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1FB4" w14:textId="117102D5" w:rsidR="00A5720E" w:rsidRPr="00220AF7" w:rsidRDefault="00A5720E" w:rsidP="00A5720E">
      <w:pPr>
        <w:jc w:val="center"/>
        <w:rPr>
          <w:b/>
          <w:bCs/>
        </w:rPr>
      </w:pPr>
      <w:r w:rsidRPr="00220AF7">
        <w:rPr>
          <w:b/>
          <w:bCs/>
        </w:rPr>
        <w:t>Please read through the guidance below – this will ensure the submission process is as quick, easy and simple as possible for you.</w:t>
      </w:r>
    </w:p>
    <w:p w14:paraId="507EFFC9" w14:textId="6A4B2485" w:rsidR="00021E78" w:rsidRPr="00021E78" w:rsidRDefault="00A5720E" w:rsidP="00A5720E">
      <w:pPr>
        <w:jc w:val="center"/>
      </w:pPr>
      <w:r w:rsidRPr="00A5720E">
        <w:rPr>
          <w:highlight w:val="yellow"/>
        </w:rPr>
        <w:t>T</w:t>
      </w:r>
      <w:r w:rsidR="00021E78" w:rsidRPr="00A5720E">
        <w:rPr>
          <w:highlight w:val="yellow"/>
        </w:rPr>
        <w:t xml:space="preserve">he number one way to ensure a smooth </w:t>
      </w:r>
      <w:r>
        <w:rPr>
          <w:highlight w:val="yellow"/>
        </w:rPr>
        <w:t>submission</w:t>
      </w:r>
      <w:r w:rsidR="00021E78" w:rsidRPr="00A5720E">
        <w:rPr>
          <w:highlight w:val="yellow"/>
        </w:rPr>
        <w:t xml:space="preserve"> process is to ensure you download your setting’s latest outcome spreadsheet and use that as the </w:t>
      </w:r>
      <w:r w:rsidRPr="00A5720E">
        <w:rPr>
          <w:highlight w:val="yellow"/>
        </w:rPr>
        <w:t>basis for your upcoming submission.</w:t>
      </w:r>
    </w:p>
    <w:p w14:paraId="713F8D61" w14:textId="0CFC9223" w:rsidR="00157FEF" w:rsidRPr="00157FEF" w:rsidRDefault="00157FEF" w:rsidP="00157FEF">
      <w:pPr>
        <w:rPr>
          <w:b/>
          <w:bCs/>
        </w:rPr>
      </w:pPr>
      <w:r w:rsidRPr="00157FEF">
        <w:rPr>
          <w:b/>
          <w:bCs/>
        </w:rPr>
        <w:t>Submission Process</w:t>
      </w:r>
    </w:p>
    <w:p w14:paraId="67379A43" w14:textId="5CE4B72F" w:rsidR="00157FEF" w:rsidRDefault="00157FEF" w:rsidP="00157FEF">
      <w:pPr>
        <w:pStyle w:val="ListParagraph"/>
        <w:numPr>
          <w:ilvl w:val="0"/>
          <w:numId w:val="2"/>
        </w:numPr>
      </w:pPr>
      <w:r>
        <w:t>Download your setting’s latest outcome spreadsheet</w:t>
      </w:r>
      <w:r w:rsidR="002B576A">
        <w:t>(s)</w:t>
      </w:r>
      <w:r>
        <w:t xml:space="preserve"> from Perspective Lite.</w:t>
      </w:r>
    </w:p>
    <w:p w14:paraId="1E7B00B3" w14:textId="5C8B5002" w:rsidR="00157FEF" w:rsidRDefault="00157FEF" w:rsidP="00157FEF">
      <w:pPr>
        <w:pStyle w:val="ListParagraph"/>
        <w:numPr>
          <w:ilvl w:val="0"/>
          <w:numId w:val="2"/>
        </w:numPr>
      </w:pPr>
      <w:r>
        <w:t>Update the outcome spreadsheet</w:t>
      </w:r>
      <w:r w:rsidR="002B576A">
        <w:t>(s)</w:t>
      </w:r>
      <w:r>
        <w:t xml:space="preserve"> with any changes, following the guidance on the first tab.</w:t>
      </w:r>
    </w:p>
    <w:p w14:paraId="35008301" w14:textId="44D853E8" w:rsidR="00157FEF" w:rsidRDefault="00157FEF" w:rsidP="00157FEF">
      <w:pPr>
        <w:pStyle w:val="ListParagraph"/>
        <w:numPr>
          <w:ilvl w:val="0"/>
          <w:numId w:val="2"/>
        </w:numPr>
      </w:pPr>
      <w:r>
        <w:t>Upload the amended spreadsheet</w:t>
      </w:r>
      <w:r w:rsidR="002B576A">
        <w:t>(s)</w:t>
      </w:r>
      <w:r>
        <w:t xml:space="preserve"> to the Spreadsheet Submissions File Return for that term, via Perspective Lite.</w:t>
      </w:r>
      <w:r w:rsidR="00D55DA9">
        <w:br/>
      </w:r>
      <w:r w:rsidR="002B576A" w:rsidRPr="00D55DA9">
        <w:rPr>
          <w:i/>
          <w:iCs/>
          <w:sz w:val="20"/>
          <w:szCs w:val="20"/>
          <w:highlight w:val="yellow"/>
        </w:rPr>
        <w:t>(</w:t>
      </w:r>
      <w:r w:rsidR="00D55DA9" w:rsidRPr="00D55DA9">
        <w:rPr>
          <w:i/>
          <w:iCs/>
          <w:sz w:val="20"/>
          <w:szCs w:val="20"/>
          <w:highlight w:val="yellow"/>
        </w:rPr>
        <w:t>Multiple documents must be uploaded at the same time otherwise one will overwrite the other.)</w:t>
      </w:r>
    </w:p>
    <w:p w14:paraId="0339084D" w14:textId="3B4C9135" w:rsidR="00157FEF" w:rsidRDefault="00157FEF" w:rsidP="00157FEF">
      <w:pPr>
        <w:pStyle w:val="ListParagraph"/>
        <w:numPr>
          <w:ilvl w:val="0"/>
          <w:numId w:val="2"/>
        </w:numPr>
      </w:pPr>
      <w:r>
        <w:t xml:space="preserve">If you are submitting any new applications or requesting band increases, you will need to submit evidence. Download blank evidence form templates from the </w:t>
      </w:r>
      <w:r w:rsidR="00021E78">
        <w:t>Suffolk Learning</w:t>
      </w:r>
      <w:r>
        <w:t xml:space="preserve"> website</w:t>
      </w:r>
      <w:r w:rsidR="00021E78">
        <w:t xml:space="preserve"> (</w:t>
      </w:r>
      <w:hyperlink r:id="rId11" w:history="1">
        <w:r w:rsidR="00021E78" w:rsidRPr="00021E78">
          <w:rPr>
            <w:rStyle w:val="Hyperlink"/>
          </w:rPr>
          <w:t>High Needs Funding – Suffolk Learning</w:t>
        </w:r>
      </w:hyperlink>
      <w:r w:rsidR="00021E78">
        <w:t>)</w:t>
      </w:r>
      <w:r>
        <w:t>, fill them in and upload them to the appropriate Evidence Form File Return on Perspective Lite.</w:t>
      </w:r>
    </w:p>
    <w:p w14:paraId="2A7E1521" w14:textId="43ECA68A" w:rsidR="00157FEF" w:rsidRPr="00157FEF" w:rsidRDefault="00157FEF" w:rsidP="00157FEF">
      <w:pPr>
        <w:rPr>
          <w:b/>
          <w:bCs/>
        </w:rPr>
      </w:pPr>
      <w:r w:rsidRPr="00157FEF">
        <w:rPr>
          <w:b/>
          <w:bCs/>
        </w:rPr>
        <w:t>Perspective Lite Guidance</w:t>
      </w:r>
    </w:p>
    <w:p w14:paraId="5702B4E7" w14:textId="17BFA258" w:rsidR="00157FEF" w:rsidRDefault="00157FEF" w:rsidP="00157FEF">
      <w:r>
        <w:t>To access the outcome spreadsheet, you need to ensure that:</w:t>
      </w:r>
    </w:p>
    <w:p w14:paraId="48225D47" w14:textId="3CE611C4" w:rsidR="00157FEF" w:rsidRDefault="00157FEF" w:rsidP="00157FEF">
      <w:pPr>
        <w:pStyle w:val="ListParagraph"/>
        <w:numPr>
          <w:ilvl w:val="0"/>
          <w:numId w:val="3"/>
        </w:numPr>
      </w:pPr>
      <w:r>
        <w:t>Your account has been assigned the “</w:t>
      </w:r>
      <w:r w:rsidRPr="00157FEF">
        <w:rPr>
          <w:u w:val="single"/>
        </w:rPr>
        <w:t>HNF Lead</w:t>
      </w:r>
      <w:r>
        <w:t>” role by your headteacher (</w:t>
      </w:r>
      <w:r w:rsidRPr="00157FEF">
        <w:rPr>
          <w:i/>
          <w:iCs/>
        </w:rPr>
        <w:t>headteachers will need to assign this role to their own accounts</w:t>
      </w:r>
      <w:r>
        <w:t>).</w:t>
      </w:r>
    </w:p>
    <w:p w14:paraId="1581E2E6" w14:textId="450A4F54" w:rsidR="00157FEF" w:rsidRDefault="00157FEF" w:rsidP="00157FEF">
      <w:pPr>
        <w:pStyle w:val="ListParagraph"/>
        <w:numPr>
          <w:ilvl w:val="0"/>
          <w:numId w:val="3"/>
        </w:numPr>
      </w:pPr>
      <w:r>
        <w:t>You have logged out and back in since the role was assigned, so that the change takes effect.</w:t>
      </w:r>
    </w:p>
    <w:p w14:paraId="419F9EE9" w14:textId="66D45E58" w:rsidR="00157FEF" w:rsidRPr="00021E78" w:rsidRDefault="00157FEF" w:rsidP="00157FEF">
      <w:pPr>
        <w:pStyle w:val="ListParagraph"/>
        <w:numPr>
          <w:ilvl w:val="0"/>
          <w:numId w:val="3"/>
        </w:numPr>
      </w:pPr>
      <w:r>
        <w:t xml:space="preserve">Search in the “my confidential files” area and ensure that it is filtered to the correct period when the </w:t>
      </w:r>
      <w:r w:rsidR="00D55DA9">
        <w:t xml:space="preserve">outcome </w:t>
      </w:r>
      <w:r>
        <w:t>spreadsheet</w:t>
      </w:r>
      <w:r w:rsidR="00D55DA9">
        <w:t>(s)</w:t>
      </w:r>
      <w:r>
        <w:t xml:space="preserve"> would have been uploaded.</w:t>
      </w:r>
      <w:r>
        <w:br/>
      </w:r>
      <w:r>
        <w:tab/>
      </w:r>
      <w:r w:rsidRPr="00157FEF">
        <w:rPr>
          <w:sz w:val="18"/>
          <w:szCs w:val="18"/>
        </w:rPr>
        <w:t>(</w:t>
      </w:r>
      <w:r w:rsidRPr="00157FEF">
        <w:rPr>
          <w:i/>
          <w:iCs/>
          <w:sz w:val="18"/>
          <w:szCs w:val="18"/>
        </w:rPr>
        <w:t>for example, if you are preparing to submit for the Autumn term in September, you will need to ensure it isn’t filtered to “current academic year” as the Summer outcome spreadsheet will have been uploaded over the summer during the previous academic year</w:t>
      </w:r>
      <w:r w:rsidRPr="00157FEF">
        <w:rPr>
          <w:sz w:val="18"/>
          <w:szCs w:val="18"/>
        </w:rPr>
        <w:t>)</w:t>
      </w:r>
    </w:p>
    <w:p w14:paraId="2C86982D" w14:textId="51937B70" w:rsidR="00021E78" w:rsidRPr="00157FEF" w:rsidRDefault="00021E78" w:rsidP="00157FEF">
      <w:pPr>
        <w:pStyle w:val="ListParagraph"/>
        <w:numPr>
          <w:ilvl w:val="0"/>
          <w:numId w:val="3"/>
        </w:numPr>
      </w:pPr>
      <w:r>
        <w:t xml:space="preserve">If your file is rejected, </w:t>
      </w:r>
      <w:r w:rsidRPr="00021E78">
        <w:rPr>
          <w:u w:val="single"/>
        </w:rPr>
        <w:t>follow the link in your email to find more information about why</w:t>
      </w:r>
      <w:r>
        <w:t xml:space="preserve"> it was rejected.</w:t>
      </w:r>
    </w:p>
    <w:p w14:paraId="5ED72A5C" w14:textId="11C197C6" w:rsidR="00157FEF" w:rsidRPr="00021E78" w:rsidRDefault="00157FEF" w:rsidP="00157FEF">
      <w:r w:rsidRPr="00021E78">
        <w:rPr>
          <w:highlight w:val="yellow"/>
        </w:rPr>
        <w:t>Follow the guidance links below to relevant information:</w:t>
      </w:r>
    </w:p>
    <w:p w14:paraId="330E05F8" w14:textId="1E535F2A" w:rsidR="00021E78" w:rsidRPr="00021E78" w:rsidRDefault="00021E78" w:rsidP="00D55DA9">
      <w:pPr>
        <w:spacing w:after="0"/>
      </w:pPr>
      <w:r>
        <w:rPr>
          <w:b/>
          <w:bCs/>
        </w:rPr>
        <w:t xml:space="preserve">Setting up New Accounts: </w:t>
      </w:r>
      <w:hyperlink r:id="rId12" w:history="1">
        <w:r w:rsidRPr="00021E78">
          <w:rPr>
            <w:rStyle w:val="Hyperlink"/>
          </w:rPr>
          <w:t>Setting up your Users – Perspective Lite</w:t>
        </w:r>
      </w:hyperlink>
    </w:p>
    <w:p w14:paraId="49CABCD1" w14:textId="712BA962" w:rsidR="00157FEF" w:rsidRDefault="00157FEF" w:rsidP="00D55DA9">
      <w:pPr>
        <w:spacing w:after="0"/>
      </w:pPr>
      <w:r w:rsidRPr="00021E78">
        <w:rPr>
          <w:b/>
          <w:bCs/>
        </w:rPr>
        <w:t>Assigning Roles:</w:t>
      </w:r>
      <w:r>
        <w:t xml:space="preserve"> </w:t>
      </w:r>
      <w:hyperlink r:id="rId13" w:history="1">
        <w:r w:rsidRPr="00157FEF">
          <w:rPr>
            <w:rStyle w:val="Hyperlink"/>
          </w:rPr>
          <w:t>Roles – Perspective Lite</w:t>
        </w:r>
      </w:hyperlink>
    </w:p>
    <w:p w14:paraId="51877813" w14:textId="5C2063B0" w:rsidR="00157FEF" w:rsidRDefault="00157FEF" w:rsidP="00D55DA9">
      <w:pPr>
        <w:spacing w:after="0"/>
      </w:pPr>
      <w:r w:rsidRPr="00021E78">
        <w:rPr>
          <w:b/>
          <w:bCs/>
        </w:rPr>
        <w:t>Accessing Confidential Files:</w:t>
      </w:r>
      <w:r>
        <w:t xml:space="preserve"> </w:t>
      </w:r>
      <w:hyperlink r:id="rId14" w:history="1">
        <w:r w:rsidRPr="00157FEF">
          <w:rPr>
            <w:rStyle w:val="Hyperlink"/>
          </w:rPr>
          <w:t>Confidential Files – Perspective Lite</w:t>
        </w:r>
      </w:hyperlink>
    </w:p>
    <w:p w14:paraId="2542F4D8" w14:textId="10AB9CAE" w:rsidR="00021E78" w:rsidRDefault="00157FEF" w:rsidP="00D55DA9">
      <w:pPr>
        <w:spacing w:after="0"/>
      </w:pPr>
      <w:r w:rsidRPr="00021E78">
        <w:rPr>
          <w:b/>
          <w:bCs/>
        </w:rPr>
        <w:t>Submitting to File Returns:</w:t>
      </w:r>
      <w:r>
        <w:t xml:space="preserve"> </w:t>
      </w:r>
      <w:hyperlink r:id="rId15" w:history="1">
        <w:r w:rsidR="00021E78" w:rsidRPr="00021E78">
          <w:rPr>
            <w:rStyle w:val="Hyperlink"/>
          </w:rPr>
          <w:t>File Returns – Perspective Lite</w:t>
        </w:r>
      </w:hyperlink>
    </w:p>
    <w:p w14:paraId="65850760" w14:textId="7C344E60" w:rsidR="00021E78" w:rsidRDefault="00021E78" w:rsidP="00D55DA9">
      <w:pPr>
        <w:spacing w:after="0"/>
      </w:pPr>
      <w:r w:rsidRPr="00021E78">
        <w:rPr>
          <w:b/>
          <w:bCs/>
        </w:rPr>
        <w:t>Rejected Files:</w:t>
      </w:r>
      <w:r>
        <w:t xml:space="preserve"> </w:t>
      </w:r>
      <w:hyperlink r:id="rId16" w:anchor="h_01H98F6B9PR8Y67Q4BDMDH4EK6" w:history="1">
        <w:r>
          <w:rPr>
            <w:rStyle w:val="Hyperlink"/>
          </w:rPr>
          <w:t>Rejected Files – Perspective Lite</w:t>
        </w:r>
      </w:hyperlink>
      <w:r w:rsidR="00D55DA9">
        <w:br/>
      </w:r>
    </w:p>
    <w:p w14:paraId="3A3DBC61" w14:textId="191FB9E8" w:rsidR="00021E78" w:rsidRDefault="00021E78" w:rsidP="00157FEF">
      <w:r>
        <w:t xml:space="preserve">If you have any technical issues which are not resolved using the guidance links above, please contact our colleagues at Angel Solutions for support. They are typically very quick to reply and are incredibly helpful, so please do utilise them! You can contact them via: </w:t>
      </w:r>
      <w:hyperlink r:id="rId17" w:history="1">
        <w:r w:rsidRPr="009E677F">
          <w:rPr>
            <w:rStyle w:val="Hyperlink"/>
          </w:rPr>
          <w:t>perspectivesupport@angelsolutions.co.uk</w:t>
        </w:r>
      </w:hyperlink>
      <w:r>
        <w:t xml:space="preserve">. You can cc </w:t>
      </w:r>
      <w:hyperlink r:id="rId18" w:history="1">
        <w:r w:rsidRPr="009E677F">
          <w:rPr>
            <w:rStyle w:val="Hyperlink"/>
          </w:rPr>
          <w:t>jen.makin@suffolk.gov.uk</w:t>
        </w:r>
      </w:hyperlink>
      <w:r>
        <w:t xml:space="preserve"> in if you think we need to know about the issue you’re having.</w:t>
      </w:r>
    </w:p>
    <w:p w14:paraId="20B58F3F" w14:textId="09F88C39" w:rsidR="00220AF7" w:rsidRPr="00220AF7" w:rsidRDefault="00220AF7" w:rsidP="00220AF7">
      <w:pPr>
        <w:jc w:val="center"/>
        <w:rPr>
          <w:b/>
          <w:bCs/>
        </w:rPr>
      </w:pPr>
      <w:r w:rsidRPr="00A5720E">
        <w:rPr>
          <w:b/>
          <w:bCs/>
          <w:highlight w:val="yellow"/>
        </w:rPr>
        <w:t xml:space="preserve">If you think any of the information on your outcome spreadsheet is inaccurate, please contact us via </w:t>
      </w:r>
      <w:hyperlink r:id="rId19" w:history="1">
        <w:r w:rsidRPr="00A5720E">
          <w:rPr>
            <w:rStyle w:val="Hyperlink"/>
            <w:b/>
            <w:bCs/>
            <w:highlight w:val="yellow"/>
          </w:rPr>
          <w:t>InclusionFundingHub@suffolk.gov.uk</w:t>
        </w:r>
      </w:hyperlink>
      <w:r w:rsidRPr="00A5720E">
        <w:rPr>
          <w:b/>
          <w:bCs/>
          <w:highlight w:val="yellow"/>
        </w:rPr>
        <w:t xml:space="preserve"> so we can look into the discrepancy and provide you with an updated, accurate spreadsheet.</w:t>
      </w:r>
    </w:p>
    <w:sectPr w:rsidR="00220AF7" w:rsidRPr="00220AF7">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1700" w14:textId="77777777" w:rsidR="00A5720E" w:rsidRDefault="00A5720E" w:rsidP="00A5720E">
      <w:pPr>
        <w:spacing w:after="0" w:line="240" w:lineRule="auto"/>
      </w:pPr>
      <w:r>
        <w:separator/>
      </w:r>
    </w:p>
  </w:endnote>
  <w:endnote w:type="continuationSeparator" w:id="0">
    <w:p w14:paraId="6B9F0D6E" w14:textId="77777777" w:rsidR="00A5720E" w:rsidRDefault="00A5720E" w:rsidP="00A5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E087" w14:textId="77777777" w:rsidR="00A5720E" w:rsidRDefault="00A5720E" w:rsidP="00A5720E">
      <w:pPr>
        <w:spacing w:after="0" w:line="240" w:lineRule="auto"/>
      </w:pPr>
      <w:r>
        <w:separator/>
      </w:r>
    </w:p>
  </w:footnote>
  <w:footnote w:type="continuationSeparator" w:id="0">
    <w:p w14:paraId="68468D6A" w14:textId="77777777" w:rsidR="00A5720E" w:rsidRDefault="00A5720E" w:rsidP="00A57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5A54" w14:textId="4CE5733B" w:rsidR="00220AF7" w:rsidRPr="00220AF7" w:rsidRDefault="00220AF7">
    <w:pPr>
      <w:pStyle w:val="Header"/>
      <w:rPr>
        <w:b/>
        <w:bCs/>
        <w:sz w:val="32"/>
        <w:szCs w:val="32"/>
        <w:u w:val="single"/>
      </w:rPr>
    </w:pPr>
    <w:r w:rsidRPr="00220AF7">
      <w:rPr>
        <w:b/>
        <w:bCs/>
        <w:noProof/>
        <w:sz w:val="32"/>
        <w:szCs w:val="32"/>
        <w:u w:val="single"/>
      </w:rPr>
      <w:drawing>
        <wp:anchor distT="0" distB="0" distL="114300" distR="114300" simplePos="0" relativeHeight="251658240" behindDoc="1" locked="0" layoutInCell="1" allowOverlap="1" wp14:anchorId="60427189" wp14:editId="7FE6DFD7">
          <wp:simplePos x="0" y="0"/>
          <wp:positionH relativeFrom="column">
            <wp:posOffset>4470400</wp:posOffset>
          </wp:positionH>
          <wp:positionV relativeFrom="paragraph">
            <wp:posOffset>-259080</wp:posOffset>
          </wp:positionV>
          <wp:extent cx="1962150" cy="609600"/>
          <wp:effectExtent l="0" t="0" r="0" b="0"/>
          <wp:wrapTight wrapText="bothSides">
            <wp:wrapPolygon edited="0">
              <wp:start x="1678" y="0"/>
              <wp:lineTo x="419" y="2700"/>
              <wp:lineTo x="210" y="18225"/>
              <wp:lineTo x="3146" y="20250"/>
              <wp:lineTo x="11324" y="20925"/>
              <wp:lineTo x="12583" y="20925"/>
              <wp:lineTo x="19713" y="20250"/>
              <wp:lineTo x="21181" y="18900"/>
              <wp:lineTo x="20342" y="4050"/>
              <wp:lineTo x="19293" y="0"/>
              <wp:lineTo x="1678" y="0"/>
            </wp:wrapPolygon>
          </wp:wrapTight>
          <wp:docPr id="7248006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0066" name="Graphic 72480066"/>
                  <pic:cNvPicPr/>
                </pic:nvPicPr>
                <pic:blipFill>
                  <a:blip r:embed="rId1">
                    <a:extLst>
                      <a:ext uri="{96DAC541-7B7A-43D3-8B79-37D633B846F1}">
                        <asvg:svgBlip xmlns:asvg="http://schemas.microsoft.com/office/drawing/2016/SVG/main" r:embed="rId2"/>
                      </a:ext>
                    </a:extLst>
                  </a:blip>
                  <a:stretch>
                    <a:fillRect/>
                  </a:stretch>
                </pic:blipFill>
                <pic:spPr>
                  <a:xfrm>
                    <a:off x="0" y="0"/>
                    <a:ext cx="1962150" cy="609600"/>
                  </a:xfrm>
                  <a:prstGeom prst="rect">
                    <a:avLst/>
                  </a:prstGeom>
                </pic:spPr>
              </pic:pic>
            </a:graphicData>
          </a:graphic>
        </wp:anchor>
      </w:drawing>
    </w:r>
    <w:r w:rsidRPr="00220AF7">
      <w:rPr>
        <w:b/>
        <w:bCs/>
        <w:sz w:val="32"/>
        <w:szCs w:val="32"/>
        <w:u w:val="single"/>
      </w:rPr>
      <w:t>High Needs Funding Submission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3EA0"/>
    <w:multiLevelType w:val="hybridMultilevel"/>
    <w:tmpl w:val="F04AF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09622D"/>
    <w:multiLevelType w:val="hybridMultilevel"/>
    <w:tmpl w:val="9BBE5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F90CF9"/>
    <w:multiLevelType w:val="hybridMultilevel"/>
    <w:tmpl w:val="FF9C89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10614C"/>
    <w:multiLevelType w:val="hybridMultilevel"/>
    <w:tmpl w:val="16288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30771">
    <w:abstractNumId w:val="3"/>
  </w:num>
  <w:num w:numId="2" w16cid:durableId="1996453795">
    <w:abstractNumId w:val="0"/>
  </w:num>
  <w:num w:numId="3" w16cid:durableId="1853177119">
    <w:abstractNumId w:val="2"/>
  </w:num>
  <w:num w:numId="4" w16cid:durableId="43051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EF"/>
    <w:rsid w:val="00021E78"/>
    <w:rsid w:val="00157FEF"/>
    <w:rsid w:val="001C6DE9"/>
    <w:rsid w:val="00220AF7"/>
    <w:rsid w:val="002A0022"/>
    <w:rsid w:val="002B576A"/>
    <w:rsid w:val="00361886"/>
    <w:rsid w:val="00802D42"/>
    <w:rsid w:val="00A5720E"/>
    <w:rsid w:val="00BE6D33"/>
    <w:rsid w:val="00D55DA9"/>
    <w:rsid w:val="00DD6653"/>
    <w:rsid w:val="00F21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2C8C4"/>
  <w15:chartTrackingRefBased/>
  <w15:docId w15:val="{3D444A05-37B9-495B-991E-D9E75DEE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FEF"/>
    <w:rPr>
      <w:rFonts w:eastAsiaTheme="majorEastAsia" w:cstheme="majorBidi"/>
      <w:color w:val="272727" w:themeColor="text1" w:themeTint="D8"/>
    </w:rPr>
  </w:style>
  <w:style w:type="paragraph" w:styleId="Title">
    <w:name w:val="Title"/>
    <w:basedOn w:val="Normal"/>
    <w:next w:val="Normal"/>
    <w:link w:val="TitleChar"/>
    <w:uiPriority w:val="10"/>
    <w:qFormat/>
    <w:rsid w:val="00157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FEF"/>
    <w:pPr>
      <w:spacing w:before="160"/>
      <w:jc w:val="center"/>
    </w:pPr>
    <w:rPr>
      <w:i/>
      <w:iCs/>
      <w:color w:val="404040" w:themeColor="text1" w:themeTint="BF"/>
    </w:rPr>
  </w:style>
  <w:style w:type="character" w:customStyle="1" w:styleId="QuoteChar">
    <w:name w:val="Quote Char"/>
    <w:basedOn w:val="DefaultParagraphFont"/>
    <w:link w:val="Quote"/>
    <w:uiPriority w:val="29"/>
    <w:rsid w:val="00157FEF"/>
    <w:rPr>
      <w:i/>
      <w:iCs/>
      <w:color w:val="404040" w:themeColor="text1" w:themeTint="BF"/>
    </w:rPr>
  </w:style>
  <w:style w:type="paragraph" w:styleId="ListParagraph">
    <w:name w:val="List Paragraph"/>
    <w:basedOn w:val="Normal"/>
    <w:uiPriority w:val="34"/>
    <w:qFormat/>
    <w:rsid w:val="00157FEF"/>
    <w:pPr>
      <w:ind w:left="720"/>
      <w:contextualSpacing/>
    </w:pPr>
  </w:style>
  <w:style w:type="character" w:styleId="IntenseEmphasis">
    <w:name w:val="Intense Emphasis"/>
    <w:basedOn w:val="DefaultParagraphFont"/>
    <w:uiPriority w:val="21"/>
    <w:qFormat/>
    <w:rsid w:val="00157FEF"/>
    <w:rPr>
      <w:i/>
      <w:iCs/>
      <w:color w:val="0F4761" w:themeColor="accent1" w:themeShade="BF"/>
    </w:rPr>
  </w:style>
  <w:style w:type="paragraph" w:styleId="IntenseQuote">
    <w:name w:val="Intense Quote"/>
    <w:basedOn w:val="Normal"/>
    <w:next w:val="Normal"/>
    <w:link w:val="IntenseQuoteChar"/>
    <w:uiPriority w:val="30"/>
    <w:qFormat/>
    <w:rsid w:val="00157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FEF"/>
    <w:rPr>
      <w:i/>
      <w:iCs/>
      <w:color w:val="0F4761" w:themeColor="accent1" w:themeShade="BF"/>
    </w:rPr>
  </w:style>
  <w:style w:type="character" w:styleId="IntenseReference">
    <w:name w:val="Intense Reference"/>
    <w:basedOn w:val="DefaultParagraphFont"/>
    <w:uiPriority w:val="32"/>
    <w:qFormat/>
    <w:rsid w:val="00157FEF"/>
    <w:rPr>
      <w:b/>
      <w:bCs/>
      <w:smallCaps/>
      <w:color w:val="0F4761" w:themeColor="accent1" w:themeShade="BF"/>
      <w:spacing w:val="5"/>
    </w:rPr>
  </w:style>
  <w:style w:type="character" w:styleId="Hyperlink">
    <w:name w:val="Hyperlink"/>
    <w:basedOn w:val="DefaultParagraphFont"/>
    <w:uiPriority w:val="99"/>
    <w:unhideWhenUsed/>
    <w:rsid w:val="00157FEF"/>
    <w:rPr>
      <w:color w:val="467886" w:themeColor="hyperlink"/>
      <w:u w:val="single"/>
    </w:rPr>
  </w:style>
  <w:style w:type="character" w:styleId="UnresolvedMention">
    <w:name w:val="Unresolved Mention"/>
    <w:basedOn w:val="DefaultParagraphFont"/>
    <w:uiPriority w:val="99"/>
    <w:semiHidden/>
    <w:unhideWhenUsed/>
    <w:rsid w:val="00157FEF"/>
    <w:rPr>
      <w:color w:val="605E5C"/>
      <w:shd w:val="clear" w:color="auto" w:fill="E1DFDD"/>
    </w:rPr>
  </w:style>
  <w:style w:type="paragraph" w:styleId="Header">
    <w:name w:val="header"/>
    <w:basedOn w:val="Normal"/>
    <w:link w:val="HeaderChar"/>
    <w:uiPriority w:val="99"/>
    <w:unhideWhenUsed/>
    <w:rsid w:val="00A57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20E"/>
  </w:style>
  <w:style w:type="paragraph" w:styleId="Footer">
    <w:name w:val="footer"/>
    <w:basedOn w:val="Normal"/>
    <w:link w:val="FooterChar"/>
    <w:uiPriority w:val="99"/>
    <w:unhideWhenUsed/>
    <w:rsid w:val="00A57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spectivelite.zendesk.com/hc/en-gb/articles/13237086192413-Roles" TargetMode="External"/><Relationship Id="rId18" Type="http://schemas.openxmlformats.org/officeDocument/2006/relationships/hyperlink" Target="mailto:jen.makin@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erspectivelite.zendesk.com/hc/en-gb/articles/360024539012-Setting-up-your-Users" TargetMode="External"/><Relationship Id="rId17" Type="http://schemas.openxmlformats.org/officeDocument/2006/relationships/hyperlink" Target="mailto:perspectivesupport@angelsolutions.co.uk" TargetMode="External"/><Relationship Id="rId2" Type="http://schemas.openxmlformats.org/officeDocument/2006/relationships/customXml" Target="../customXml/item2.xml"/><Relationship Id="rId16" Type="http://schemas.openxmlformats.org/officeDocument/2006/relationships/hyperlink" Target="https://perspectivelite.zendesk.com/hc/en-gb/articles/360024546892-File-Retur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ffolklearning.com/inclusion/high-needs-funding/" TargetMode="External"/><Relationship Id="rId5" Type="http://schemas.openxmlformats.org/officeDocument/2006/relationships/numbering" Target="numbering.xml"/><Relationship Id="rId15" Type="http://schemas.openxmlformats.org/officeDocument/2006/relationships/hyperlink" Target="https://perspectivelite.zendesk.com/hc/en-gb/articles/360024546892-File-Returns" TargetMode="External"/><Relationship Id="rId10" Type="http://schemas.openxmlformats.org/officeDocument/2006/relationships/endnotes" Target="endnotes.xml"/><Relationship Id="rId19" Type="http://schemas.openxmlformats.org/officeDocument/2006/relationships/hyperlink" Target="mailto:InclusionFundingHub@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spectivelite.zendesk.com/hc/en-gb/articles/360056021772-Confidential-Fil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02F2B87374488A55EF44B4050068" ma:contentTypeVersion="13" ma:contentTypeDescription="Create a new document." ma:contentTypeScope="" ma:versionID="5879983aa93e233b936418c4eed29ceb">
  <xsd:schema xmlns:xsd="http://www.w3.org/2001/XMLSchema" xmlns:xs="http://www.w3.org/2001/XMLSchema" xmlns:p="http://schemas.microsoft.com/office/2006/metadata/properties" xmlns:ns2="af5b99a0-384b-4c22-b058-2fe9474bcaa2" xmlns:ns3="75304046-ffad-4f70-9f4b-bbc776f1b690" xmlns:ns4="b97f7709-dfb7-43a0-b42a-cd354627f020" targetNamespace="http://schemas.microsoft.com/office/2006/metadata/properties" ma:root="true" ma:fieldsID="c8194b666f90ac7372f66283febd30b6" ns2:_="" ns3:_="" ns4:_="">
    <xsd:import namespace="af5b99a0-384b-4c22-b058-2fe9474bcaa2"/>
    <xsd:import namespace="75304046-ffad-4f70-9f4b-bbc776f1b690"/>
    <xsd:import namespace="b97f7709-dfb7-43a0-b42a-cd354627f0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99a0-384b-4c22-b058-2fe9474b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b99a0-384b-4c22-b058-2fe9474bcaa2">
      <Terms xmlns="http://schemas.microsoft.com/office/infopath/2007/PartnerControls"/>
    </lcf76f155ced4ddcb4097134ff3c332f>
    <TaxCatchAll xmlns="75304046-ffad-4f70-9f4b-bbc776f1b6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E5B3A-A00F-4322-9E45-1BD9FE241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b99a0-384b-4c22-b058-2fe9474bcaa2"/>
    <ds:schemaRef ds:uri="75304046-ffad-4f70-9f4b-bbc776f1b690"/>
    <ds:schemaRef ds:uri="b97f7709-dfb7-43a0-b42a-cd354627f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FC456-DF58-4673-8CE7-FCB405B9A7AA}">
  <ds:schemaRefs>
    <ds:schemaRef ds:uri="http://schemas.openxmlformats.org/officeDocument/2006/bibliography"/>
  </ds:schemaRefs>
</ds:datastoreItem>
</file>

<file path=customXml/itemProps3.xml><?xml version="1.0" encoding="utf-8"?>
<ds:datastoreItem xmlns:ds="http://schemas.openxmlformats.org/officeDocument/2006/customXml" ds:itemID="{ABDF660D-765B-45C9-A682-104C9BEB7E4A}">
  <ds:schemaRefs>
    <ds:schemaRef ds:uri="75304046-ffad-4f70-9f4b-bbc776f1b690"/>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b97f7709-dfb7-43a0-b42a-cd354627f020"/>
    <ds:schemaRef ds:uri="af5b99a0-384b-4c22-b058-2fe9474bcaa2"/>
    <ds:schemaRef ds:uri="http://purl.org/dc/dcmitype/"/>
  </ds:schemaRefs>
</ds:datastoreItem>
</file>

<file path=customXml/itemProps4.xml><?xml version="1.0" encoding="utf-8"?>
<ds:datastoreItem xmlns:ds="http://schemas.openxmlformats.org/officeDocument/2006/customXml" ds:itemID="{078F4DFA-3568-4D4C-A789-834D75FEB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Makin</dc:creator>
  <cp:keywords/>
  <dc:description/>
  <cp:lastModifiedBy>Jen Makin</cp:lastModifiedBy>
  <cp:revision>5</cp:revision>
  <dcterms:created xsi:type="dcterms:W3CDTF">2025-09-23T08:40:00Z</dcterms:created>
  <dcterms:modified xsi:type="dcterms:W3CDTF">2025-09-23T12:59:00Z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0x0101003AAC02F2B87374488A55EF44B4050068</vt:lpwstr>
  </property>
  <property fmtid="{D5CDD505-2E9C-101B-9397-08002B2CF9AE}" pid="3" name="MediaServiceImageTags">
    <vt:lpwstr/>
  </property>
</Properties>
</file>