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79828" w14:textId="54210171" w:rsidR="00E75EFB" w:rsidRDefault="00E75EFB" w:rsidP="009A3713">
      <w:pPr>
        <w:autoSpaceDE w:val="0"/>
        <w:autoSpaceDN w:val="0"/>
        <w:adjustRightInd w:val="0"/>
        <w:spacing w:after="0" w:line="240" w:lineRule="auto"/>
        <w:jc w:val="center"/>
        <w:rPr>
          <w:rFonts w:ascii="Arial" w:hAnsi="Arial" w:cs="Arial"/>
          <w:b/>
          <w:bCs/>
          <w:sz w:val="24"/>
          <w:szCs w:val="24"/>
        </w:rPr>
      </w:pPr>
      <w:r w:rsidRPr="00E75EFB">
        <w:rPr>
          <w:rFonts w:ascii="Arial" w:hAnsi="Arial" w:cs="Arial"/>
          <w:b/>
          <w:bCs/>
          <w:noProof/>
          <w:sz w:val="24"/>
          <w:szCs w:val="24"/>
        </w:rPr>
        <w:drawing>
          <wp:anchor distT="0" distB="0" distL="114300" distR="114300" simplePos="0" relativeHeight="251658240" behindDoc="0" locked="0" layoutInCell="1" allowOverlap="1" wp14:anchorId="2C80AF01" wp14:editId="6F188E71">
            <wp:simplePos x="0" y="0"/>
            <wp:positionH relativeFrom="margin">
              <wp:posOffset>3841750</wp:posOffset>
            </wp:positionH>
            <wp:positionV relativeFrom="paragraph">
              <wp:posOffset>0</wp:posOffset>
            </wp:positionV>
            <wp:extent cx="2025650" cy="609600"/>
            <wp:effectExtent l="0" t="0" r="0" b="0"/>
            <wp:wrapTopAndBottom/>
            <wp:docPr id="1" name="Picture 1"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ffolk County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5650" cy="609600"/>
                    </a:xfrm>
                    <a:prstGeom prst="rect">
                      <a:avLst/>
                    </a:prstGeom>
                    <a:noFill/>
                    <a:ln>
                      <a:noFill/>
                    </a:ln>
                  </pic:spPr>
                </pic:pic>
              </a:graphicData>
            </a:graphic>
          </wp:anchor>
        </w:drawing>
      </w:r>
    </w:p>
    <w:p w14:paraId="02D70DE2" w14:textId="06B75867" w:rsidR="009A3713" w:rsidRPr="00683FA0" w:rsidRDefault="009A3713" w:rsidP="00683FA0">
      <w:pPr>
        <w:pStyle w:val="Heading1"/>
        <w:rPr>
          <w:rFonts w:ascii="Arial" w:hAnsi="Arial" w:cs="Arial"/>
          <w:b/>
          <w:bCs/>
          <w:color w:val="auto"/>
        </w:rPr>
      </w:pPr>
      <w:r w:rsidRPr="00683FA0">
        <w:rPr>
          <w:rFonts w:ascii="Arial" w:hAnsi="Arial" w:cs="Arial"/>
          <w:b/>
          <w:bCs/>
          <w:color w:val="auto"/>
        </w:rPr>
        <w:t xml:space="preserve">Policy for The Local Authority Recoupment </w:t>
      </w:r>
      <w:r w:rsidR="00E75EFB" w:rsidRPr="00683FA0">
        <w:rPr>
          <w:rFonts w:ascii="Arial" w:hAnsi="Arial" w:cs="Arial"/>
          <w:b/>
          <w:bCs/>
          <w:color w:val="auto"/>
        </w:rPr>
        <w:t>o</w:t>
      </w:r>
      <w:r w:rsidRPr="00683FA0">
        <w:rPr>
          <w:rFonts w:ascii="Arial" w:hAnsi="Arial" w:cs="Arial"/>
          <w:b/>
          <w:bCs/>
          <w:color w:val="auto"/>
        </w:rPr>
        <w:t xml:space="preserve">f Education Funding </w:t>
      </w:r>
      <w:r w:rsidR="00E75EFB" w:rsidRPr="00683FA0">
        <w:rPr>
          <w:rFonts w:ascii="Arial" w:hAnsi="Arial" w:cs="Arial"/>
          <w:b/>
          <w:bCs/>
          <w:color w:val="auto"/>
        </w:rPr>
        <w:t>a</w:t>
      </w:r>
      <w:r w:rsidRPr="00683FA0">
        <w:rPr>
          <w:rFonts w:ascii="Arial" w:hAnsi="Arial" w:cs="Arial"/>
          <w:b/>
          <w:bCs/>
          <w:color w:val="auto"/>
        </w:rPr>
        <w:t xml:space="preserve">fter </w:t>
      </w:r>
      <w:r w:rsidR="00E75EFB" w:rsidRPr="00683FA0">
        <w:rPr>
          <w:rFonts w:ascii="Arial" w:hAnsi="Arial" w:cs="Arial"/>
          <w:b/>
          <w:bCs/>
          <w:color w:val="auto"/>
        </w:rPr>
        <w:t>t</w:t>
      </w:r>
      <w:r w:rsidRPr="00683FA0">
        <w:rPr>
          <w:rFonts w:ascii="Arial" w:hAnsi="Arial" w:cs="Arial"/>
          <w:b/>
          <w:bCs/>
          <w:color w:val="auto"/>
        </w:rPr>
        <w:t>he</w:t>
      </w:r>
      <w:r w:rsidR="00683FA0" w:rsidRPr="00683FA0">
        <w:rPr>
          <w:rFonts w:ascii="Arial" w:hAnsi="Arial" w:cs="Arial"/>
          <w:b/>
          <w:bCs/>
          <w:color w:val="auto"/>
        </w:rPr>
        <w:t xml:space="preserve"> </w:t>
      </w:r>
      <w:r w:rsidRPr="00683FA0">
        <w:rPr>
          <w:rFonts w:ascii="Arial" w:hAnsi="Arial" w:cs="Arial"/>
          <w:b/>
          <w:bCs/>
          <w:color w:val="auto"/>
        </w:rPr>
        <w:t xml:space="preserve">Permanent Exclusion </w:t>
      </w:r>
      <w:r w:rsidR="00E75EFB" w:rsidRPr="00683FA0">
        <w:rPr>
          <w:rFonts w:ascii="Arial" w:hAnsi="Arial" w:cs="Arial"/>
          <w:b/>
          <w:bCs/>
          <w:color w:val="auto"/>
        </w:rPr>
        <w:t>o</w:t>
      </w:r>
      <w:r w:rsidRPr="00683FA0">
        <w:rPr>
          <w:rFonts w:ascii="Arial" w:hAnsi="Arial" w:cs="Arial"/>
          <w:b/>
          <w:bCs/>
          <w:color w:val="auto"/>
        </w:rPr>
        <w:t xml:space="preserve">f </w:t>
      </w:r>
      <w:r w:rsidR="00E75EFB" w:rsidRPr="00683FA0">
        <w:rPr>
          <w:rFonts w:ascii="Arial" w:hAnsi="Arial" w:cs="Arial"/>
          <w:b/>
          <w:bCs/>
          <w:color w:val="auto"/>
        </w:rPr>
        <w:t>a</w:t>
      </w:r>
      <w:r w:rsidRPr="00683FA0">
        <w:rPr>
          <w:rFonts w:ascii="Arial" w:hAnsi="Arial" w:cs="Arial"/>
          <w:b/>
          <w:bCs/>
          <w:color w:val="auto"/>
        </w:rPr>
        <w:t xml:space="preserve"> Pupil </w:t>
      </w:r>
      <w:r w:rsidR="00E75EFB" w:rsidRPr="00683FA0">
        <w:rPr>
          <w:rFonts w:ascii="Arial" w:hAnsi="Arial" w:cs="Arial"/>
          <w:b/>
          <w:bCs/>
          <w:color w:val="auto"/>
        </w:rPr>
        <w:t>f</w:t>
      </w:r>
      <w:r w:rsidRPr="00683FA0">
        <w:rPr>
          <w:rFonts w:ascii="Arial" w:hAnsi="Arial" w:cs="Arial"/>
          <w:b/>
          <w:bCs/>
          <w:color w:val="auto"/>
        </w:rPr>
        <w:t>rom Mainstream School</w:t>
      </w:r>
    </w:p>
    <w:p w14:paraId="737BF0F3" w14:textId="74D78EA3" w:rsidR="009A3713" w:rsidRDefault="009A3713" w:rsidP="009A3713">
      <w:pPr>
        <w:autoSpaceDE w:val="0"/>
        <w:autoSpaceDN w:val="0"/>
        <w:adjustRightInd w:val="0"/>
        <w:spacing w:after="0" w:line="240" w:lineRule="auto"/>
        <w:rPr>
          <w:rFonts w:ascii="Arial" w:hAnsi="Arial" w:cs="Arial"/>
          <w:b/>
          <w:bCs/>
          <w:sz w:val="24"/>
          <w:szCs w:val="24"/>
        </w:rPr>
      </w:pPr>
    </w:p>
    <w:p w14:paraId="21A8F222" w14:textId="77777777" w:rsidR="00E75EFB" w:rsidRDefault="00E75EFB" w:rsidP="009A3713">
      <w:pPr>
        <w:autoSpaceDE w:val="0"/>
        <w:autoSpaceDN w:val="0"/>
        <w:adjustRightInd w:val="0"/>
        <w:spacing w:after="0" w:line="240" w:lineRule="auto"/>
        <w:rPr>
          <w:rFonts w:ascii="Arial" w:hAnsi="Arial" w:cs="Arial"/>
          <w:b/>
          <w:bCs/>
          <w:sz w:val="24"/>
          <w:szCs w:val="24"/>
        </w:rPr>
      </w:pPr>
    </w:p>
    <w:p w14:paraId="0F3C4629" w14:textId="699559F5" w:rsidR="009A3713" w:rsidRPr="00683FA0" w:rsidRDefault="009A3713" w:rsidP="00683FA0">
      <w:pPr>
        <w:pStyle w:val="Heading2"/>
        <w:rPr>
          <w:rFonts w:ascii="Arial" w:hAnsi="Arial" w:cs="Arial"/>
          <w:b/>
          <w:bCs/>
          <w:color w:val="auto"/>
        </w:rPr>
      </w:pPr>
      <w:r w:rsidRPr="00683FA0">
        <w:rPr>
          <w:rFonts w:ascii="Arial" w:hAnsi="Arial" w:cs="Arial"/>
          <w:b/>
          <w:bCs/>
          <w:color w:val="auto"/>
        </w:rPr>
        <w:t>Introduction and scope</w:t>
      </w:r>
    </w:p>
    <w:p w14:paraId="55E9E4D9" w14:textId="77777777" w:rsidR="009A3713" w:rsidRDefault="009A3713" w:rsidP="009A3713">
      <w:pPr>
        <w:autoSpaceDE w:val="0"/>
        <w:autoSpaceDN w:val="0"/>
        <w:adjustRightInd w:val="0"/>
        <w:spacing w:after="0" w:line="240" w:lineRule="auto"/>
        <w:rPr>
          <w:rFonts w:ascii="Arial" w:hAnsi="Arial" w:cs="Arial"/>
          <w:b/>
          <w:bCs/>
          <w:sz w:val="24"/>
          <w:szCs w:val="24"/>
        </w:rPr>
      </w:pPr>
    </w:p>
    <w:p w14:paraId="165C4913" w14:textId="3E11B051" w:rsidR="009A3713" w:rsidRPr="009A3713" w:rsidRDefault="009A3713" w:rsidP="009A3713">
      <w:pPr>
        <w:pStyle w:val="ListParagraph"/>
        <w:numPr>
          <w:ilvl w:val="0"/>
          <w:numId w:val="1"/>
        </w:numPr>
        <w:autoSpaceDE w:val="0"/>
        <w:autoSpaceDN w:val="0"/>
        <w:adjustRightInd w:val="0"/>
        <w:spacing w:after="0" w:line="240" w:lineRule="auto"/>
        <w:rPr>
          <w:rFonts w:ascii="Arial" w:hAnsi="Arial" w:cs="Arial"/>
          <w:sz w:val="24"/>
          <w:szCs w:val="24"/>
        </w:rPr>
      </w:pPr>
      <w:r w:rsidRPr="009A3713">
        <w:rPr>
          <w:rFonts w:ascii="Arial" w:hAnsi="Arial" w:cs="Arial"/>
          <w:sz w:val="24"/>
          <w:szCs w:val="24"/>
        </w:rPr>
        <w:t>This policy sets out Suffolk County Council’s process for the transfer of</w:t>
      </w:r>
    </w:p>
    <w:p w14:paraId="6D6C0E87" w14:textId="77777777" w:rsidR="009A3713" w:rsidRDefault="009A3713" w:rsidP="009A3713">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funding from a school to a receiving school or the Local Authority following</w:t>
      </w:r>
    </w:p>
    <w:p w14:paraId="65764CD3" w14:textId="77777777" w:rsidR="009A3713" w:rsidRDefault="009A3713" w:rsidP="009A3713">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the first school deciding to permanently exclude a pupil.</w:t>
      </w:r>
    </w:p>
    <w:p w14:paraId="729063F1" w14:textId="77777777" w:rsidR="009A3713" w:rsidRDefault="009A3713" w:rsidP="009A3713">
      <w:pPr>
        <w:autoSpaceDE w:val="0"/>
        <w:autoSpaceDN w:val="0"/>
        <w:adjustRightInd w:val="0"/>
        <w:spacing w:after="0" w:line="240" w:lineRule="auto"/>
        <w:rPr>
          <w:rFonts w:ascii="Arial" w:hAnsi="Arial" w:cs="Arial"/>
          <w:sz w:val="24"/>
          <w:szCs w:val="24"/>
        </w:rPr>
      </w:pPr>
    </w:p>
    <w:p w14:paraId="066E1731" w14:textId="4D814066" w:rsidR="009A3713" w:rsidRPr="009A3713" w:rsidRDefault="009A3713" w:rsidP="009A3713">
      <w:pPr>
        <w:pStyle w:val="ListParagraph"/>
        <w:numPr>
          <w:ilvl w:val="0"/>
          <w:numId w:val="1"/>
        </w:numPr>
        <w:autoSpaceDE w:val="0"/>
        <w:autoSpaceDN w:val="0"/>
        <w:adjustRightInd w:val="0"/>
        <w:spacing w:after="0" w:line="240" w:lineRule="auto"/>
        <w:rPr>
          <w:rFonts w:ascii="Arial" w:hAnsi="Arial" w:cs="Arial"/>
          <w:sz w:val="24"/>
          <w:szCs w:val="24"/>
        </w:rPr>
      </w:pPr>
      <w:r w:rsidRPr="009A3713">
        <w:rPr>
          <w:rFonts w:ascii="Arial" w:hAnsi="Arial" w:cs="Arial"/>
          <w:sz w:val="24"/>
          <w:szCs w:val="24"/>
        </w:rPr>
        <w:t>In this new local policy, that will apply to all education settings, the core</w:t>
      </w:r>
    </w:p>
    <w:p w14:paraId="487C72CA"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principle will be that funding ‘follows the pupil’ where a child or young</w:t>
      </w:r>
    </w:p>
    <w:p w14:paraId="694C8DDD"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person has been permanently excluded from either a maintained school or</w:t>
      </w:r>
    </w:p>
    <w:p w14:paraId="38EB595D"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an academy or free school, either mainstream or specialist. This is to</w:t>
      </w:r>
    </w:p>
    <w:p w14:paraId="37D004DA"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enable the receiving school to be adequately funded to provide an</w:t>
      </w:r>
    </w:p>
    <w:p w14:paraId="4256DE49"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education for these pupils or the LA to do so if a child cannot move to</w:t>
      </w:r>
    </w:p>
    <w:p w14:paraId="199A6E1D" w14:textId="3A523ABA"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another school immediately.</w:t>
      </w:r>
    </w:p>
    <w:p w14:paraId="7FA3BF91" w14:textId="77777777" w:rsidR="009A3713" w:rsidRDefault="009A3713" w:rsidP="009A3713">
      <w:pPr>
        <w:autoSpaceDE w:val="0"/>
        <w:autoSpaceDN w:val="0"/>
        <w:adjustRightInd w:val="0"/>
        <w:spacing w:after="0" w:line="240" w:lineRule="auto"/>
        <w:rPr>
          <w:rFonts w:ascii="Arial" w:hAnsi="Arial" w:cs="Arial"/>
          <w:sz w:val="24"/>
          <w:szCs w:val="24"/>
        </w:rPr>
      </w:pPr>
    </w:p>
    <w:p w14:paraId="547F0EF9" w14:textId="55BBBC9D" w:rsidR="009A3713" w:rsidRPr="009A3713" w:rsidRDefault="009A3713" w:rsidP="009A3713">
      <w:pPr>
        <w:pStyle w:val="ListParagraph"/>
        <w:numPr>
          <w:ilvl w:val="0"/>
          <w:numId w:val="1"/>
        </w:numPr>
        <w:autoSpaceDE w:val="0"/>
        <w:autoSpaceDN w:val="0"/>
        <w:adjustRightInd w:val="0"/>
        <w:spacing w:after="0" w:line="240" w:lineRule="auto"/>
        <w:rPr>
          <w:rFonts w:ascii="Arial" w:hAnsi="Arial" w:cs="Arial"/>
          <w:sz w:val="24"/>
          <w:szCs w:val="24"/>
        </w:rPr>
      </w:pPr>
      <w:r w:rsidRPr="009A3713">
        <w:rPr>
          <w:rFonts w:ascii="Arial" w:hAnsi="Arial" w:cs="Arial"/>
          <w:sz w:val="24"/>
          <w:szCs w:val="24"/>
        </w:rPr>
        <w:t>This local policy aligns to the School and Early Years Finance (England)</w:t>
      </w:r>
    </w:p>
    <w:p w14:paraId="296E4864"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Regulations 2018 and will be universally applied across all school settings</w:t>
      </w:r>
    </w:p>
    <w:p w14:paraId="06DBE751"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in Suffolk, both mainstream and specialist. A separate policy will be</w:t>
      </w:r>
    </w:p>
    <w:p w14:paraId="3D45D0BD"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developed for alternative provision due to the different nature of </w:t>
      </w:r>
      <w:proofErr w:type="gramStart"/>
      <w:r>
        <w:rPr>
          <w:rFonts w:ascii="Arial" w:hAnsi="Arial" w:cs="Arial"/>
          <w:sz w:val="24"/>
          <w:szCs w:val="24"/>
        </w:rPr>
        <w:t>their</w:t>
      </w:r>
      <w:proofErr w:type="gramEnd"/>
    </w:p>
    <w:p w14:paraId="3A65B2FC" w14:textId="31A9252F"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funding at this time.</w:t>
      </w:r>
    </w:p>
    <w:p w14:paraId="41044428" w14:textId="77777777" w:rsidR="009A3713" w:rsidRDefault="009A3713" w:rsidP="009A3713">
      <w:pPr>
        <w:autoSpaceDE w:val="0"/>
        <w:autoSpaceDN w:val="0"/>
        <w:adjustRightInd w:val="0"/>
        <w:spacing w:after="0" w:line="240" w:lineRule="auto"/>
        <w:ind w:left="720"/>
        <w:rPr>
          <w:rFonts w:ascii="Arial" w:hAnsi="Arial" w:cs="Arial"/>
          <w:sz w:val="24"/>
          <w:szCs w:val="24"/>
        </w:rPr>
      </w:pPr>
    </w:p>
    <w:p w14:paraId="6A903C98" w14:textId="5BE70573" w:rsidR="009A3713" w:rsidRPr="009A3713" w:rsidRDefault="009A3713" w:rsidP="009A3713">
      <w:pPr>
        <w:pStyle w:val="ListParagraph"/>
        <w:numPr>
          <w:ilvl w:val="0"/>
          <w:numId w:val="1"/>
        </w:numPr>
        <w:autoSpaceDE w:val="0"/>
        <w:autoSpaceDN w:val="0"/>
        <w:adjustRightInd w:val="0"/>
        <w:spacing w:after="0" w:line="240" w:lineRule="auto"/>
        <w:rPr>
          <w:rFonts w:ascii="Arial" w:hAnsi="Arial" w:cs="Arial"/>
          <w:sz w:val="24"/>
          <w:szCs w:val="24"/>
        </w:rPr>
      </w:pPr>
      <w:r w:rsidRPr="009A3713">
        <w:rPr>
          <w:rFonts w:ascii="Arial" w:hAnsi="Arial" w:cs="Arial"/>
          <w:sz w:val="24"/>
          <w:szCs w:val="24"/>
        </w:rPr>
        <w:t>The School and Early Years Finance (England) Regulations 2018 indicates</w:t>
      </w:r>
    </w:p>
    <w:p w14:paraId="3A718543"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that a Local Authority can only apply the guidelines for recoupment to</w:t>
      </w:r>
    </w:p>
    <w:p w14:paraId="3012205A"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maintained schools in their area, unless the LA agrees a local policy for</w:t>
      </w:r>
    </w:p>
    <w:p w14:paraId="426FDB56"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recoupment that can then apply to all schools in the area, including</w:t>
      </w:r>
    </w:p>
    <w:p w14:paraId="583E4663"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academies and free schools. This is in line with the national guidance</w:t>
      </w:r>
    </w:p>
    <w:p w14:paraId="681F1D21"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which indicates that a “local authority may ask an academy trust to enter</w:t>
      </w:r>
    </w:p>
    <w:p w14:paraId="0CAD5AAD"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into an arrangement for the transfer of funding for a pupil who has been</w:t>
      </w:r>
    </w:p>
    <w:p w14:paraId="717C5099"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permanently excluded, on the same basis as if the academy were a</w:t>
      </w:r>
    </w:p>
    <w:p w14:paraId="492CEECC" w14:textId="0440B28D"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maintained school.” This Suffolk policy has been agreed with the Schools’</w:t>
      </w:r>
    </w:p>
    <w:p w14:paraId="5BD1F3A1" w14:textId="410E8CA3"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Forum and the LA will write to each academy and free school to</w:t>
      </w:r>
    </w:p>
    <w:p w14:paraId="207C5A6E" w14:textId="0B9D3B8B"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confirm their agreement.</w:t>
      </w:r>
    </w:p>
    <w:p w14:paraId="2A01F699" w14:textId="77777777" w:rsidR="009A3713" w:rsidRDefault="009A3713" w:rsidP="009A3713">
      <w:pPr>
        <w:autoSpaceDE w:val="0"/>
        <w:autoSpaceDN w:val="0"/>
        <w:adjustRightInd w:val="0"/>
        <w:spacing w:after="0" w:line="240" w:lineRule="auto"/>
        <w:rPr>
          <w:rFonts w:ascii="Arial" w:hAnsi="Arial" w:cs="Arial"/>
          <w:sz w:val="24"/>
          <w:szCs w:val="24"/>
        </w:rPr>
      </w:pPr>
    </w:p>
    <w:p w14:paraId="5DA5F9DD" w14:textId="256CD2D0" w:rsidR="009A3713" w:rsidRPr="009A3713" w:rsidRDefault="009A3713" w:rsidP="009A3713">
      <w:pPr>
        <w:pStyle w:val="ListParagraph"/>
        <w:numPr>
          <w:ilvl w:val="0"/>
          <w:numId w:val="1"/>
        </w:numPr>
        <w:autoSpaceDE w:val="0"/>
        <w:autoSpaceDN w:val="0"/>
        <w:adjustRightInd w:val="0"/>
        <w:spacing w:after="0" w:line="240" w:lineRule="auto"/>
        <w:rPr>
          <w:rFonts w:ascii="Arial" w:hAnsi="Arial" w:cs="Arial"/>
          <w:sz w:val="24"/>
          <w:szCs w:val="24"/>
        </w:rPr>
      </w:pPr>
      <w:r w:rsidRPr="009A3713">
        <w:rPr>
          <w:rFonts w:ascii="Arial" w:hAnsi="Arial" w:cs="Arial"/>
          <w:sz w:val="24"/>
          <w:szCs w:val="24"/>
        </w:rPr>
        <w:t>This policy sets out the locally agreed arrangements between the LA and</w:t>
      </w:r>
    </w:p>
    <w:p w14:paraId="436F6D33"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all schools in Suffolk to ensure a consistent, equitable and fair approach</w:t>
      </w:r>
    </w:p>
    <w:p w14:paraId="24BD162B"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for all mainstream and specialist settings. Therefore, this policy will apply</w:t>
      </w:r>
    </w:p>
    <w:p w14:paraId="050844E5" w14:textId="5CCB7412"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to the following types of primary and secondary main</w:t>
      </w:r>
      <w:r w:rsidR="008D1FCE">
        <w:rPr>
          <w:rFonts w:ascii="Arial" w:hAnsi="Arial" w:cs="Arial"/>
          <w:sz w:val="24"/>
          <w:szCs w:val="24"/>
        </w:rPr>
        <w:t>stream</w:t>
      </w:r>
      <w:r>
        <w:rPr>
          <w:rFonts w:ascii="Arial" w:hAnsi="Arial" w:cs="Arial"/>
          <w:sz w:val="24"/>
          <w:szCs w:val="24"/>
        </w:rPr>
        <w:t xml:space="preserve"> and specialist</w:t>
      </w:r>
    </w:p>
    <w:p w14:paraId="2947AD6E" w14:textId="669EDCE8"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school:</w:t>
      </w:r>
    </w:p>
    <w:p w14:paraId="778D9D4D" w14:textId="77777777" w:rsidR="00573D0F" w:rsidRDefault="00573D0F" w:rsidP="009A3713">
      <w:pPr>
        <w:autoSpaceDE w:val="0"/>
        <w:autoSpaceDN w:val="0"/>
        <w:adjustRightInd w:val="0"/>
        <w:spacing w:after="0" w:line="240" w:lineRule="auto"/>
        <w:ind w:left="720"/>
        <w:rPr>
          <w:rFonts w:ascii="Arial" w:hAnsi="Arial" w:cs="Arial"/>
          <w:sz w:val="24"/>
          <w:szCs w:val="24"/>
        </w:rPr>
      </w:pPr>
    </w:p>
    <w:p w14:paraId="3DD51D31" w14:textId="7F0BC9FE" w:rsidR="009A3713" w:rsidRPr="009A3713" w:rsidRDefault="009A3713" w:rsidP="009A3713">
      <w:pPr>
        <w:pStyle w:val="ListParagraph"/>
        <w:numPr>
          <w:ilvl w:val="0"/>
          <w:numId w:val="4"/>
        </w:numPr>
        <w:autoSpaceDE w:val="0"/>
        <w:autoSpaceDN w:val="0"/>
        <w:adjustRightInd w:val="0"/>
        <w:spacing w:after="0" w:line="240" w:lineRule="auto"/>
        <w:rPr>
          <w:rFonts w:ascii="Arial" w:hAnsi="Arial" w:cs="Arial"/>
          <w:sz w:val="24"/>
          <w:szCs w:val="24"/>
        </w:rPr>
      </w:pPr>
      <w:r w:rsidRPr="009A3713">
        <w:rPr>
          <w:rFonts w:ascii="Arial" w:hAnsi="Arial" w:cs="Arial"/>
          <w:sz w:val="24"/>
          <w:szCs w:val="24"/>
        </w:rPr>
        <w:t>Local Authority maintained schools</w:t>
      </w:r>
    </w:p>
    <w:p w14:paraId="77137086" w14:textId="70CC3F22" w:rsidR="009A3713" w:rsidRPr="00573D0F" w:rsidRDefault="009A3713" w:rsidP="009A3713">
      <w:pPr>
        <w:pStyle w:val="ListParagraph"/>
        <w:numPr>
          <w:ilvl w:val="0"/>
          <w:numId w:val="4"/>
        </w:numPr>
        <w:autoSpaceDE w:val="0"/>
        <w:autoSpaceDN w:val="0"/>
        <w:adjustRightInd w:val="0"/>
        <w:spacing w:after="0" w:line="240" w:lineRule="auto"/>
        <w:rPr>
          <w:rFonts w:ascii="Arial" w:hAnsi="Arial" w:cs="Arial"/>
          <w:sz w:val="24"/>
          <w:szCs w:val="24"/>
        </w:rPr>
      </w:pPr>
      <w:r w:rsidRPr="00573D0F">
        <w:rPr>
          <w:rFonts w:ascii="Arial" w:hAnsi="Arial" w:cs="Arial"/>
          <w:sz w:val="24"/>
          <w:szCs w:val="24"/>
        </w:rPr>
        <w:t>Academies</w:t>
      </w:r>
      <w:r w:rsidR="00573D0F" w:rsidRPr="00573D0F">
        <w:rPr>
          <w:rFonts w:ascii="Arial" w:hAnsi="Arial" w:cs="Arial"/>
          <w:sz w:val="24"/>
          <w:szCs w:val="24"/>
        </w:rPr>
        <w:t xml:space="preserve"> including </w:t>
      </w:r>
      <w:r w:rsidRPr="00573D0F">
        <w:rPr>
          <w:rFonts w:ascii="Arial" w:hAnsi="Arial" w:cs="Arial"/>
          <w:sz w:val="24"/>
          <w:szCs w:val="24"/>
        </w:rPr>
        <w:t>Free Schools</w:t>
      </w:r>
    </w:p>
    <w:p w14:paraId="1AD93345" w14:textId="2F4C7D16" w:rsidR="009A3713" w:rsidRDefault="009A3713">
      <w:pPr>
        <w:rPr>
          <w:rFonts w:ascii="Arial" w:hAnsi="Arial" w:cs="Arial"/>
          <w:sz w:val="24"/>
          <w:szCs w:val="24"/>
        </w:rPr>
      </w:pPr>
    </w:p>
    <w:p w14:paraId="3FD0ADF4" w14:textId="77777777" w:rsidR="009A3713" w:rsidRPr="00683FA0" w:rsidRDefault="009A3713" w:rsidP="00683FA0">
      <w:pPr>
        <w:pStyle w:val="Heading2"/>
        <w:rPr>
          <w:rFonts w:ascii="Arial" w:hAnsi="Arial" w:cs="Arial"/>
          <w:b/>
          <w:bCs/>
          <w:color w:val="auto"/>
        </w:rPr>
      </w:pPr>
      <w:r w:rsidRPr="00683FA0">
        <w:rPr>
          <w:rFonts w:ascii="Arial" w:hAnsi="Arial" w:cs="Arial"/>
          <w:b/>
          <w:bCs/>
          <w:color w:val="auto"/>
        </w:rPr>
        <w:t>Formula for the transfer of funding</w:t>
      </w:r>
    </w:p>
    <w:p w14:paraId="60687FF6" w14:textId="77777777" w:rsidR="009A3713" w:rsidRDefault="009A3713" w:rsidP="009A3713">
      <w:pPr>
        <w:autoSpaceDE w:val="0"/>
        <w:autoSpaceDN w:val="0"/>
        <w:adjustRightInd w:val="0"/>
        <w:spacing w:after="0" w:line="240" w:lineRule="auto"/>
        <w:rPr>
          <w:rFonts w:ascii="Arial" w:hAnsi="Arial" w:cs="Arial"/>
          <w:sz w:val="24"/>
          <w:szCs w:val="24"/>
        </w:rPr>
      </w:pPr>
    </w:p>
    <w:p w14:paraId="43AE4B6C" w14:textId="1F787131" w:rsidR="009A3713" w:rsidRPr="009A3713" w:rsidRDefault="009A3713" w:rsidP="009A3713">
      <w:pPr>
        <w:pStyle w:val="ListParagraph"/>
        <w:numPr>
          <w:ilvl w:val="0"/>
          <w:numId w:val="1"/>
        </w:numPr>
        <w:autoSpaceDE w:val="0"/>
        <w:autoSpaceDN w:val="0"/>
        <w:adjustRightInd w:val="0"/>
        <w:spacing w:after="0" w:line="240" w:lineRule="auto"/>
        <w:rPr>
          <w:rFonts w:ascii="Arial" w:hAnsi="Arial" w:cs="Arial"/>
          <w:sz w:val="24"/>
          <w:szCs w:val="24"/>
        </w:rPr>
      </w:pPr>
      <w:r w:rsidRPr="009A3713">
        <w:rPr>
          <w:rFonts w:ascii="Arial" w:hAnsi="Arial" w:cs="Arial"/>
          <w:sz w:val="24"/>
          <w:szCs w:val="24"/>
        </w:rPr>
        <w:t xml:space="preserve">From the </w:t>
      </w:r>
      <w:r w:rsidRPr="00E6065A">
        <w:rPr>
          <w:rFonts w:ascii="Arial" w:hAnsi="Arial" w:cs="Arial"/>
          <w:sz w:val="24"/>
          <w:szCs w:val="24"/>
        </w:rPr>
        <w:t>1</w:t>
      </w:r>
      <w:r w:rsidR="00683FA0">
        <w:rPr>
          <w:rFonts w:ascii="Arial" w:hAnsi="Arial" w:cs="Arial"/>
          <w:sz w:val="16"/>
          <w:szCs w:val="16"/>
        </w:rPr>
        <w:t xml:space="preserve"> </w:t>
      </w:r>
      <w:r w:rsidRPr="00E6065A">
        <w:rPr>
          <w:rFonts w:ascii="Arial" w:hAnsi="Arial" w:cs="Arial"/>
          <w:sz w:val="24"/>
          <w:szCs w:val="24"/>
        </w:rPr>
        <w:t>September 20</w:t>
      </w:r>
      <w:r w:rsidR="00E6065A" w:rsidRPr="00E6065A">
        <w:rPr>
          <w:rFonts w:ascii="Arial" w:hAnsi="Arial" w:cs="Arial"/>
          <w:sz w:val="24"/>
          <w:szCs w:val="24"/>
        </w:rPr>
        <w:t>20</w:t>
      </w:r>
      <w:r w:rsidRPr="009A3713">
        <w:rPr>
          <w:rFonts w:ascii="Arial" w:hAnsi="Arial" w:cs="Arial"/>
          <w:sz w:val="24"/>
          <w:szCs w:val="24"/>
        </w:rPr>
        <w:t xml:space="preserve"> the amount of recoupment requested from</w:t>
      </w:r>
    </w:p>
    <w:p w14:paraId="109049A6"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an excluding school will either be the amount of funding ‘attributable to a</w:t>
      </w:r>
    </w:p>
    <w:p w14:paraId="0A662FDD" w14:textId="4AEC7D5F"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pupil of the same age and personal circumstances’ as per the 2018</w:t>
      </w:r>
    </w:p>
    <w:p w14:paraId="0D46DA80" w14:textId="7BF721AD" w:rsidR="009A3713" w:rsidRPr="00683FA0"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regulations </w:t>
      </w:r>
      <w:r>
        <w:rPr>
          <w:rFonts w:ascii="Arial" w:hAnsi="Arial" w:cs="Arial"/>
          <w:b/>
          <w:bCs/>
          <w:sz w:val="24"/>
          <w:szCs w:val="24"/>
        </w:rPr>
        <w:t xml:space="preserve">or </w:t>
      </w:r>
      <w:r>
        <w:rPr>
          <w:rFonts w:ascii="Arial" w:hAnsi="Arial" w:cs="Arial"/>
          <w:sz w:val="24"/>
          <w:szCs w:val="24"/>
        </w:rPr>
        <w:t>the sum of £2,000 + pro-rata AWPU</w:t>
      </w:r>
      <w:r w:rsidRPr="00683FA0">
        <w:rPr>
          <w:rFonts w:ascii="Arial" w:hAnsi="Arial" w:cs="Arial"/>
          <w:sz w:val="24"/>
          <w:szCs w:val="24"/>
        </w:rPr>
        <w:t xml:space="preserve"> </w:t>
      </w:r>
      <w:r w:rsidR="00683FA0" w:rsidRPr="00683FA0">
        <w:rPr>
          <w:rFonts w:ascii="Arial" w:hAnsi="Arial" w:cs="Arial"/>
          <w:sz w:val="24"/>
          <w:szCs w:val="24"/>
        </w:rPr>
        <w:t>(</w:t>
      </w:r>
      <w:r w:rsidRPr="00683FA0">
        <w:rPr>
          <w:rFonts w:ascii="Arial" w:hAnsi="Arial" w:cs="Arial"/>
          <w:sz w:val="24"/>
          <w:szCs w:val="24"/>
        </w:rPr>
        <w:t>whichever is the</w:t>
      </w:r>
    </w:p>
    <w:p w14:paraId="7239103A" w14:textId="52D3ECE5" w:rsidR="009A3713" w:rsidRDefault="009A3713" w:rsidP="009A3713">
      <w:pPr>
        <w:autoSpaceDE w:val="0"/>
        <w:autoSpaceDN w:val="0"/>
        <w:adjustRightInd w:val="0"/>
        <w:spacing w:after="0" w:line="240" w:lineRule="auto"/>
        <w:ind w:left="720"/>
        <w:rPr>
          <w:rFonts w:ascii="Arial" w:hAnsi="Arial" w:cs="Arial"/>
          <w:sz w:val="24"/>
          <w:szCs w:val="24"/>
        </w:rPr>
      </w:pPr>
      <w:r w:rsidRPr="00683FA0">
        <w:rPr>
          <w:rFonts w:ascii="Arial" w:hAnsi="Arial" w:cs="Arial"/>
          <w:sz w:val="24"/>
          <w:szCs w:val="24"/>
        </w:rPr>
        <w:t>greater</w:t>
      </w:r>
      <w:r w:rsidR="00683FA0" w:rsidRPr="00683FA0">
        <w:rPr>
          <w:rFonts w:ascii="Arial" w:hAnsi="Arial" w:cs="Arial"/>
          <w:sz w:val="24"/>
          <w:szCs w:val="24"/>
        </w:rPr>
        <w:t>)</w:t>
      </w:r>
      <w:r w:rsidRPr="00683FA0">
        <w:rPr>
          <w:rFonts w:ascii="Arial" w:hAnsi="Arial" w:cs="Arial"/>
          <w:sz w:val="24"/>
          <w:szCs w:val="24"/>
        </w:rPr>
        <w:t>.</w:t>
      </w:r>
      <w:r>
        <w:rPr>
          <w:rFonts w:ascii="Arial" w:hAnsi="Arial" w:cs="Arial"/>
          <w:sz w:val="24"/>
          <w:szCs w:val="24"/>
        </w:rPr>
        <w:t xml:space="preserve"> This approach will ensure that if a pupil is excluded near the end</w:t>
      </w:r>
    </w:p>
    <w:p w14:paraId="123075F6"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of the funding year the receiving school or LA will still have sufficient</w:t>
      </w:r>
    </w:p>
    <w:p w14:paraId="682A1FA1" w14:textId="6D928A4A"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funding to secure adequate education for the child in question.</w:t>
      </w:r>
    </w:p>
    <w:p w14:paraId="29D01E7D" w14:textId="77777777" w:rsidR="009A3713" w:rsidRDefault="009A3713" w:rsidP="009A3713">
      <w:pPr>
        <w:autoSpaceDE w:val="0"/>
        <w:autoSpaceDN w:val="0"/>
        <w:adjustRightInd w:val="0"/>
        <w:spacing w:after="0" w:line="240" w:lineRule="auto"/>
        <w:ind w:left="360"/>
        <w:rPr>
          <w:rFonts w:ascii="Arial" w:hAnsi="Arial" w:cs="Arial"/>
          <w:sz w:val="24"/>
          <w:szCs w:val="24"/>
        </w:rPr>
      </w:pPr>
    </w:p>
    <w:p w14:paraId="283E22A5" w14:textId="49BC1E7D" w:rsidR="008D1FCE" w:rsidRPr="00573D0F" w:rsidRDefault="008D1FCE" w:rsidP="00EA64D7">
      <w:pPr>
        <w:pStyle w:val="Default"/>
        <w:numPr>
          <w:ilvl w:val="0"/>
          <w:numId w:val="1"/>
        </w:numPr>
        <w:rPr>
          <w:color w:val="auto"/>
        </w:rPr>
      </w:pPr>
      <w:r w:rsidRPr="00573D0F">
        <w:rPr>
          <w:color w:val="auto"/>
        </w:rPr>
        <w:t xml:space="preserve">The regulations for schools also apply to academies. It states that adjustments should relate to the LA financial year but that this can be changed to the academy financial year, by local agreement. In summary, the effects of changing from the LA financial year to the academy financial year are: </w:t>
      </w:r>
    </w:p>
    <w:p w14:paraId="72C3CB50" w14:textId="788BC9AC" w:rsidR="008D1FCE" w:rsidRPr="00573D0F" w:rsidRDefault="008D1FCE" w:rsidP="00683FA0">
      <w:pPr>
        <w:pStyle w:val="Default"/>
        <w:numPr>
          <w:ilvl w:val="0"/>
          <w:numId w:val="15"/>
        </w:numPr>
        <w:spacing w:after="153"/>
        <w:rPr>
          <w:color w:val="auto"/>
        </w:rPr>
      </w:pPr>
      <w:r w:rsidRPr="00573D0F">
        <w:rPr>
          <w:color w:val="auto"/>
        </w:rPr>
        <w:t xml:space="preserve">Any pupils that are permanently excluded in the summer term would generate a claw-back to the end of that term only, instead of a further 30 weeks to the end of the Authority’s financial year. </w:t>
      </w:r>
    </w:p>
    <w:p w14:paraId="5C5B9ED1" w14:textId="4FF4D00C" w:rsidR="008D1FCE" w:rsidRPr="00573D0F" w:rsidRDefault="008D1FCE" w:rsidP="00EA64D7">
      <w:pPr>
        <w:pStyle w:val="Default"/>
        <w:numPr>
          <w:ilvl w:val="0"/>
          <w:numId w:val="9"/>
        </w:numPr>
        <w:rPr>
          <w:color w:val="auto"/>
        </w:rPr>
      </w:pPr>
      <w:r w:rsidRPr="00573D0F">
        <w:rPr>
          <w:color w:val="auto"/>
        </w:rPr>
        <w:t xml:space="preserve">By contrast, pupils excluded in the autumn and spring terms would generate a further claw-back for the following summer term (i.e. 22 weeks) to the end of the academy’s financial year. </w:t>
      </w:r>
    </w:p>
    <w:p w14:paraId="5208863B" w14:textId="77777777" w:rsidR="00EA64D7" w:rsidRPr="00573D0F" w:rsidRDefault="00EA64D7" w:rsidP="00EA64D7">
      <w:pPr>
        <w:pStyle w:val="ListParagraph"/>
        <w:autoSpaceDE w:val="0"/>
        <w:autoSpaceDN w:val="0"/>
        <w:adjustRightInd w:val="0"/>
        <w:spacing w:after="0" w:line="240" w:lineRule="auto"/>
        <w:rPr>
          <w:rFonts w:ascii="Arial" w:hAnsi="Arial" w:cs="Arial"/>
          <w:sz w:val="24"/>
          <w:szCs w:val="24"/>
        </w:rPr>
      </w:pPr>
    </w:p>
    <w:p w14:paraId="30E8B414" w14:textId="7DDE3E4A" w:rsidR="008D1FCE" w:rsidRPr="00573D0F" w:rsidRDefault="008D1FCE" w:rsidP="00EA64D7">
      <w:pPr>
        <w:pStyle w:val="ListParagraph"/>
        <w:autoSpaceDE w:val="0"/>
        <w:autoSpaceDN w:val="0"/>
        <w:adjustRightInd w:val="0"/>
        <w:spacing w:after="0" w:line="240" w:lineRule="auto"/>
        <w:rPr>
          <w:rFonts w:ascii="Arial" w:hAnsi="Arial" w:cs="Arial"/>
          <w:sz w:val="24"/>
          <w:szCs w:val="24"/>
        </w:rPr>
      </w:pPr>
      <w:r w:rsidRPr="00573D0F">
        <w:rPr>
          <w:rFonts w:ascii="Arial" w:hAnsi="Arial" w:cs="Arial"/>
          <w:sz w:val="24"/>
          <w:szCs w:val="24"/>
        </w:rPr>
        <w:t>The LA proposes to use an academic year calculation for academies as the adjustments would more closely align with the basis on which academies are funded.</w:t>
      </w:r>
    </w:p>
    <w:p w14:paraId="31D03402" w14:textId="28768277" w:rsidR="008D1FCE" w:rsidRDefault="008D1FCE" w:rsidP="008D1FCE">
      <w:pPr>
        <w:autoSpaceDE w:val="0"/>
        <w:autoSpaceDN w:val="0"/>
        <w:adjustRightInd w:val="0"/>
        <w:spacing w:after="0" w:line="240" w:lineRule="auto"/>
        <w:rPr>
          <w:rFonts w:ascii="Arial" w:hAnsi="Arial" w:cs="Arial"/>
          <w:sz w:val="24"/>
          <w:szCs w:val="24"/>
        </w:rPr>
      </w:pPr>
    </w:p>
    <w:p w14:paraId="6577CC38" w14:textId="3FE27B00" w:rsidR="008D1FCE" w:rsidRDefault="008D1FCE" w:rsidP="008D1FCE">
      <w:pPr>
        <w:autoSpaceDE w:val="0"/>
        <w:autoSpaceDN w:val="0"/>
        <w:adjustRightInd w:val="0"/>
        <w:spacing w:after="0" w:line="240" w:lineRule="auto"/>
        <w:rPr>
          <w:rFonts w:ascii="Arial" w:hAnsi="Arial" w:cs="Arial"/>
          <w:sz w:val="24"/>
          <w:szCs w:val="24"/>
        </w:rPr>
      </w:pPr>
    </w:p>
    <w:p w14:paraId="330C4559" w14:textId="317D59BF" w:rsidR="009A3713" w:rsidRPr="00EA64D7" w:rsidRDefault="009A3713" w:rsidP="00EA64D7">
      <w:pPr>
        <w:pStyle w:val="ListParagraph"/>
        <w:numPr>
          <w:ilvl w:val="0"/>
          <w:numId w:val="1"/>
        </w:numPr>
        <w:autoSpaceDE w:val="0"/>
        <w:autoSpaceDN w:val="0"/>
        <w:adjustRightInd w:val="0"/>
        <w:spacing w:after="0" w:line="240" w:lineRule="auto"/>
        <w:rPr>
          <w:rFonts w:ascii="Arial" w:hAnsi="Arial" w:cs="Arial"/>
          <w:sz w:val="24"/>
          <w:szCs w:val="24"/>
        </w:rPr>
      </w:pPr>
      <w:r w:rsidRPr="00EA64D7">
        <w:rPr>
          <w:rFonts w:ascii="Arial" w:hAnsi="Arial" w:cs="Arial"/>
          <w:sz w:val="24"/>
          <w:szCs w:val="24"/>
        </w:rPr>
        <w:t>In calculating the funding attributable to a pupil of the same age and</w:t>
      </w:r>
    </w:p>
    <w:p w14:paraId="78CD2359" w14:textId="77777777" w:rsidR="009A3713" w:rsidRDefault="009A3713" w:rsidP="009A3713">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personal circumstances the following formula will be used:</w:t>
      </w:r>
    </w:p>
    <w:p w14:paraId="70C9775B" w14:textId="71DF48AC" w:rsidR="009A3713" w:rsidRPr="005B31DC" w:rsidRDefault="00EA64D7" w:rsidP="009A3713">
      <w:pPr>
        <w:autoSpaceDE w:val="0"/>
        <w:autoSpaceDN w:val="0"/>
        <w:adjustRightInd w:val="0"/>
        <w:spacing w:after="0" w:line="240" w:lineRule="auto"/>
        <w:rPr>
          <w:rFonts w:ascii="Arial" w:hAnsi="Arial" w:cs="Arial"/>
          <w:color w:val="FF0000"/>
          <w:sz w:val="24"/>
          <w:szCs w:val="24"/>
        </w:rPr>
      </w:pPr>
      <w:r w:rsidRPr="005B31DC">
        <w:rPr>
          <w:rFonts w:ascii="Arial" w:hAnsi="Arial" w:cs="Arial"/>
          <w:color w:val="FF0000"/>
          <w:sz w:val="24"/>
          <w:szCs w:val="24"/>
        </w:rPr>
        <w:tab/>
      </w:r>
    </w:p>
    <w:p w14:paraId="1FC4AC1A" w14:textId="77777777" w:rsidR="00EA64D7" w:rsidRDefault="00EA64D7" w:rsidP="009A3713">
      <w:pPr>
        <w:autoSpaceDE w:val="0"/>
        <w:autoSpaceDN w:val="0"/>
        <w:adjustRightInd w:val="0"/>
        <w:spacing w:after="0" w:line="240" w:lineRule="auto"/>
        <w:rPr>
          <w:rFonts w:ascii="Arial" w:hAnsi="Arial" w:cs="Arial"/>
          <w:sz w:val="24"/>
          <w:szCs w:val="24"/>
        </w:rPr>
      </w:pPr>
    </w:p>
    <w:p w14:paraId="70D1FA20" w14:textId="7BF4CB13" w:rsidR="009A3713" w:rsidRDefault="009A3713" w:rsidP="009A3713">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(A x (B/52)) + C</w:t>
      </w:r>
    </w:p>
    <w:p w14:paraId="791FA331" w14:textId="77777777" w:rsidR="009A3713" w:rsidRDefault="009A3713" w:rsidP="009A3713">
      <w:pPr>
        <w:autoSpaceDE w:val="0"/>
        <w:autoSpaceDN w:val="0"/>
        <w:adjustRightInd w:val="0"/>
        <w:spacing w:after="0" w:line="240" w:lineRule="auto"/>
        <w:ind w:firstLine="720"/>
        <w:rPr>
          <w:rFonts w:ascii="Arial" w:hAnsi="Arial" w:cs="Arial"/>
          <w:sz w:val="24"/>
          <w:szCs w:val="24"/>
        </w:rPr>
      </w:pPr>
    </w:p>
    <w:p w14:paraId="427593F0" w14:textId="77777777" w:rsidR="009A3713" w:rsidRDefault="009A3713" w:rsidP="009A3713">
      <w:pPr>
        <w:autoSpaceDE w:val="0"/>
        <w:autoSpaceDN w:val="0"/>
        <w:adjustRightInd w:val="0"/>
        <w:spacing w:after="0" w:line="240" w:lineRule="auto"/>
        <w:ind w:firstLine="720"/>
        <w:rPr>
          <w:rFonts w:ascii="Arial" w:hAnsi="Arial" w:cs="Arial"/>
          <w:sz w:val="24"/>
          <w:szCs w:val="24"/>
        </w:rPr>
      </w:pPr>
      <w:r>
        <w:rPr>
          <w:rFonts w:ascii="Arial" w:hAnsi="Arial" w:cs="Arial"/>
          <w:b/>
          <w:bCs/>
          <w:sz w:val="24"/>
          <w:szCs w:val="24"/>
        </w:rPr>
        <w:t xml:space="preserve">Where A </w:t>
      </w:r>
      <w:r>
        <w:rPr>
          <w:rFonts w:ascii="Arial" w:hAnsi="Arial" w:cs="Arial"/>
          <w:sz w:val="24"/>
          <w:szCs w:val="24"/>
        </w:rPr>
        <w:t>is the amount of funding that would be attributable to a</w:t>
      </w:r>
    </w:p>
    <w:p w14:paraId="33B930D6"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i/>
          <w:iCs/>
          <w:sz w:val="24"/>
          <w:szCs w:val="24"/>
        </w:rPr>
        <w:t xml:space="preserve">pupil of the same age and personal circumstances </w:t>
      </w:r>
      <w:r>
        <w:rPr>
          <w:rFonts w:ascii="Arial" w:hAnsi="Arial" w:cs="Arial"/>
          <w:sz w:val="24"/>
          <w:szCs w:val="24"/>
        </w:rPr>
        <w:t>as the pupil in</w:t>
      </w:r>
    </w:p>
    <w:p w14:paraId="629342A1"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question at primary or secondary schools maintained by the</w:t>
      </w:r>
    </w:p>
    <w:p w14:paraId="466FFFDE" w14:textId="4DC4826A"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authority for the full funding period.</w:t>
      </w:r>
    </w:p>
    <w:p w14:paraId="06CC00D7" w14:textId="77777777" w:rsidR="009A3713" w:rsidRDefault="009A3713" w:rsidP="009A3713">
      <w:pPr>
        <w:autoSpaceDE w:val="0"/>
        <w:autoSpaceDN w:val="0"/>
        <w:adjustRightInd w:val="0"/>
        <w:spacing w:after="0" w:line="240" w:lineRule="auto"/>
        <w:ind w:left="720"/>
        <w:rPr>
          <w:rFonts w:ascii="Arial" w:hAnsi="Arial" w:cs="Arial"/>
          <w:sz w:val="24"/>
          <w:szCs w:val="24"/>
        </w:rPr>
      </w:pPr>
    </w:p>
    <w:p w14:paraId="51B7B845"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b/>
          <w:bCs/>
          <w:sz w:val="24"/>
          <w:szCs w:val="24"/>
        </w:rPr>
        <w:t xml:space="preserve">And B </w:t>
      </w:r>
      <w:r>
        <w:rPr>
          <w:rFonts w:ascii="Arial" w:hAnsi="Arial" w:cs="Arial"/>
          <w:sz w:val="24"/>
          <w:szCs w:val="24"/>
        </w:rPr>
        <w:t>is either:</w:t>
      </w:r>
    </w:p>
    <w:p w14:paraId="102519FE" w14:textId="77777777" w:rsidR="009A3713" w:rsidRDefault="009A3713" w:rsidP="00683FA0">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the number of complete weeks remaining in the funding</w:t>
      </w:r>
    </w:p>
    <w:p w14:paraId="7A62E077" w14:textId="77777777" w:rsidR="009A3713" w:rsidRDefault="009A3713" w:rsidP="00683FA0">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period calculated from the relevant date,</w:t>
      </w:r>
    </w:p>
    <w:p w14:paraId="3E4A221A" w14:textId="77777777" w:rsidR="009A3713" w:rsidRDefault="009A3713" w:rsidP="00683FA0">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or</w:t>
      </w:r>
    </w:p>
    <w:p w14:paraId="3D0B1670" w14:textId="112C81CD" w:rsidR="009A3713" w:rsidRDefault="009A3713" w:rsidP="00683FA0">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(ii) where the permanent exclusion takes effect on or after 1</w:t>
      </w:r>
    </w:p>
    <w:p w14:paraId="6D689C1A" w14:textId="77777777" w:rsidR="009A3713" w:rsidRDefault="009A3713" w:rsidP="00683FA0">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April in a school year at the end of which pupils of the same</w:t>
      </w:r>
    </w:p>
    <w:p w14:paraId="61399458" w14:textId="77777777" w:rsidR="009A3713" w:rsidRDefault="009A3713" w:rsidP="00683FA0">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age, or age group, as the pupil in question normally leave</w:t>
      </w:r>
    </w:p>
    <w:p w14:paraId="78FCDA64" w14:textId="77777777" w:rsidR="009A3713" w:rsidRDefault="009A3713" w:rsidP="00683FA0">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that school before being admitted to another school with a</w:t>
      </w:r>
    </w:p>
    <w:p w14:paraId="17533A26" w14:textId="77777777" w:rsidR="009A3713" w:rsidRDefault="009A3713" w:rsidP="00683FA0">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different pupil age range, the number of complete weeks</w:t>
      </w:r>
    </w:p>
    <w:p w14:paraId="6EEA752E" w14:textId="77777777" w:rsidR="009A3713" w:rsidRDefault="009A3713" w:rsidP="00683FA0">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remaining in that school year calculated from the relevant</w:t>
      </w:r>
    </w:p>
    <w:p w14:paraId="339E5A73" w14:textId="5B48F3E6" w:rsidR="009A3713" w:rsidRDefault="009A3713" w:rsidP="00683FA0">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date; hence the divide by 52.</w:t>
      </w:r>
    </w:p>
    <w:p w14:paraId="18C19673" w14:textId="77777777" w:rsidR="009A3713" w:rsidRDefault="009A3713" w:rsidP="009A3713">
      <w:pPr>
        <w:autoSpaceDE w:val="0"/>
        <w:autoSpaceDN w:val="0"/>
        <w:adjustRightInd w:val="0"/>
        <w:spacing w:after="0" w:line="240" w:lineRule="auto"/>
        <w:ind w:left="1440"/>
        <w:rPr>
          <w:rFonts w:ascii="Arial" w:hAnsi="Arial" w:cs="Arial"/>
          <w:sz w:val="24"/>
          <w:szCs w:val="24"/>
        </w:rPr>
      </w:pPr>
    </w:p>
    <w:p w14:paraId="5D00C79D"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b/>
          <w:bCs/>
          <w:sz w:val="24"/>
          <w:szCs w:val="24"/>
        </w:rPr>
        <w:lastRenderedPageBreak/>
        <w:t xml:space="preserve">And C </w:t>
      </w:r>
      <w:r>
        <w:rPr>
          <w:rFonts w:ascii="Arial" w:hAnsi="Arial" w:cs="Arial"/>
          <w:sz w:val="24"/>
          <w:szCs w:val="24"/>
        </w:rPr>
        <w:t>is the £4,000 financial adjustment order if the governing body</w:t>
      </w:r>
    </w:p>
    <w:p w14:paraId="01F6CA13" w14:textId="77777777"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still refuses to take a pupil back after an independent review panel</w:t>
      </w:r>
    </w:p>
    <w:p w14:paraId="73B2EDED" w14:textId="1A70EB30" w:rsidR="009A3713" w:rsidRDefault="009A3713" w:rsidP="009A3713">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quashed the permanent exclusion and advised reinstatement.</w:t>
      </w:r>
    </w:p>
    <w:p w14:paraId="63146D89" w14:textId="77777777" w:rsidR="00865BF0" w:rsidRDefault="00865BF0" w:rsidP="00865BF0">
      <w:pPr>
        <w:autoSpaceDE w:val="0"/>
        <w:autoSpaceDN w:val="0"/>
        <w:adjustRightInd w:val="0"/>
        <w:spacing w:after="0" w:line="240" w:lineRule="auto"/>
        <w:rPr>
          <w:rFonts w:ascii="Arial" w:hAnsi="Arial" w:cs="Arial"/>
          <w:sz w:val="24"/>
          <w:szCs w:val="24"/>
        </w:rPr>
      </w:pPr>
    </w:p>
    <w:p w14:paraId="5BBF4A4A" w14:textId="7CC3E6D6" w:rsidR="00865BF0" w:rsidRPr="00865BF0" w:rsidRDefault="00286773" w:rsidP="00683FA0">
      <w:pPr>
        <w:autoSpaceDE w:val="0"/>
        <w:autoSpaceDN w:val="0"/>
        <w:adjustRightInd w:val="0"/>
        <w:spacing w:after="0" w:line="240" w:lineRule="auto"/>
        <w:ind w:left="720"/>
        <w:rPr>
          <w:rFonts w:ascii="Arial" w:hAnsi="Arial" w:cs="Arial"/>
          <w:sz w:val="24"/>
          <w:szCs w:val="24"/>
        </w:rPr>
      </w:pPr>
      <w:hyperlink r:id="rId8" w:history="1">
        <w:r w:rsidR="00865BF0" w:rsidRPr="00683FA0">
          <w:rPr>
            <w:rStyle w:val="Hyperlink"/>
            <w:rFonts w:ascii="Arial" w:hAnsi="Arial" w:cs="Arial"/>
            <w:sz w:val="24"/>
            <w:szCs w:val="24"/>
          </w:rPr>
          <w:t xml:space="preserve">A full explanation of this formula can be found </w:t>
        </w:r>
        <w:r w:rsidR="00683FA0" w:rsidRPr="00683FA0">
          <w:rPr>
            <w:rStyle w:val="Hyperlink"/>
            <w:rFonts w:ascii="Arial" w:hAnsi="Arial" w:cs="Arial"/>
            <w:sz w:val="24"/>
            <w:szCs w:val="24"/>
          </w:rPr>
          <w:t>under the legislation government website.</w:t>
        </w:r>
      </w:hyperlink>
      <w:r w:rsidR="00683FA0">
        <w:rPr>
          <w:rFonts w:ascii="Arial" w:hAnsi="Arial" w:cs="Arial"/>
          <w:sz w:val="24"/>
          <w:szCs w:val="24"/>
        </w:rPr>
        <w:t xml:space="preserve"> </w:t>
      </w:r>
    </w:p>
    <w:p w14:paraId="78FB4CD4" w14:textId="027B87D2" w:rsidR="00865BF0" w:rsidRDefault="00865BF0" w:rsidP="00683FA0">
      <w:pPr>
        <w:autoSpaceDE w:val="0"/>
        <w:autoSpaceDN w:val="0"/>
        <w:adjustRightInd w:val="0"/>
        <w:spacing w:after="0" w:line="240" w:lineRule="auto"/>
        <w:rPr>
          <w:rFonts w:ascii="Arial" w:hAnsi="Arial" w:cs="Arial"/>
          <w:sz w:val="24"/>
          <w:szCs w:val="24"/>
        </w:rPr>
      </w:pPr>
      <w:r w:rsidRPr="00865BF0">
        <w:rPr>
          <w:rFonts w:ascii="Arial" w:hAnsi="Arial" w:cs="Arial"/>
          <w:sz w:val="24"/>
          <w:szCs w:val="24"/>
        </w:rPr>
        <w:tab/>
      </w:r>
    </w:p>
    <w:p w14:paraId="457C7C90" w14:textId="77777777" w:rsidR="009A3713" w:rsidRDefault="009A3713" w:rsidP="009A3713">
      <w:pPr>
        <w:autoSpaceDE w:val="0"/>
        <w:autoSpaceDN w:val="0"/>
        <w:adjustRightInd w:val="0"/>
        <w:spacing w:after="0" w:line="240" w:lineRule="auto"/>
        <w:rPr>
          <w:rFonts w:ascii="Arial" w:hAnsi="Arial" w:cs="Arial"/>
          <w:sz w:val="24"/>
          <w:szCs w:val="24"/>
        </w:rPr>
      </w:pPr>
    </w:p>
    <w:p w14:paraId="325E91B1" w14:textId="5FC148B0" w:rsidR="009A3713" w:rsidRPr="00EA64D7" w:rsidRDefault="009A3713" w:rsidP="00EA64D7">
      <w:pPr>
        <w:pStyle w:val="ListParagraph"/>
        <w:numPr>
          <w:ilvl w:val="0"/>
          <w:numId w:val="1"/>
        </w:numPr>
        <w:autoSpaceDE w:val="0"/>
        <w:autoSpaceDN w:val="0"/>
        <w:adjustRightInd w:val="0"/>
        <w:spacing w:after="0" w:line="240" w:lineRule="auto"/>
        <w:rPr>
          <w:rFonts w:ascii="Arial" w:hAnsi="Arial" w:cs="Arial"/>
          <w:sz w:val="24"/>
          <w:szCs w:val="24"/>
        </w:rPr>
      </w:pPr>
      <w:r w:rsidRPr="00EA64D7">
        <w:rPr>
          <w:rFonts w:ascii="Arial" w:hAnsi="Arial" w:cs="Arial"/>
          <w:sz w:val="24"/>
          <w:szCs w:val="24"/>
        </w:rPr>
        <w:t>In accordance with national guidance, the Local Authority will include the</w:t>
      </w:r>
    </w:p>
    <w:p w14:paraId="7107EFC4" w14:textId="764CA2D4" w:rsidR="009A3713" w:rsidRDefault="009A3713" w:rsidP="009A3713">
      <w:pPr>
        <w:autoSpaceDE w:val="0"/>
        <w:autoSpaceDN w:val="0"/>
        <w:adjustRightInd w:val="0"/>
        <w:spacing w:after="0" w:line="240" w:lineRule="auto"/>
        <w:ind w:left="720"/>
        <w:rPr>
          <w:rFonts w:ascii="Arial" w:hAnsi="Arial" w:cs="Arial"/>
          <w:b/>
          <w:bCs/>
          <w:sz w:val="24"/>
          <w:szCs w:val="24"/>
        </w:rPr>
      </w:pPr>
      <w:r>
        <w:rPr>
          <w:rFonts w:ascii="Arial" w:hAnsi="Arial" w:cs="Arial"/>
          <w:sz w:val="24"/>
          <w:szCs w:val="24"/>
        </w:rPr>
        <w:t xml:space="preserve">following factors when calculating the value for </w:t>
      </w:r>
      <w:r>
        <w:rPr>
          <w:rFonts w:ascii="Arial" w:hAnsi="Arial" w:cs="Arial"/>
          <w:b/>
          <w:bCs/>
          <w:sz w:val="24"/>
          <w:szCs w:val="24"/>
        </w:rPr>
        <w:t>A:</w:t>
      </w:r>
    </w:p>
    <w:p w14:paraId="750FA86E" w14:textId="77777777" w:rsidR="00865BF0" w:rsidRDefault="00865BF0" w:rsidP="009A3713">
      <w:pPr>
        <w:autoSpaceDE w:val="0"/>
        <w:autoSpaceDN w:val="0"/>
        <w:adjustRightInd w:val="0"/>
        <w:spacing w:after="0" w:line="240" w:lineRule="auto"/>
        <w:ind w:left="720"/>
        <w:rPr>
          <w:rFonts w:ascii="Arial" w:hAnsi="Arial" w:cs="Arial"/>
          <w:b/>
          <w:bCs/>
          <w:sz w:val="24"/>
          <w:szCs w:val="24"/>
        </w:rPr>
      </w:pPr>
    </w:p>
    <w:p w14:paraId="170AF90F" w14:textId="687E79C5" w:rsidR="009A3713" w:rsidRPr="00683FA0" w:rsidRDefault="00865BF0" w:rsidP="009A3713">
      <w:pPr>
        <w:autoSpaceDE w:val="0"/>
        <w:autoSpaceDN w:val="0"/>
        <w:adjustRightInd w:val="0"/>
        <w:spacing w:after="0" w:line="240" w:lineRule="auto"/>
        <w:ind w:left="720"/>
        <w:rPr>
          <w:rFonts w:ascii="Arial" w:hAnsi="Arial" w:cs="Arial"/>
          <w:b/>
          <w:bCs/>
          <w:sz w:val="24"/>
          <w:szCs w:val="24"/>
        </w:rPr>
      </w:pPr>
      <w:r w:rsidRPr="00683FA0">
        <w:rPr>
          <w:rFonts w:ascii="Arial" w:hAnsi="Arial" w:cs="Arial"/>
          <w:b/>
          <w:bCs/>
          <w:sz w:val="24"/>
          <w:szCs w:val="24"/>
        </w:rPr>
        <w:t xml:space="preserve">For </w:t>
      </w:r>
      <w:r w:rsidR="00683FA0" w:rsidRPr="00683FA0">
        <w:rPr>
          <w:rFonts w:ascii="Arial" w:hAnsi="Arial" w:cs="Arial"/>
          <w:b/>
          <w:bCs/>
          <w:sz w:val="24"/>
          <w:szCs w:val="24"/>
        </w:rPr>
        <w:t>m</w:t>
      </w:r>
      <w:r w:rsidR="00A97716" w:rsidRPr="00683FA0">
        <w:rPr>
          <w:rFonts w:ascii="Arial" w:hAnsi="Arial" w:cs="Arial"/>
          <w:b/>
          <w:bCs/>
          <w:sz w:val="24"/>
          <w:szCs w:val="24"/>
        </w:rPr>
        <w:t>ainstream school</w:t>
      </w:r>
      <w:r w:rsidRPr="00683FA0">
        <w:rPr>
          <w:rFonts w:ascii="Arial" w:hAnsi="Arial" w:cs="Arial"/>
          <w:b/>
          <w:bCs/>
          <w:sz w:val="24"/>
          <w:szCs w:val="24"/>
        </w:rPr>
        <w:t>s:</w:t>
      </w:r>
    </w:p>
    <w:p w14:paraId="26478836" w14:textId="3F702105" w:rsidR="00865BF0" w:rsidRPr="00865BF0" w:rsidRDefault="00865BF0" w:rsidP="00865BF0">
      <w:pPr>
        <w:pStyle w:val="ListParagraph"/>
        <w:numPr>
          <w:ilvl w:val="0"/>
          <w:numId w:val="10"/>
        </w:numPr>
        <w:autoSpaceDE w:val="0"/>
        <w:autoSpaceDN w:val="0"/>
        <w:adjustRightInd w:val="0"/>
        <w:spacing w:after="0" w:line="240" w:lineRule="auto"/>
        <w:rPr>
          <w:rFonts w:ascii="Arial" w:hAnsi="Arial" w:cs="Arial"/>
          <w:sz w:val="24"/>
          <w:szCs w:val="24"/>
        </w:rPr>
      </w:pPr>
      <w:r w:rsidRPr="00865BF0">
        <w:rPr>
          <w:rFonts w:ascii="Arial" w:hAnsi="Arial" w:cs="Arial"/>
          <w:sz w:val="24"/>
          <w:szCs w:val="24"/>
        </w:rPr>
        <w:t xml:space="preserve">AWPU </w:t>
      </w:r>
    </w:p>
    <w:p w14:paraId="138294AC" w14:textId="69AD2E76" w:rsidR="00865BF0" w:rsidRPr="004E3861" w:rsidRDefault="00865BF0" w:rsidP="004E3861">
      <w:pPr>
        <w:pStyle w:val="ListParagraph"/>
        <w:numPr>
          <w:ilvl w:val="0"/>
          <w:numId w:val="10"/>
        </w:numPr>
        <w:autoSpaceDE w:val="0"/>
        <w:autoSpaceDN w:val="0"/>
        <w:adjustRightInd w:val="0"/>
        <w:spacing w:after="0" w:line="240" w:lineRule="auto"/>
        <w:rPr>
          <w:rFonts w:ascii="Arial" w:hAnsi="Arial" w:cs="Arial"/>
          <w:sz w:val="24"/>
          <w:szCs w:val="24"/>
        </w:rPr>
      </w:pPr>
      <w:r w:rsidRPr="00865BF0">
        <w:rPr>
          <w:rFonts w:ascii="Arial" w:hAnsi="Arial" w:cs="Arial"/>
          <w:sz w:val="24"/>
          <w:szCs w:val="24"/>
        </w:rPr>
        <w:t>Deprivation funding</w:t>
      </w:r>
      <w:r w:rsidR="004E3861">
        <w:rPr>
          <w:rFonts w:ascii="Arial" w:hAnsi="Arial" w:cs="Arial"/>
          <w:sz w:val="24"/>
          <w:szCs w:val="24"/>
        </w:rPr>
        <w:t xml:space="preserve"> including Universal Free School Meals </w:t>
      </w:r>
      <w:r w:rsidRPr="004E3861">
        <w:rPr>
          <w:rFonts w:ascii="Arial" w:hAnsi="Arial" w:cs="Arial"/>
          <w:sz w:val="24"/>
          <w:szCs w:val="24"/>
        </w:rPr>
        <w:t>(based on a % of total school budget)</w:t>
      </w:r>
    </w:p>
    <w:p w14:paraId="138E4874" w14:textId="6F46AEF5" w:rsidR="00865BF0" w:rsidRPr="00865BF0" w:rsidRDefault="00865BF0" w:rsidP="00865BF0">
      <w:pPr>
        <w:pStyle w:val="ListParagraph"/>
        <w:numPr>
          <w:ilvl w:val="0"/>
          <w:numId w:val="10"/>
        </w:numPr>
        <w:autoSpaceDE w:val="0"/>
        <w:autoSpaceDN w:val="0"/>
        <w:adjustRightInd w:val="0"/>
        <w:spacing w:after="0" w:line="240" w:lineRule="auto"/>
        <w:rPr>
          <w:rFonts w:ascii="Arial" w:hAnsi="Arial" w:cs="Arial"/>
          <w:sz w:val="24"/>
          <w:szCs w:val="24"/>
        </w:rPr>
      </w:pPr>
      <w:r w:rsidRPr="00865BF0">
        <w:rPr>
          <w:rFonts w:ascii="Arial" w:hAnsi="Arial" w:cs="Arial"/>
          <w:sz w:val="24"/>
          <w:szCs w:val="24"/>
        </w:rPr>
        <w:t>Prior Lower Attainment funding (based on a % of total school budget)</w:t>
      </w:r>
    </w:p>
    <w:p w14:paraId="0B57BB34" w14:textId="024B38E7" w:rsidR="00865BF0" w:rsidRPr="00865BF0" w:rsidRDefault="00865BF0" w:rsidP="00865BF0">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High Needs Top Up Funding</w:t>
      </w:r>
    </w:p>
    <w:p w14:paraId="5424DFD7" w14:textId="0B4DB9B8" w:rsidR="00A97716" w:rsidRDefault="00A97716" w:rsidP="009A3713">
      <w:pPr>
        <w:autoSpaceDE w:val="0"/>
        <w:autoSpaceDN w:val="0"/>
        <w:adjustRightInd w:val="0"/>
        <w:spacing w:after="0" w:line="240" w:lineRule="auto"/>
        <w:ind w:left="720"/>
        <w:rPr>
          <w:rFonts w:ascii="Arial" w:hAnsi="Arial" w:cs="Arial"/>
          <w:b/>
          <w:bCs/>
          <w:sz w:val="24"/>
          <w:szCs w:val="24"/>
        </w:rPr>
      </w:pPr>
    </w:p>
    <w:p w14:paraId="7AB7F83C" w14:textId="216E01EE" w:rsidR="00865BF0" w:rsidRPr="00865BF0" w:rsidRDefault="00865BF0" w:rsidP="00865BF0">
      <w:pPr>
        <w:autoSpaceDE w:val="0"/>
        <w:autoSpaceDN w:val="0"/>
        <w:adjustRightInd w:val="0"/>
        <w:spacing w:after="0" w:line="240" w:lineRule="auto"/>
        <w:ind w:left="720"/>
        <w:rPr>
          <w:rFonts w:ascii="Arial" w:hAnsi="Arial" w:cs="Arial"/>
          <w:b/>
          <w:bCs/>
          <w:sz w:val="24"/>
          <w:szCs w:val="24"/>
        </w:rPr>
      </w:pPr>
      <w:r>
        <w:rPr>
          <w:rFonts w:ascii="Arial" w:hAnsi="Arial" w:cs="Arial"/>
          <w:b/>
          <w:bCs/>
          <w:sz w:val="24"/>
          <w:szCs w:val="24"/>
        </w:rPr>
        <w:t xml:space="preserve">For </w:t>
      </w:r>
      <w:r w:rsidR="00683FA0">
        <w:rPr>
          <w:rFonts w:ascii="Arial" w:hAnsi="Arial" w:cs="Arial"/>
          <w:b/>
          <w:bCs/>
          <w:sz w:val="24"/>
          <w:szCs w:val="24"/>
        </w:rPr>
        <w:t>s</w:t>
      </w:r>
      <w:r w:rsidR="00A97716">
        <w:rPr>
          <w:rFonts w:ascii="Arial" w:hAnsi="Arial" w:cs="Arial"/>
          <w:b/>
          <w:bCs/>
          <w:sz w:val="24"/>
          <w:szCs w:val="24"/>
        </w:rPr>
        <w:t xml:space="preserve">pecial </w:t>
      </w:r>
      <w:r w:rsidR="00683FA0">
        <w:rPr>
          <w:rFonts w:ascii="Arial" w:hAnsi="Arial" w:cs="Arial"/>
          <w:b/>
          <w:bCs/>
          <w:sz w:val="24"/>
          <w:szCs w:val="24"/>
        </w:rPr>
        <w:t>s</w:t>
      </w:r>
      <w:r w:rsidR="00A97716">
        <w:rPr>
          <w:rFonts w:ascii="Arial" w:hAnsi="Arial" w:cs="Arial"/>
          <w:b/>
          <w:bCs/>
          <w:sz w:val="24"/>
          <w:szCs w:val="24"/>
        </w:rPr>
        <w:t>chool</w:t>
      </w:r>
      <w:r>
        <w:rPr>
          <w:rFonts w:ascii="Arial" w:hAnsi="Arial" w:cs="Arial"/>
          <w:b/>
          <w:bCs/>
          <w:sz w:val="24"/>
          <w:szCs w:val="24"/>
        </w:rPr>
        <w:t>s:</w:t>
      </w:r>
    </w:p>
    <w:p w14:paraId="58862272" w14:textId="6B92E23B" w:rsidR="009A3713" w:rsidRDefault="00A97716" w:rsidP="00865BF0">
      <w:pPr>
        <w:pStyle w:val="ListParagraph"/>
        <w:numPr>
          <w:ilvl w:val="0"/>
          <w:numId w:val="14"/>
        </w:numPr>
        <w:autoSpaceDE w:val="0"/>
        <w:autoSpaceDN w:val="0"/>
        <w:adjustRightInd w:val="0"/>
        <w:spacing w:after="0" w:line="240" w:lineRule="auto"/>
        <w:rPr>
          <w:rFonts w:ascii="Arial" w:hAnsi="Arial" w:cs="Arial"/>
          <w:sz w:val="24"/>
          <w:szCs w:val="24"/>
        </w:rPr>
      </w:pPr>
      <w:r w:rsidRPr="00865BF0">
        <w:rPr>
          <w:rFonts w:ascii="Arial" w:hAnsi="Arial" w:cs="Arial"/>
          <w:sz w:val="24"/>
          <w:szCs w:val="24"/>
        </w:rPr>
        <w:t xml:space="preserve">Place Funding </w:t>
      </w:r>
      <w:r w:rsidR="009A3713" w:rsidRPr="00865BF0">
        <w:rPr>
          <w:rFonts w:ascii="Arial" w:hAnsi="Arial" w:cs="Arial"/>
          <w:sz w:val="24"/>
          <w:szCs w:val="24"/>
        </w:rPr>
        <w:t>amount (standard amount dependant on Key Stage)</w:t>
      </w:r>
    </w:p>
    <w:p w14:paraId="12731952" w14:textId="2A67BA85" w:rsidR="009A3713" w:rsidRPr="00865BF0" w:rsidRDefault="00865BF0" w:rsidP="00865BF0">
      <w:pPr>
        <w:pStyle w:val="ListParagraph"/>
        <w:numPr>
          <w:ilvl w:val="0"/>
          <w:numId w:val="14"/>
        </w:numPr>
        <w:autoSpaceDE w:val="0"/>
        <w:autoSpaceDN w:val="0"/>
        <w:adjustRightInd w:val="0"/>
        <w:spacing w:after="0" w:line="240" w:lineRule="auto"/>
        <w:rPr>
          <w:rFonts w:ascii="Arial" w:hAnsi="Arial" w:cs="Arial"/>
          <w:sz w:val="24"/>
          <w:szCs w:val="24"/>
        </w:rPr>
      </w:pPr>
      <w:r>
        <w:rPr>
          <w:rFonts w:ascii="Arial" w:hAnsi="Arial" w:cs="Arial"/>
          <w:sz w:val="24"/>
          <w:szCs w:val="24"/>
        </w:rPr>
        <w:t>High Needs Top Up Funding</w:t>
      </w:r>
    </w:p>
    <w:p w14:paraId="1FD7FA7C" w14:textId="77777777" w:rsidR="009A3713" w:rsidRDefault="009A3713" w:rsidP="009A3713">
      <w:pPr>
        <w:autoSpaceDE w:val="0"/>
        <w:autoSpaceDN w:val="0"/>
        <w:adjustRightInd w:val="0"/>
        <w:spacing w:after="0" w:line="240" w:lineRule="auto"/>
        <w:ind w:left="1134"/>
        <w:rPr>
          <w:rFonts w:ascii="Arial" w:hAnsi="Arial" w:cs="Arial"/>
          <w:sz w:val="24"/>
          <w:szCs w:val="24"/>
        </w:rPr>
      </w:pPr>
    </w:p>
    <w:p w14:paraId="649F07A0" w14:textId="15240E94" w:rsidR="009A3713" w:rsidRPr="00EA64D7" w:rsidRDefault="009A3713" w:rsidP="00EA64D7">
      <w:pPr>
        <w:pStyle w:val="ListParagraph"/>
        <w:numPr>
          <w:ilvl w:val="0"/>
          <w:numId w:val="1"/>
        </w:numPr>
        <w:autoSpaceDE w:val="0"/>
        <w:autoSpaceDN w:val="0"/>
        <w:adjustRightInd w:val="0"/>
        <w:spacing w:after="0" w:line="240" w:lineRule="auto"/>
        <w:rPr>
          <w:rFonts w:ascii="Arial" w:hAnsi="Arial" w:cs="Arial"/>
          <w:sz w:val="24"/>
          <w:szCs w:val="24"/>
        </w:rPr>
      </w:pPr>
      <w:r w:rsidRPr="00EA64D7">
        <w:rPr>
          <w:rFonts w:ascii="Arial" w:hAnsi="Arial" w:cs="Arial"/>
          <w:sz w:val="24"/>
          <w:szCs w:val="24"/>
        </w:rPr>
        <w:t>The calculation of the remaining AWPU and other pupil related factors will</w:t>
      </w:r>
    </w:p>
    <w:p w14:paraId="43F45EBD" w14:textId="77777777" w:rsidR="009A3713" w:rsidRDefault="009A3713" w:rsidP="00E23467">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be undertaken in accordance with the funding year relevant to the school</w:t>
      </w:r>
    </w:p>
    <w:p w14:paraId="10E35BCB" w14:textId="77777777" w:rsidR="009A3713" w:rsidRDefault="009A3713" w:rsidP="00E23467">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in question and will therefore take account of the differing financial years</w:t>
      </w:r>
    </w:p>
    <w:p w14:paraId="7D453A22" w14:textId="6DD957FB" w:rsidR="009A3713" w:rsidRDefault="009A3713" w:rsidP="00E23467">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for academies and maintained schools.</w:t>
      </w:r>
    </w:p>
    <w:p w14:paraId="43B68ECF" w14:textId="20DDF851" w:rsidR="00EA64D7" w:rsidRDefault="00EA64D7" w:rsidP="00EA64D7">
      <w:pPr>
        <w:rPr>
          <w:rFonts w:ascii="Arial" w:hAnsi="Arial" w:cs="Arial"/>
          <w:b/>
          <w:bCs/>
          <w:sz w:val="24"/>
          <w:szCs w:val="24"/>
        </w:rPr>
      </w:pPr>
    </w:p>
    <w:p w14:paraId="63D41DD0" w14:textId="0E5A9298" w:rsidR="009A3713" w:rsidRPr="00974774" w:rsidRDefault="009A3713" w:rsidP="00974774">
      <w:pPr>
        <w:pStyle w:val="Heading2"/>
        <w:rPr>
          <w:rFonts w:ascii="Arial" w:hAnsi="Arial" w:cs="Arial"/>
          <w:b/>
          <w:bCs/>
          <w:color w:val="auto"/>
        </w:rPr>
      </w:pPr>
      <w:r w:rsidRPr="00974774">
        <w:rPr>
          <w:rFonts w:ascii="Arial" w:hAnsi="Arial" w:cs="Arial"/>
          <w:b/>
          <w:bCs/>
          <w:color w:val="auto"/>
        </w:rPr>
        <w:t xml:space="preserve">The Recoupment </w:t>
      </w:r>
      <w:r w:rsidR="00E23467" w:rsidRPr="00974774">
        <w:rPr>
          <w:rFonts w:ascii="Arial" w:hAnsi="Arial" w:cs="Arial"/>
          <w:b/>
          <w:bCs/>
          <w:color w:val="auto"/>
        </w:rPr>
        <w:t>P</w:t>
      </w:r>
      <w:r w:rsidRPr="00974774">
        <w:rPr>
          <w:rFonts w:ascii="Arial" w:hAnsi="Arial" w:cs="Arial"/>
          <w:b/>
          <w:bCs/>
          <w:color w:val="auto"/>
        </w:rPr>
        <w:t>rocess</w:t>
      </w:r>
    </w:p>
    <w:p w14:paraId="2298D9B6" w14:textId="77777777" w:rsidR="00E23467" w:rsidRDefault="00E23467" w:rsidP="009A3713">
      <w:pPr>
        <w:autoSpaceDE w:val="0"/>
        <w:autoSpaceDN w:val="0"/>
        <w:adjustRightInd w:val="0"/>
        <w:spacing w:after="0" w:line="240" w:lineRule="auto"/>
        <w:rPr>
          <w:rFonts w:ascii="Arial" w:hAnsi="Arial" w:cs="Arial"/>
          <w:b/>
          <w:bCs/>
          <w:sz w:val="24"/>
          <w:szCs w:val="24"/>
        </w:rPr>
      </w:pPr>
    </w:p>
    <w:p w14:paraId="5B88B151" w14:textId="7A070271" w:rsidR="009A3713" w:rsidRPr="00EA64D7" w:rsidRDefault="009A3713" w:rsidP="00EA64D7">
      <w:pPr>
        <w:pStyle w:val="ListParagraph"/>
        <w:numPr>
          <w:ilvl w:val="0"/>
          <w:numId w:val="1"/>
        </w:numPr>
        <w:autoSpaceDE w:val="0"/>
        <w:autoSpaceDN w:val="0"/>
        <w:adjustRightInd w:val="0"/>
        <w:spacing w:after="0" w:line="240" w:lineRule="auto"/>
        <w:rPr>
          <w:rFonts w:ascii="Arial" w:hAnsi="Arial" w:cs="Arial"/>
          <w:sz w:val="24"/>
          <w:szCs w:val="24"/>
        </w:rPr>
      </w:pPr>
      <w:r w:rsidRPr="00EA64D7">
        <w:rPr>
          <w:rFonts w:ascii="Arial" w:hAnsi="Arial" w:cs="Arial"/>
          <w:sz w:val="24"/>
          <w:szCs w:val="24"/>
        </w:rPr>
        <w:t>The Headteacher or Principal of the school must immediately notify the</w:t>
      </w:r>
    </w:p>
    <w:p w14:paraId="26075AD3" w14:textId="77777777" w:rsidR="009A3713" w:rsidRDefault="009A3713" w:rsidP="00E23467">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Local Authority of the permanent exclusion of a pupil (including where a</w:t>
      </w:r>
    </w:p>
    <w:p w14:paraId="033427CC" w14:textId="77777777" w:rsidR="009A3713" w:rsidRDefault="009A3713" w:rsidP="00E23467">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fixed-period exclusion is followed by a decision to permanently exclude the</w:t>
      </w:r>
    </w:p>
    <w:p w14:paraId="02E77A1B" w14:textId="77777777" w:rsidR="009A3713" w:rsidRDefault="009A3713" w:rsidP="00E23467">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pupil) in accordance with the statutory guidance for those with legal</w:t>
      </w:r>
    </w:p>
    <w:p w14:paraId="1E834FC3" w14:textId="7F647D1C" w:rsidR="009A3713" w:rsidRPr="00AD0FBD" w:rsidRDefault="009A3713" w:rsidP="00AD0FBD">
      <w:pPr>
        <w:autoSpaceDE w:val="0"/>
        <w:autoSpaceDN w:val="0"/>
        <w:adjustRightInd w:val="0"/>
        <w:spacing w:after="0" w:line="240" w:lineRule="auto"/>
        <w:ind w:left="720"/>
        <w:rPr>
          <w:rFonts w:ascii="Arial" w:hAnsi="Arial" w:cs="Arial"/>
          <w:color w:val="0000FF" w:themeColor="hyperlink"/>
          <w:sz w:val="24"/>
          <w:szCs w:val="24"/>
          <w:u w:val="single"/>
        </w:rPr>
      </w:pPr>
      <w:r>
        <w:rPr>
          <w:rFonts w:ascii="Arial" w:hAnsi="Arial" w:cs="Arial"/>
          <w:sz w:val="24"/>
          <w:szCs w:val="24"/>
        </w:rPr>
        <w:t>responsibilities in relation to exclusion</w:t>
      </w:r>
      <w:r w:rsidR="00AD0FBD">
        <w:rPr>
          <w:rFonts w:ascii="Arial" w:hAnsi="Arial" w:cs="Arial"/>
          <w:sz w:val="24"/>
          <w:szCs w:val="24"/>
        </w:rPr>
        <w:t>. Please see this link:</w:t>
      </w:r>
      <w:r w:rsidRPr="00974774">
        <w:rPr>
          <w:rFonts w:ascii="Arial" w:hAnsi="Arial" w:cs="Arial"/>
          <w:sz w:val="24"/>
          <w:szCs w:val="24"/>
        </w:rPr>
        <w:t xml:space="preserve"> </w:t>
      </w:r>
      <w:hyperlink r:id="rId9" w:history="1">
        <w:r w:rsidRPr="000D4311">
          <w:rPr>
            <w:rStyle w:val="Hyperlink"/>
            <w:rFonts w:ascii="Arial" w:hAnsi="Arial" w:cs="Arial"/>
            <w:sz w:val="24"/>
            <w:szCs w:val="24"/>
          </w:rPr>
          <w:t>Exclusion from maintained</w:t>
        </w:r>
        <w:r w:rsidR="00AD0FBD">
          <w:rPr>
            <w:rStyle w:val="Hyperlink"/>
            <w:rFonts w:ascii="Arial" w:hAnsi="Arial" w:cs="Arial"/>
            <w:sz w:val="24"/>
            <w:szCs w:val="24"/>
          </w:rPr>
          <w:t xml:space="preserve"> </w:t>
        </w:r>
        <w:r w:rsidRPr="000D4311">
          <w:rPr>
            <w:rStyle w:val="Hyperlink"/>
            <w:rFonts w:ascii="Arial" w:hAnsi="Arial" w:cs="Arial"/>
            <w:sz w:val="24"/>
            <w:szCs w:val="24"/>
          </w:rPr>
          <w:t>schools, academies and pupil referral units in England (2017)</w:t>
        </w:r>
      </w:hyperlink>
    </w:p>
    <w:p w14:paraId="522CCBA7" w14:textId="77777777" w:rsidR="00E23467" w:rsidRDefault="00E23467" w:rsidP="00E23467">
      <w:pPr>
        <w:autoSpaceDE w:val="0"/>
        <w:autoSpaceDN w:val="0"/>
        <w:adjustRightInd w:val="0"/>
        <w:spacing w:after="0" w:line="240" w:lineRule="auto"/>
        <w:ind w:left="720"/>
        <w:rPr>
          <w:rFonts w:ascii="Arial" w:hAnsi="Arial" w:cs="Arial"/>
          <w:i/>
          <w:iCs/>
          <w:sz w:val="24"/>
          <w:szCs w:val="24"/>
        </w:rPr>
      </w:pPr>
    </w:p>
    <w:p w14:paraId="2E97B296" w14:textId="29E69FA6" w:rsidR="009A3713" w:rsidRPr="00E23467" w:rsidRDefault="009A3713" w:rsidP="00EA64D7">
      <w:pPr>
        <w:pStyle w:val="ListParagraph"/>
        <w:numPr>
          <w:ilvl w:val="0"/>
          <w:numId w:val="1"/>
        </w:numPr>
        <w:autoSpaceDE w:val="0"/>
        <w:autoSpaceDN w:val="0"/>
        <w:adjustRightInd w:val="0"/>
        <w:spacing w:after="0" w:line="240" w:lineRule="auto"/>
        <w:rPr>
          <w:rFonts w:ascii="Arial" w:hAnsi="Arial" w:cs="Arial"/>
          <w:sz w:val="24"/>
          <w:szCs w:val="24"/>
        </w:rPr>
      </w:pPr>
      <w:r w:rsidRPr="00E23467">
        <w:rPr>
          <w:rFonts w:ascii="Arial" w:hAnsi="Arial" w:cs="Arial"/>
          <w:sz w:val="24"/>
          <w:szCs w:val="24"/>
        </w:rPr>
        <w:t>Once the Local Authority has been notified of the permanent exclusion it</w:t>
      </w:r>
    </w:p>
    <w:p w14:paraId="0CAB00D8" w14:textId="77777777" w:rsidR="009A3713" w:rsidRDefault="009A3713" w:rsidP="00E23467">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will calculate the value of the sum for recoupment and notify the setting by</w:t>
      </w:r>
    </w:p>
    <w:p w14:paraId="174C2039" w14:textId="77777777" w:rsidR="009A3713" w:rsidRDefault="009A3713" w:rsidP="00E23467">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letter of the full recoupment amount with an attached invoice detailing the</w:t>
      </w:r>
    </w:p>
    <w:p w14:paraId="5E7CD9F3" w14:textId="1B8D9BB0" w:rsidR="009A3713" w:rsidRDefault="009A3713" w:rsidP="00E23467">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breakdown of costs.</w:t>
      </w:r>
    </w:p>
    <w:p w14:paraId="229A767F" w14:textId="77777777" w:rsidR="00E23467" w:rsidRDefault="00E23467" w:rsidP="00E23467">
      <w:pPr>
        <w:autoSpaceDE w:val="0"/>
        <w:autoSpaceDN w:val="0"/>
        <w:adjustRightInd w:val="0"/>
        <w:spacing w:after="0" w:line="240" w:lineRule="auto"/>
        <w:ind w:left="720"/>
        <w:rPr>
          <w:rFonts w:ascii="Arial" w:hAnsi="Arial" w:cs="Arial"/>
          <w:sz w:val="24"/>
          <w:szCs w:val="24"/>
        </w:rPr>
      </w:pPr>
    </w:p>
    <w:p w14:paraId="76C21A0D" w14:textId="6FA7EDFD" w:rsidR="009A3713" w:rsidRPr="00E23467" w:rsidRDefault="009A3713" w:rsidP="00EA64D7">
      <w:pPr>
        <w:pStyle w:val="ListParagraph"/>
        <w:numPr>
          <w:ilvl w:val="0"/>
          <w:numId w:val="1"/>
        </w:numPr>
        <w:autoSpaceDE w:val="0"/>
        <w:autoSpaceDN w:val="0"/>
        <w:adjustRightInd w:val="0"/>
        <w:spacing w:after="0" w:line="240" w:lineRule="auto"/>
        <w:rPr>
          <w:rFonts w:ascii="Arial" w:hAnsi="Arial" w:cs="Arial"/>
          <w:sz w:val="24"/>
          <w:szCs w:val="24"/>
        </w:rPr>
      </w:pPr>
      <w:r w:rsidRPr="00E23467">
        <w:rPr>
          <w:rFonts w:ascii="Arial" w:hAnsi="Arial" w:cs="Arial"/>
          <w:sz w:val="24"/>
          <w:szCs w:val="24"/>
        </w:rPr>
        <w:t>Payment will be expected within 21 days as stated within Suffolk County</w:t>
      </w:r>
    </w:p>
    <w:p w14:paraId="0F6E53EB" w14:textId="1AC0AB86" w:rsidR="009A3713" w:rsidRDefault="009A3713" w:rsidP="00E23467">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Council’s terms and conditions for outstanding debts.</w:t>
      </w:r>
    </w:p>
    <w:p w14:paraId="6C80EECC" w14:textId="77777777" w:rsidR="00E23467" w:rsidRDefault="00E23467" w:rsidP="009A3713">
      <w:pPr>
        <w:autoSpaceDE w:val="0"/>
        <w:autoSpaceDN w:val="0"/>
        <w:adjustRightInd w:val="0"/>
        <w:spacing w:after="0" w:line="240" w:lineRule="auto"/>
        <w:rPr>
          <w:rFonts w:ascii="Arial" w:hAnsi="Arial" w:cs="Arial"/>
          <w:sz w:val="24"/>
          <w:szCs w:val="24"/>
        </w:rPr>
      </w:pPr>
    </w:p>
    <w:p w14:paraId="16962721" w14:textId="17DA74B1" w:rsidR="009A3713" w:rsidRPr="00E23467" w:rsidRDefault="009A3713" w:rsidP="00EA64D7">
      <w:pPr>
        <w:pStyle w:val="ListParagraph"/>
        <w:numPr>
          <w:ilvl w:val="0"/>
          <w:numId w:val="1"/>
        </w:numPr>
        <w:autoSpaceDE w:val="0"/>
        <w:autoSpaceDN w:val="0"/>
        <w:adjustRightInd w:val="0"/>
        <w:spacing w:after="0" w:line="240" w:lineRule="auto"/>
        <w:rPr>
          <w:rFonts w:ascii="Arial" w:hAnsi="Arial" w:cs="Arial"/>
          <w:sz w:val="24"/>
          <w:szCs w:val="24"/>
        </w:rPr>
      </w:pPr>
      <w:r w:rsidRPr="00E23467">
        <w:rPr>
          <w:rFonts w:ascii="Arial" w:hAnsi="Arial" w:cs="Arial"/>
          <w:sz w:val="24"/>
          <w:szCs w:val="24"/>
        </w:rPr>
        <w:t>Once funding is received this will be transferred to the receiving school for</w:t>
      </w:r>
    </w:p>
    <w:p w14:paraId="18E4A108" w14:textId="367AB339" w:rsidR="007A1E44" w:rsidRDefault="009A3713" w:rsidP="00E23467">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the pupil in question.</w:t>
      </w:r>
      <w:r w:rsidR="007A1E44">
        <w:rPr>
          <w:rFonts w:ascii="Arial" w:hAnsi="Arial" w:cs="Arial"/>
          <w:sz w:val="24"/>
          <w:szCs w:val="24"/>
        </w:rPr>
        <w:t xml:space="preserve"> Funding can only be transferred to a receiving school if </w:t>
      </w:r>
    </w:p>
    <w:p w14:paraId="1967DEC7" w14:textId="5B5C2476" w:rsidR="009A3713" w:rsidRDefault="007A1E44" w:rsidP="007A1E44">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it is recouped from the excluding school, if an academy has not adopted this policy then funding for the receiving school will not be available.</w:t>
      </w:r>
    </w:p>
    <w:sectPr w:rsidR="009A3713" w:rsidSect="00E75EFB">
      <w:headerReference w:type="even" r:id="rId10"/>
      <w:headerReference w:type="default" r:id="rId11"/>
      <w:footerReference w:type="default" r:id="rId12"/>
      <w:headerReference w:type="firs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4B73C" w14:textId="77777777" w:rsidR="00BA79F6" w:rsidRDefault="00BA79F6" w:rsidP="00BA79F6">
      <w:pPr>
        <w:spacing w:after="0" w:line="240" w:lineRule="auto"/>
      </w:pPr>
      <w:r>
        <w:separator/>
      </w:r>
    </w:p>
  </w:endnote>
  <w:endnote w:type="continuationSeparator" w:id="0">
    <w:p w14:paraId="31565EF6" w14:textId="77777777" w:rsidR="00BA79F6" w:rsidRDefault="00BA79F6" w:rsidP="00BA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valdi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3452330"/>
      <w:docPartObj>
        <w:docPartGallery w:val="Page Numbers (Bottom of Page)"/>
        <w:docPartUnique/>
      </w:docPartObj>
    </w:sdtPr>
    <w:sdtEndPr>
      <w:rPr>
        <w:noProof/>
      </w:rPr>
    </w:sdtEndPr>
    <w:sdtContent>
      <w:p w14:paraId="66D0FC9F" w14:textId="469B406B" w:rsidR="004E3861" w:rsidRDefault="004E3861" w:rsidP="004E3861">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ab/>
          <w:t>September 2020</w:t>
        </w:r>
      </w:p>
    </w:sdtContent>
  </w:sdt>
  <w:p w14:paraId="60B8920D" w14:textId="77777777" w:rsidR="00BA79F6" w:rsidRDefault="00BA7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B4B6" w14:textId="77777777" w:rsidR="00BA79F6" w:rsidRDefault="00BA79F6" w:rsidP="00BA79F6">
      <w:pPr>
        <w:spacing w:after="0" w:line="240" w:lineRule="auto"/>
      </w:pPr>
      <w:r>
        <w:separator/>
      </w:r>
    </w:p>
  </w:footnote>
  <w:footnote w:type="continuationSeparator" w:id="0">
    <w:p w14:paraId="7DC18E32" w14:textId="77777777" w:rsidR="00BA79F6" w:rsidRDefault="00BA79F6" w:rsidP="00BA7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CFBF" w14:textId="37A3C0E8" w:rsidR="00BA79F6" w:rsidRDefault="00BA7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2D78" w14:textId="202C50EF" w:rsidR="00BA79F6" w:rsidRDefault="00BA7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8FDE" w14:textId="06DBC1BA" w:rsidR="00BA79F6" w:rsidRDefault="00BA7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7D46"/>
    <w:multiLevelType w:val="hybridMultilevel"/>
    <w:tmpl w:val="D3A050B8"/>
    <w:lvl w:ilvl="0" w:tplc="54EC5C50">
      <w:start w:val="13"/>
      <w:numFmt w:val="bullet"/>
      <w:lvlText w:val=""/>
      <w:lvlJc w:val="left"/>
      <w:pPr>
        <w:ind w:left="1440" w:hanging="360"/>
      </w:pPr>
      <w:rPr>
        <w:rFonts w:ascii="SymbolMT" w:eastAsia="SymbolMT" w:hAnsi="Arial" w:cs="SymbolMT"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993A38"/>
    <w:multiLevelType w:val="hybridMultilevel"/>
    <w:tmpl w:val="5810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4330A"/>
    <w:multiLevelType w:val="hybridMultilevel"/>
    <w:tmpl w:val="6D3AC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235EE0"/>
    <w:multiLevelType w:val="hybridMultilevel"/>
    <w:tmpl w:val="0D6C5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C4087C"/>
    <w:multiLevelType w:val="hybridMultilevel"/>
    <w:tmpl w:val="134EFBCE"/>
    <w:lvl w:ilvl="0" w:tplc="EF60EB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31042"/>
    <w:multiLevelType w:val="hybridMultilevel"/>
    <w:tmpl w:val="DC4AA30C"/>
    <w:lvl w:ilvl="0" w:tplc="08090001">
      <w:start w:val="1"/>
      <w:numFmt w:val="bullet"/>
      <w:lvlText w:val=""/>
      <w:lvlJc w:val="left"/>
      <w:pPr>
        <w:ind w:left="2710" w:hanging="360"/>
      </w:pPr>
      <w:rPr>
        <w:rFonts w:ascii="Symbol" w:hAnsi="Symbol" w:hint="default"/>
      </w:rPr>
    </w:lvl>
    <w:lvl w:ilvl="1" w:tplc="08090003" w:tentative="1">
      <w:start w:val="1"/>
      <w:numFmt w:val="bullet"/>
      <w:lvlText w:val="o"/>
      <w:lvlJc w:val="left"/>
      <w:pPr>
        <w:ind w:left="3430" w:hanging="360"/>
      </w:pPr>
      <w:rPr>
        <w:rFonts w:ascii="Courier New" w:hAnsi="Courier New" w:cs="Courier New" w:hint="default"/>
      </w:rPr>
    </w:lvl>
    <w:lvl w:ilvl="2" w:tplc="08090005" w:tentative="1">
      <w:start w:val="1"/>
      <w:numFmt w:val="bullet"/>
      <w:lvlText w:val=""/>
      <w:lvlJc w:val="left"/>
      <w:pPr>
        <w:ind w:left="4150" w:hanging="360"/>
      </w:pPr>
      <w:rPr>
        <w:rFonts w:ascii="Wingdings" w:hAnsi="Wingdings" w:hint="default"/>
      </w:rPr>
    </w:lvl>
    <w:lvl w:ilvl="3" w:tplc="08090001" w:tentative="1">
      <w:start w:val="1"/>
      <w:numFmt w:val="bullet"/>
      <w:lvlText w:val=""/>
      <w:lvlJc w:val="left"/>
      <w:pPr>
        <w:ind w:left="4870" w:hanging="360"/>
      </w:pPr>
      <w:rPr>
        <w:rFonts w:ascii="Symbol" w:hAnsi="Symbol" w:hint="default"/>
      </w:rPr>
    </w:lvl>
    <w:lvl w:ilvl="4" w:tplc="08090003" w:tentative="1">
      <w:start w:val="1"/>
      <w:numFmt w:val="bullet"/>
      <w:lvlText w:val="o"/>
      <w:lvlJc w:val="left"/>
      <w:pPr>
        <w:ind w:left="5590" w:hanging="360"/>
      </w:pPr>
      <w:rPr>
        <w:rFonts w:ascii="Courier New" w:hAnsi="Courier New" w:cs="Courier New" w:hint="default"/>
      </w:rPr>
    </w:lvl>
    <w:lvl w:ilvl="5" w:tplc="08090005" w:tentative="1">
      <w:start w:val="1"/>
      <w:numFmt w:val="bullet"/>
      <w:lvlText w:val=""/>
      <w:lvlJc w:val="left"/>
      <w:pPr>
        <w:ind w:left="6310" w:hanging="360"/>
      </w:pPr>
      <w:rPr>
        <w:rFonts w:ascii="Wingdings" w:hAnsi="Wingdings" w:hint="default"/>
      </w:rPr>
    </w:lvl>
    <w:lvl w:ilvl="6" w:tplc="08090001" w:tentative="1">
      <w:start w:val="1"/>
      <w:numFmt w:val="bullet"/>
      <w:lvlText w:val=""/>
      <w:lvlJc w:val="left"/>
      <w:pPr>
        <w:ind w:left="7030" w:hanging="360"/>
      </w:pPr>
      <w:rPr>
        <w:rFonts w:ascii="Symbol" w:hAnsi="Symbol" w:hint="default"/>
      </w:rPr>
    </w:lvl>
    <w:lvl w:ilvl="7" w:tplc="08090003" w:tentative="1">
      <w:start w:val="1"/>
      <w:numFmt w:val="bullet"/>
      <w:lvlText w:val="o"/>
      <w:lvlJc w:val="left"/>
      <w:pPr>
        <w:ind w:left="7750" w:hanging="360"/>
      </w:pPr>
      <w:rPr>
        <w:rFonts w:ascii="Courier New" w:hAnsi="Courier New" w:cs="Courier New" w:hint="default"/>
      </w:rPr>
    </w:lvl>
    <w:lvl w:ilvl="8" w:tplc="08090005" w:tentative="1">
      <w:start w:val="1"/>
      <w:numFmt w:val="bullet"/>
      <w:lvlText w:val=""/>
      <w:lvlJc w:val="left"/>
      <w:pPr>
        <w:ind w:left="8470" w:hanging="360"/>
      </w:pPr>
      <w:rPr>
        <w:rFonts w:ascii="Wingdings" w:hAnsi="Wingdings" w:hint="default"/>
      </w:rPr>
    </w:lvl>
  </w:abstractNum>
  <w:abstractNum w:abstractNumId="6" w15:restartNumberingAfterBreak="0">
    <w:nsid w:val="49B86D59"/>
    <w:multiLevelType w:val="hybridMultilevel"/>
    <w:tmpl w:val="C5E2E2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255F07"/>
    <w:multiLevelType w:val="hybridMultilevel"/>
    <w:tmpl w:val="6576B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68028C"/>
    <w:multiLevelType w:val="hybridMultilevel"/>
    <w:tmpl w:val="E940C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755DB"/>
    <w:multiLevelType w:val="hybridMultilevel"/>
    <w:tmpl w:val="E31E9F26"/>
    <w:lvl w:ilvl="0" w:tplc="08090001">
      <w:start w:val="1"/>
      <w:numFmt w:val="bullet"/>
      <w:lvlText w:val=""/>
      <w:lvlJc w:val="left"/>
      <w:pPr>
        <w:ind w:left="1080" w:hanging="360"/>
      </w:pPr>
      <w:rPr>
        <w:rFonts w:ascii="Symbol" w:hAnsi="Symbol" w:hint="default"/>
      </w:rPr>
    </w:lvl>
    <w:lvl w:ilvl="1" w:tplc="236E948C">
      <w:numFmt w:val="bullet"/>
      <w:lvlText w:val="-"/>
      <w:lvlJc w:val="left"/>
      <w:pPr>
        <w:ind w:left="1800" w:hanging="360"/>
      </w:pPr>
      <w:rPr>
        <w:rFonts w:ascii="Vivaldii" w:eastAsiaTheme="minorHAnsi" w:hAnsi="Vivaldii" w:cs="Vivaldii" w:hint="default"/>
        <w:i/>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8A7331"/>
    <w:multiLevelType w:val="hybridMultilevel"/>
    <w:tmpl w:val="64A57E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1644999"/>
    <w:multiLevelType w:val="hybridMultilevel"/>
    <w:tmpl w:val="842E81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57F69E9"/>
    <w:multiLevelType w:val="hybridMultilevel"/>
    <w:tmpl w:val="D16A5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0450D"/>
    <w:multiLevelType w:val="hybridMultilevel"/>
    <w:tmpl w:val="7996E7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EBA691C"/>
    <w:multiLevelType w:val="hybridMultilevel"/>
    <w:tmpl w:val="26BC64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1613502">
    <w:abstractNumId w:val="6"/>
  </w:num>
  <w:num w:numId="2" w16cid:durableId="1683161632">
    <w:abstractNumId w:val="12"/>
  </w:num>
  <w:num w:numId="3" w16cid:durableId="231085007">
    <w:abstractNumId w:val="0"/>
  </w:num>
  <w:num w:numId="4" w16cid:durableId="184368392">
    <w:abstractNumId w:val="2"/>
  </w:num>
  <w:num w:numId="5" w16cid:durableId="428936587">
    <w:abstractNumId w:val="10"/>
  </w:num>
  <w:num w:numId="6" w16cid:durableId="2039433201">
    <w:abstractNumId w:val="7"/>
  </w:num>
  <w:num w:numId="7" w16cid:durableId="131142757">
    <w:abstractNumId w:val="1"/>
  </w:num>
  <w:num w:numId="8" w16cid:durableId="2081907614">
    <w:abstractNumId w:val="4"/>
  </w:num>
  <w:num w:numId="9" w16cid:durableId="1251281505">
    <w:abstractNumId w:val="8"/>
  </w:num>
  <w:num w:numId="10" w16cid:durableId="840505237">
    <w:abstractNumId w:val="9"/>
  </w:num>
  <w:num w:numId="11" w16cid:durableId="359479880">
    <w:abstractNumId w:val="13"/>
  </w:num>
  <w:num w:numId="12" w16cid:durableId="1369838617">
    <w:abstractNumId w:val="14"/>
  </w:num>
  <w:num w:numId="13" w16cid:durableId="900560771">
    <w:abstractNumId w:val="5"/>
  </w:num>
  <w:num w:numId="14" w16cid:durableId="944456422">
    <w:abstractNumId w:val="3"/>
  </w:num>
  <w:num w:numId="15" w16cid:durableId="4492766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13"/>
    <w:rsid w:val="000D4311"/>
    <w:rsid w:val="00286773"/>
    <w:rsid w:val="00291666"/>
    <w:rsid w:val="002933B2"/>
    <w:rsid w:val="002F2602"/>
    <w:rsid w:val="00405C04"/>
    <w:rsid w:val="0042435A"/>
    <w:rsid w:val="004C4CCC"/>
    <w:rsid w:val="004D6E67"/>
    <w:rsid w:val="004E3861"/>
    <w:rsid w:val="00544827"/>
    <w:rsid w:val="00573D0F"/>
    <w:rsid w:val="0058673F"/>
    <w:rsid w:val="005B31DC"/>
    <w:rsid w:val="00683FA0"/>
    <w:rsid w:val="00731D72"/>
    <w:rsid w:val="007A1E44"/>
    <w:rsid w:val="00865BF0"/>
    <w:rsid w:val="008D1FCE"/>
    <w:rsid w:val="00974774"/>
    <w:rsid w:val="009A3713"/>
    <w:rsid w:val="009D2EEB"/>
    <w:rsid w:val="00A97716"/>
    <w:rsid w:val="00AD0FBD"/>
    <w:rsid w:val="00BA79F6"/>
    <w:rsid w:val="00BD2178"/>
    <w:rsid w:val="00C431B2"/>
    <w:rsid w:val="00C53F8B"/>
    <w:rsid w:val="00D37813"/>
    <w:rsid w:val="00D50F1B"/>
    <w:rsid w:val="00E23467"/>
    <w:rsid w:val="00E6065A"/>
    <w:rsid w:val="00E75EFB"/>
    <w:rsid w:val="00EA64D7"/>
    <w:rsid w:val="00F40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D4C3A"/>
  <w15:chartTrackingRefBased/>
  <w15:docId w15:val="{88369349-8684-4A81-8BCF-200222E5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FA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3F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713"/>
    <w:pPr>
      <w:ind w:left="720"/>
      <w:contextualSpacing/>
    </w:pPr>
  </w:style>
  <w:style w:type="paragraph" w:customStyle="1" w:styleId="Default">
    <w:name w:val="Default"/>
    <w:rsid w:val="008D1FC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64D7"/>
    <w:rPr>
      <w:color w:val="0000FF" w:themeColor="hyperlink"/>
      <w:u w:val="single"/>
    </w:rPr>
  </w:style>
  <w:style w:type="character" w:styleId="UnresolvedMention">
    <w:name w:val="Unresolved Mention"/>
    <w:basedOn w:val="DefaultParagraphFont"/>
    <w:uiPriority w:val="99"/>
    <w:semiHidden/>
    <w:unhideWhenUsed/>
    <w:rsid w:val="00EA64D7"/>
    <w:rPr>
      <w:color w:val="605E5C"/>
      <w:shd w:val="clear" w:color="auto" w:fill="E1DFDD"/>
    </w:rPr>
  </w:style>
  <w:style w:type="character" w:styleId="CommentReference">
    <w:name w:val="annotation reference"/>
    <w:basedOn w:val="DefaultParagraphFont"/>
    <w:uiPriority w:val="99"/>
    <w:semiHidden/>
    <w:unhideWhenUsed/>
    <w:rsid w:val="00EA64D7"/>
    <w:rPr>
      <w:sz w:val="16"/>
      <w:szCs w:val="16"/>
    </w:rPr>
  </w:style>
  <w:style w:type="paragraph" w:styleId="CommentText">
    <w:name w:val="annotation text"/>
    <w:basedOn w:val="Normal"/>
    <w:link w:val="CommentTextChar"/>
    <w:uiPriority w:val="99"/>
    <w:semiHidden/>
    <w:unhideWhenUsed/>
    <w:rsid w:val="00EA64D7"/>
    <w:pPr>
      <w:spacing w:line="240" w:lineRule="auto"/>
    </w:pPr>
    <w:rPr>
      <w:sz w:val="20"/>
      <w:szCs w:val="20"/>
    </w:rPr>
  </w:style>
  <w:style w:type="character" w:customStyle="1" w:styleId="CommentTextChar">
    <w:name w:val="Comment Text Char"/>
    <w:basedOn w:val="DefaultParagraphFont"/>
    <w:link w:val="CommentText"/>
    <w:uiPriority w:val="99"/>
    <w:semiHidden/>
    <w:rsid w:val="00EA64D7"/>
    <w:rPr>
      <w:sz w:val="20"/>
      <w:szCs w:val="20"/>
    </w:rPr>
  </w:style>
  <w:style w:type="paragraph" w:styleId="CommentSubject">
    <w:name w:val="annotation subject"/>
    <w:basedOn w:val="CommentText"/>
    <w:next w:val="CommentText"/>
    <w:link w:val="CommentSubjectChar"/>
    <w:uiPriority w:val="99"/>
    <w:semiHidden/>
    <w:unhideWhenUsed/>
    <w:rsid w:val="00EA64D7"/>
    <w:rPr>
      <w:b/>
      <w:bCs/>
    </w:rPr>
  </w:style>
  <w:style w:type="character" w:customStyle="1" w:styleId="CommentSubjectChar">
    <w:name w:val="Comment Subject Char"/>
    <w:basedOn w:val="CommentTextChar"/>
    <w:link w:val="CommentSubject"/>
    <w:uiPriority w:val="99"/>
    <w:semiHidden/>
    <w:rsid w:val="00EA64D7"/>
    <w:rPr>
      <w:b/>
      <w:bCs/>
      <w:sz w:val="20"/>
      <w:szCs w:val="20"/>
    </w:rPr>
  </w:style>
  <w:style w:type="paragraph" w:styleId="BalloonText">
    <w:name w:val="Balloon Text"/>
    <w:basedOn w:val="Normal"/>
    <w:link w:val="BalloonTextChar"/>
    <w:uiPriority w:val="99"/>
    <w:semiHidden/>
    <w:unhideWhenUsed/>
    <w:rsid w:val="00EA6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4D7"/>
    <w:rPr>
      <w:rFonts w:ascii="Segoe UI" w:hAnsi="Segoe UI" w:cs="Segoe UI"/>
      <w:sz w:val="18"/>
      <w:szCs w:val="18"/>
    </w:rPr>
  </w:style>
  <w:style w:type="paragraph" w:styleId="Header">
    <w:name w:val="header"/>
    <w:basedOn w:val="Normal"/>
    <w:link w:val="HeaderChar"/>
    <w:uiPriority w:val="99"/>
    <w:unhideWhenUsed/>
    <w:rsid w:val="00BA7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9F6"/>
  </w:style>
  <w:style w:type="paragraph" w:styleId="Footer">
    <w:name w:val="footer"/>
    <w:basedOn w:val="Normal"/>
    <w:link w:val="FooterChar"/>
    <w:uiPriority w:val="99"/>
    <w:unhideWhenUsed/>
    <w:rsid w:val="00BA7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9F6"/>
  </w:style>
  <w:style w:type="character" w:styleId="FollowedHyperlink">
    <w:name w:val="FollowedHyperlink"/>
    <w:basedOn w:val="DefaultParagraphFont"/>
    <w:uiPriority w:val="99"/>
    <w:semiHidden/>
    <w:unhideWhenUsed/>
    <w:rsid w:val="00573D0F"/>
    <w:rPr>
      <w:color w:val="800080" w:themeColor="followedHyperlink"/>
      <w:u w:val="single"/>
    </w:rPr>
  </w:style>
  <w:style w:type="character" w:customStyle="1" w:styleId="Heading1Char">
    <w:name w:val="Heading 1 Char"/>
    <w:basedOn w:val="DefaultParagraphFont"/>
    <w:link w:val="Heading1"/>
    <w:uiPriority w:val="9"/>
    <w:rsid w:val="00683FA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83F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8/10/regulation/27/ma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21405/20170831_Exclusion_Stat_guidance_Web_vers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Morgan</dc:creator>
  <cp:keywords/>
  <dc:description/>
  <cp:lastModifiedBy>Leigh Ramsey</cp:lastModifiedBy>
  <cp:revision>2</cp:revision>
  <cp:lastPrinted>2020-05-11T08:35:00Z</cp:lastPrinted>
  <dcterms:created xsi:type="dcterms:W3CDTF">2024-08-20T14:12:00Z</dcterms:created>
  <dcterms:modified xsi:type="dcterms:W3CDTF">2024-08-20T14:12:00Z</dcterms:modified>
</cp:coreProperties>
</file>