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7A11" w:rsidP="00601EF4" w:rsidRDefault="00BD7C25" w14:paraId="3345A5E1" w14:textId="7FA4CD00">
      <w:pPr>
        <w:spacing w:after="0"/>
        <w:jc w:val="center"/>
        <w:rPr>
          <w:rFonts w:cstheme="minorHAnsi"/>
          <w:b/>
          <w:bCs/>
          <w:sz w:val="28"/>
          <w:szCs w:val="28"/>
          <w:u w:val="single"/>
        </w:rPr>
      </w:pPr>
      <w:r w:rsidRPr="000747B1">
        <w:rPr>
          <w:rFonts w:cstheme="minorHAnsi"/>
          <w:b/>
          <w:bCs/>
          <w:sz w:val="28"/>
          <w:szCs w:val="28"/>
          <w:u w:val="single"/>
        </w:rPr>
        <w:t>H</w:t>
      </w:r>
      <w:r w:rsidRPr="000747B1" w:rsidR="00201A9B">
        <w:rPr>
          <w:rFonts w:cstheme="minorHAnsi"/>
          <w:b/>
          <w:bCs/>
          <w:sz w:val="28"/>
          <w:szCs w:val="28"/>
          <w:u w:val="single"/>
        </w:rPr>
        <w:t xml:space="preserve">igh </w:t>
      </w:r>
      <w:r w:rsidRPr="000747B1">
        <w:rPr>
          <w:rFonts w:cstheme="minorHAnsi"/>
          <w:b/>
          <w:bCs/>
          <w:sz w:val="28"/>
          <w:szCs w:val="28"/>
          <w:u w:val="single"/>
        </w:rPr>
        <w:t>N</w:t>
      </w:r>
      <w:r w:rsidRPr="000747B1" w:rsidR="00201A9B">
        <w:rPr>
          <w:rFonts w:cstheme="minorHAnsi"/>
          <w:b/>
          <w:bCs/>
          <w:sz w:val="28"/>
          <w:szCs w:val="28"/>
          <w:u w:val="single"/>
        </w:rPr>
        <w:t xml:space="preserve">eeds </w:t>
      </w:r>
      <w:r w:rsidRPr="000747B1">
        <w:rPr>
          <w:rFonts w:cstheme="minorHAnsi"/>
          <w:b/>
          <w:bCs/>
          <w:sz w:val="28"/>
          <w:szCs w:val="28"/>
          <w:u w:val="single"/>
        </w:rPr>
        <w:t>F</w:t>
      </w:r>
      <w:r w:rsidRPr="000747B1" w:rsidR="00201A9B">
        <w:rPr>
          <w:rFonts w:cstheme="minorHAnsi"/>
          <w:b/>
          <w:bCs/>
          <w:sz w:val="28"/>
          <w:szCs w:val="28"/>
          <w:u w:val="single"/>
        </w:rPr>
        <w:t>unding</w:t>
      </w:r>
      <w:r w:rsidRPr="000747B1">
        <w:rPr>
          <w:rFonts w:cstheme="minorHAnsi"/>
          <w:b/>
          <w:bCs/>
          <w:sz w:val="28"/>
          <w:szCs w:val="28"/>
          <w:u w:val="single"/>
        </w:rPr>
        <w:t xml:space="preserve"> Guidance for </w:t>
      </w:r>
      <w:r w:rsidRPr="000747B1" w:rsidR="00886287">
        <w:rPr>
          <w:rFonts w:cstheme="minorHAnsi"/>
          <w:b/>
          <w:bCs/>
          <w:sz w:val="28"/>
          <w:szCs w:val="28"/>
          <w:u w:val="single"/>
        </w:rPr>
        <w:t>Finance/Business Manager</w:t>
      </w:r>
      <w:r w:rsidRPr="000747B1" w:rsidR="00201A9B">
        <w:rPr>
          <w:rFonts w:cstheme="minorHAnsi"/>
          <w:b/>
          <w:bCs/>
          <w:sz w:val="28"/>
          <w:szCs w:val="28"/>
          <w:u w:val="single"/>
        </w:rPr>
        <w:t>s</w:t>
      </w:r>
    </w:p>
    <w:p w:rsidRPr="00AC4137" w:rsidR="00AC4137" w:rsidP="00601EF4" w:rsidRDefault="00AC4137" w14:paraId="70597EAB" w14:textId="0F753EAB">
      <w:pPr>
        <w:spacing w:after="0"/>
        <w:jc w:val="center"/>
        <w:rPr>
          <w:rFonts w:cstheme="minorHAnsi"/>
          <w:b/>
          <w:bCs/>
          <w:color w:val="4472C4" w:themeColor="accent1"/>
          <w:sz w:val="18"/>
          <w:szCs w:val="18"/>
          <w:u w:val="single"/>
        </w:rPr>
      </w:pPr>
    </w:p>
    <w:p w:rsidRPr="002C2948" w:rsidR="002C2948" w:rsidP="00BD7C25" w:rsidRDefault="00F14E1C" w14:paraId="7CF24FD4" w14:textId="2E9F607F">
      <w:pPr>
        <w:rPr>
          <w:rFonts w:cstheme="minorHAnsi"/>
          <w:b/>
          <w:bCs/>
        </w:rPr>
      </w:pPr>
      <w:r w:rsidRPr="002C2948">
        <w:rPr>
          <w:rFonts w:cstheme="minorHAnsi"/>
          <w:b/>
          <w:bCs/>
        </w:rPr>
        <w:t xml:space="preserve">High Needs Funding </w:t>
      </w:r>
      <w:r w:rsidRPr="002C2948" w:rsidR="00C42701">
        <w:rPr>
          <w:rFonts w:cstheme="minorHAnsi"/>
          <w:b/>
          <w:bCs/>
        </w:rPr>
        <w:t>is for learners who</w:t>
      </w:r>
      <w:r w:rsidRPr="002C2948" w:rsidR="003E6DFF">
        <w:rPr>
          <w:rFonts w:cstheme="minorHAnsi"/>
          <w:b/>
          <w:bCs/>
        </w:rPr>
        <w:t xml:space="preserve"> have </w:t>
      </w:r>
      <w:r w:rsidRPr="002C2948" w:rsidR="009728CD">
        <w:rPr>
          <w:rFonts w:cstheme="minorHAnsi"/>
          <w:b/>
          <w:bCs/>
        </w:rPr>
        <w:t xml:space="preserve">a high level of </w:t>
      </w:r>
      <w:r w:rsidRPr="002C2948" w:rsidR="003E6DFF">
        <w:rPr>
          <w:rFonts w:cstheme="minorHAnsi"/>
          <w:b/>
          <w:bCs/>
        </w:rPr>
        <w:t>Special Educational Needs/Disabilities</w:t>
      </w:r>
      <w:r w:rsidRPr="002C2948" w:rsidR="009728CD">
        <w:rPr>
          <w:rFonts w:cstheme="minorHAnsi"/>
          <w:b/>
          <w:bCs/>
        </w:rPr>
        <w:t xml:space="preserve"> and n</w:t>
      </w:r>
      <w:r w:rsidRPr="002C2948" w:rsidR="00BF6C1E">
        <w:rPr>
          <w:rFonts w:cstheme="minorHAnsi"/>
          <w:b/>
          <w:bCs/>
        </w:rPr>
        <w:t>ot all learners with SEND are high needs learn</w:t>
      </w:r>
      <w:r w:rsidRPr="002C2948" w:rsidR="009728CD">
        <w:rPr>
          <w:rFonts w:cstheme="minorHAnsi"/>
          <w:b/>
          <w:bCs/>
        </w:rPr>
        <w:t>ers.</w:t>
      </w:r>
      <w:r w:rsidRPr="002C2948" w:rsidR="00AD3D4F">
        <w:rPr>
          <w:rFonts w:cstheme="minorHAnsi"/>
          <w:b/>
          <w:bCs/>
        </w:rPr>
        <w:t xml:space="preserve"> </w:t>
      </w:r>
      <w:r w:rsidRPr="002C2948" w:rsidR="00D130EA">
        <w:rPr>
          <w:rFonts w:cstheme="minorHAnsi"/>
          <w:b/>
          <w:bCs/>
        </w:rPr>
        <w:t xml:space="preserve">You may </w:t>
      </w:r>
      <w:r w:rsidRPr="002C2948" w:rsidR="000710D2">
        <w:rPr>
          <w:rFonts w:cstheme="minorHAnsi"/>
          <w:b/>
          <w:bCs/>
        </w:rPr>
        <w:t xml:space="preserve">also </w:t>
      </w:r>
      <w:r w:rsidRPr="002C2948" w:rsidR="00D130EA">
        <w:rPr>
          <w:rFonts w:cstheme="minorHAnsi"/>
          <w:b/>
          <w:bCs/>
        </w:rPr>
        <w:t xml:space="preserve">hear </w:t>
      </w:r>
      <w:r w:rsidRPr="002C2948" w:rsidR="000710D2">
        <w:rPr>
          <w:rFonts w:cstheme="minorHAnsi"/>
          <w:b/>
          <w:bCs/>
        </w:rPr>
        <w:t xml:space="preserve">this funding referred to as </w:t>
      </w:r>
      <w:r w:rsidRPr="002C2948" w:rsidR="008953F3">
        <w:rPr>
          <w:rFonts w:cstheme="minorHAnsi"/>
          <w:b/>
          <w:bCs/>
        </w:rPr>
        <w:t xml:space="preserve">Element 3 funding or Top Up Funding. </w:t>
      </w:r>
    </w:p>
    <w:p w:rsidR="00FC389F" w:rsidP="012B5383" w:rsidRDefault="008A0217" w14:paraId="6DC72504" w14:textId="7AEBE5DF">
      <w:r w:rsidRPr="012B5383">
        <w:t xml:space="preserve">Element 1 funding is the basic place funding that </w:t>
      </w:r>
      <w:r w:rsidRPr="012B5383" w:rsidR="00B261BD">
        <w:t>is available for every learner</w:t>
      </w:r>
      <w:r w:rsidRPr="012B5383" w:rsidR="002F0A3C">
        <w:t>,</w:t>
      </w:r>
      <w:r w:rsidRPr="012B5383" w:rsidR="00B261BD">
        <w:t xml:space="preserve"> in every setting, to access </w:t>
      </w:r>
      <w:r w:rsidRPr="012B5383" w:rsidR="009F7E06">
        <w:t>general learning.</w:t>
      </w:r>
      <w:r w:rsidRPr="012B5383" w:rsidR="00AB3104">
        <w:t xml:space="preserve"> This </w:t>
      </w:r>
      <w:r w:rsidRPr="012B5383" w:rsidR="005725FE">
        <w:t>can</w:t>
      </w:r>
      <w:r w:rsidRPr="012B5383" w:rsidR="00AB3104">
        <w:t xml:space="preserve"> also</w:t>
      </w:r>
      <w:r w:rsidRPr="012B5383" w:rsidR="005725FE">
        <w:t xml:space="preserve"> be</w:t>
      </w:r>
      <w:r w:rsidRPr="012B5383" w:rsidR="00AB3104">
        <w:t xml:space="preserve"> known as</w:t>
      </w:r>
      <w:r w:rsidRPr="012B5383" w:rsidR="00FB28FD">
        <w:t xml:space="preserve"> </w:t>
      </w:r>
      <w:r w:rsidRPr="012B5383" w:rsidR="00AB3104">
        <w:t>AWPU – age weighted</w:t>
      </w:r>
      <w:r w:rsidRPr="012B5383" w:rsidR="004D03B2">
        <w:t xml:space="preserve"> pupil unit – and i</w:t>
      </w:r>
      <w:r w:rsidRPr="012B5383" w:rsidR="003E39A9">
        <w:t>t varies according to the age of the learner and the type of setting that they are in.</w:t>
      </w:r>
      <w:r w:rsidRPr="012B5383" w:rsidR="0086662D">
        <w:t xml:space="preserve">  </w:t>
      </w:r>
      <w:r w:rsidRPr="012B5383" w:rsidR="00FC389F">
        <w:t xml:space="preserve">This funding pays for the </w:t>
      </w:r>
      <w:r w:rsidRPr="012B5383" w:rsidR="3BC36DD6">
        <w:t>overall</w:t>
      </w:r>
      <w:r w:rsidRPr="012B5383" w:rsidR="00FC389F">
        <w:t xml:space="preserve"> running of the s</w:t>
      </w:r>
      <w:r w:rsidRPr="012B5383" w:rsidR="00B25446">
        <w:t>etting</w:t>
      </w:r>
      <w:r w:rsidRPr="012B5383" w:rsidR="00FC389F">
        <w:t>, the basic teaching offer</w:t>
      </w:r>
      <w:r w:rsidRPr="012B5383" w:rsidR="00587964">
        <w:t xml:space="preserve"> that is available to all learners and all associated staffing costs.</w:t>
      </w:r>
    </w:p>
    <w:p w:rsidR="00661F19" w:rsidP="00BD7C25" w:rsidRDefault="00DA292D" w14:paraId="1BC4B818" w14:textId="3B439E57">
      <w:pPr>
        <w:rPr>
          <w:rFonts w:cstheme="minorHAnsi"/>
        </w:rPr>
      </w:pPr>
      <w:r>
        <w:rPr>
          <w:rFonts w:cstheme="minorHAnsi"/>
        </w:rPr>
        <w:t xml:space="preserve">Element 2 funding </w:t>
      </w:r>
      <w:r w:rsidR="003A70A2">
        <w:rPr>
          <w:rFonts w:cstheme="minorHAnsi"/>
        </w:rPr>
        <w:t xml:space="preserve">is the first layer of funding for SEND and is </w:t>
      </w:r>
      <w:r w:rsidR="00BA74A4">
        <w:rPr>
          <w:rFonts w:cstheme="minorHAnsi"/>
        </w:rPr>
        <w:t xml:space="preserve">sufficient to meet the </w:t>
      </w:r>
      <w:r w:rsidR="00F96FFD">
        <w:rPr>
          <w:rFonts w:cstheme="minorHAnsi"/>
        </w:rPr>
        <w:t>cost</w:t>
      </w:r>
      <w:r w:rsidR="00BA74A4">
        <w:rPr>
          <w:rFonts w:cstheme="minorHAnsi"/>
        </w:rPr>
        <w:t xml:space="preserve"> of </w:t>
      </w:r>
      <w:r w:rsidR="005B1AFE">
        <w:rPr>
          <w:rFonts w:cstheme="minorHAnsi"/>
        </w:rPr>
        <w:t xml:space="preserve">high incidence, low level </w:t>
      </w:r>
      <w:r w:rsidR="00F96FFD">
        <w:rPr>
          <w:rFonts w:cstheme="minorHAnsi"/>
        </w:rPr>
        <w:t>provision</w:t>
      </w:r>
      <w:r w:rsidR="00CB10AE">
        <w:rPr>
          <w:rFonts w:cstheme="minorHAnsi"/>
        </w:rPr>
        <w:t xml:space="preserve">.  </w:t>
      </w:r>
      <w:r w:rsidR="00F57CAD">
        <w:rPr>
          <w:rFonts w:cstheme="minorHAnsi"/>
        </w:rPr>
        <w:t>In a specialist setting</w:t>
      </w:r>
      <w:r w:rsidR="004505DD">
        <w:rPr>
          <w:rFonts w:cstheme="minorHAnsi"/>
        </w:rPr>
        <w:t xml:space="preserve">, where all learners will have </w:t>
      </w:r>
      <w:r w:rsidR="00C04724">
        <w:rPr>
          <w:rFonts w:cstheme="minorHAnsi"/>
        </w:rPr>
        <w:t>an Education Health and Care Plan (EHCP)</w:t>
      </w:r>
      <w:r w:rsidR="00F51993">
        <w:rPr>
          <w:rFonts w:cstheme="minorHAnsi"/>
        </w:rPr>
        <w:t xml:space="preserve">, </w:t>
      </w:r>
      <w:r w:rsidR="00401099">
        <w:rPr>
          <w:rFonts w:cstheme="minorHAnsi"/>
        </w:rPr>
        <w:t xml:space="preserve">the setting will receive </w:t>
      </w:r>
      <w:r w:rsidR="006575F8">
        <w:rPr>
          <w:rFonts w:cstheme="minorHAnsi"/>
        </w:rPr>
        <w:t>this SEND funding</w:t>
      </w:r>
      <w:r w:rsidR="006C7CE9">
        <w:rPr>
          <w:rFonts w:cstheme="minorHAnsi"/>
        </w:rPr>
        <w:t xml:space="preserve"> automatically</w:t>
      </w:r>
      <w:r w:rsidR="00920F78">
        <w:rPr>
          <w:rFonts w:cstheme="minorHAnsi"/>
        </w:rPr>
        <w:t xml:space="preserve"> </w:t>
      </w:r>
      <w:r w:rsidR="006575F8">
        <w:rPr>
          <w:rFonts w:cstheme="minorHAnsi"/>
        </w:rPr>
        <w:t xml:space="preserve">for every </w:t>
      </w:r>
      <w:r w:rsidR="00D40DD4">
        <w:rPr>
          <w:rFonts w:cstheme="minorHAnsi"/>
        </w:rPr>
        <w:t>learner</w:t>
      </w:r>
      <w:r w:rsidR="00BD6900">
        <w:rPr>
          <w:rFonts w:cstheme="minorHAnsi"/>
        </w:rPr>
        <w:t>. In a mainstream setting</w:t>
      </w:r>
      <w:r w:rsidR="00F12A0A">
        <w:rPr>
          <w:rFonts w:cstheme="minorHAnsi"/>
        </w:rPr>
        <w:t>,</w:t>
      </w:r>
      <w:r w:rsidR="00BD6900">
        <w:rPr>
          <w:rFonts w:cstheme="minorHAnsi"/>
        </w:rPr>
        <w:t xml:space="preserve"> where it is </w:t>
      </w:r>
      <w:r w:rsidR="00F12A0A">
        <w:rPr>
          <w:rFonts w:cstheme="minorHAnsi"/>
        </w:rPr>
        <w:t xml:space="preserve">more difficult to </w:t>
      </w:r>
      <w:r w:rsidR="00F12286">
        <w:rPr>
          <w:rFonts w:cstheme="minorHAnsi"/>
        </w:rPr>
        <w:t xml:space="preserve">identify the exact </w:t>
      </w:r>
      <w:r w:rsidR="00AC3886">
        <w:rPr>
          <w:rFonts w:cstheme="minorHAnsi"/>
        </w:rPr>
        <w:t>number</w:t>
      </w:r>
      <w:r w:rsidR="00F12286">
        <w:rPr>
          <w:rFonts w:cstheme="minorHAnsi"/>
        </w:rPr>
        <w:t xml:space="preserve"> of learners with SEND, the setting receives a notional </w:t>
      </w:r>
      <w:r w:rsidR="00AC3886">
        <w:rPr>
          <w:rFonts w:cstheme="minorHAnsi"/>
        </w:rPr>
        <w:t xml:space="preserve">amount of </w:t>
      </w:r>
      <w:r w:rsidR="00A72BD9">
        <w:rPr>
          <w:rFonts w:cstheme="minorHAnsi"/>
        </w:rPr>
        <w:t xml:space="preserve">Element 2 </w:t>
      </w:r>
      <w:r w:rsidR="00AC3886">
        <w:rPr>
          <w:rFonts w:cstheme="minorHAnsi"/>
        </w:rPr>
        <w:t xml:space="preserve">SEND funding.  The amount is calculated on </w:t>
      </w:r>
      <w:r w:rsidR="00AD7CB6">
        <w:rPr>
          <w:rFonts w:cstheme="minorHAnsi"/>
        </w:rPr>
        <w:t>proxy indicators that are closely related to SEND</w:t>
      </w:r>
      <w:r w:rsidR="0036066C">
        <w:rPr>
          <w:rFonts w:cstheme="minorHAnsi"/>
        </w:rPr>
        <w:t xml:space="preserve"> and this funding, although not ring-fenced, is clearly identified as a separate amount in the setting’s annual budget.</w:t>
      </w:r>
      <w:r w:rsidR="002630C1">
        <w:rPr>
          <w:rFonts w:cstheme="minorHAnsi"/>
        </w:rPr>
        <w:t xml:space="preserve"> </w:t>
      </w:r>
      <w:r w:rsidR="008B5429">
        <w:rPr>
          <w:rFonts w:cstheme="minorHAnsi"/>
        </w:rPr>
        <w:t xml:space="preserve">This funding pays for </w:t>
      </w:r>
      <w:r w:rsidR="009C6C31">
        <w:rPr>
          <w:rFonts w:cstheme="minorHAnsi"/>
        </w:rPr>
        <w:t>all SEND provision up to a threshold of £6,000 per learner.</w:t>
      </w:r>
    </w:p>
    <w:p w:rsidR="008953F3" w:rsidP="1433F2AA" w:rsidRDefault="009C6C31" w14:paraId="690690CB" w14:textId="2F692DBB">
      <w:r w:rsidRPr="1433F2AA">
        <w:t>Element 3 funding is the second layer of funding for SEND</w:t>
      </w:r>
      <w:r w:rsidRPr="1433F2AA" w:rsidR="000C0FFA">
        <w:t xml:space="preserve"> and is for learners whose provision costs more than the </w:t>
      </w:r>
      <w:r w:rsidRPr="1433F2AA" w:rsidR="0067432E">
        <w:t>first</w:t>
      </w:r>
      <w:r w:rsidRPr="1433F2AA" w:rsidR="00EF6E1A">
        <w:t xml:space="preserve"> £6,000 of</w:t>
      </w:r>
      <w:r w:rsidRPr="1433F2AA" w:rsidR="0067432E">
        <w:t xml:space="preserve"> </w:t>
      </w:r>
      <w:r w:rsidRPr="1433F2AA" w:rsidR="00AF22B8">
        <w:t xml:space="preserve">Element 2 </w:t>
      </w:r>
      <w:r w:rsidRPr="1433F2AA" w:rsidR="000C0FFA">
        <w:t xml:space="preserve">funding. </w:t>
      </w:r>
      <w:bookmarkStart w:name="_Int_F4FBxAF1" w:id="0"/>
      <w:r w:rsidRPr="1433F2AA" w:rsidR="00742126">
        <w:t>In order to</w:t>
      </w:r>
      <w:bookmarkEnd w:id="0"/>
      <w:r w:rsidRPr="1433F2AA" w:rsidR="00742126">
        <w:t xml:space="preserve"> access High Needs Funding, the setting must clearly demonstrate t</w:t>
      </w:r>
      <w:r w:rsidRPr="1433F2AA" w:rsidR="00F33C22">
        <w:t>he level of need and provision on an individual learner basis</w:t>
      </w:r>
      <w:r w:rsidRPr="1433F2AA" w:rsidR="002C5FD0">
        <w:t xml:space="preserve">. A banding system is used in Suffolk </w:t>
      </w:r>
      <w:r w:rsidRPr="1433F2AA" w:rsidR="0089795C">
        <w:t xml:space="preserve">to </w:t>
      </w:r>
      <w:r w:rsidRPr="1433F2AA" w:rsidR="00443518">
        <w:t xml:space="preserve">further </w:t>
      </w:r>
      <w:r w:rsidRPr="1433F2AA" w:rsidR="00496513">
        <w:t>identify</w:t>
      </w:r>
      <w:r w:rsidRPr="1433F2AA" w:rsidR="00443518">
        <w:t xml:space="preserve"> </w:t>
      </w:r>
      <w:r w:rsidRPr="1433F2AA" w:rsidR="00FF0B2A">
        <w:t xml:space="preserve">escalating levels of </w:t>
      </w:r>
      <w:r w:rsidRPr="1433F2AA" w:rsidR="00F74569">
        <w:t xml:space="preserve">high </w:t>
      </w:r>
      <w:r w:rsidRPr="1433F2AA" w:rsidR="00FF0B2A">
        <w:t>need</w:t>
      </w:r>
      <w:r w:rsidRPr="1433F2AA" w:rsidR="00496513">
        <w:t xml:space="preserve"> </w:t>
      </w:r>
      <w:r w:rsidRPr="1433F2AA" w:rsidR="0089795C">
        <w:t>an</w:t>
      </w:r>
      <w:r w:rsidRPr="1433F2AA" w:rsidR="00FF0B2A">
        <w:t>d the</w:t>
      </w:r>
      <w:r w:rsidRPr="1433F2AA" w:rsidR="00496513">
        <w:t xml:space="preserve"> band</w:t>
      </w:r>
      <w:r w:rsidRPr="1433F2AA" w:rsidR="00F74569">
        <w:t>s are determined</w:t>
      </w:r>
      <w:r w:rsidRPr="1433F2AA" w:rsidR="00496513">
        <w:t xml:space="preserve"> </w:t>
      </w:r>
      <w:r w:rsidRPr="1433F2AA" w:rsidR="00AF425E">
        <w:t>by matching to clear descriptors and exemplars.</w:t>
      </w:r>
      <w:r w:rsidRPr="1433F2AA" w:rsidR="00F74569">
        <w:t xml:space="preserve"> </w:t>
      </w:r>
      <w:r w:rsidRPr="1433F2AA" w:rsidR="00816102">
        <w:t>Once a</w:t>
      </w:r>
      <w:r w:rsidRPr="1433F2AA" w:rsidR="00AC27A1">
        <w:t>n application has been made for a band, it will be moderated by a team of professionals</w:t>
      </w:r>
      <w:r w:rsidRPr="1433F2AA" w:rsidR="00624B4A">
        <w:t xml:space="preserve"> who are </w:t>
      </w:r>
      <w:r w:rsidRPr="1433F2AA" w:rsidR="005E3138">
        <w:t xml:space="preserve">experienced SEND practitioners from </w:t>
      </w:r>
      <w:r w:rsidRPr="1433F2AA" w:rsidR="008000F2">
        <w:t>a variety of settings.</w:t>
      </w:r>
    </w:p>
    <w:p w:rsidR="002C51BA" w:rsidP="00BD7C25" w:rsidRDefault="00ED7939" w14:paraId="2633B77A" w14:textId="79992BD7">
      <w:pPr>
        <w:rPr>
          <w:rFonts w:cstheme="minorHAnsi"/>
        </w:rPr>
      </w:pPr>
      <w:r w:rsidRPr="000747B1">
        <w:rPr>
          <w:rFonts w:cstheme="minorHAnsi"/>
        </w:rPr>
        <w:t>There will be a designated person in your setting who is responsible for identifying your high needs learners a</w:t>
      </w:r>
      <w:r w:rsidRPr="000747B1" w:rsidR="00101EFE">
        <w:rPr>
          <w:rFonts w:cstheme="minorHAnsi"/>
        </w:rPr>
        <w:t>nd determining the</w:t>
      </w:r>
      <w:r w:rsidRPr="000747B1" w:rsidR="003664E6">
        <w:rPr>
          <w:rFonts w:cstheme="minorHAnsi"/>
        </w:rPr>
        <w:t xml:space="preserve"> HNF band</w:t>
      </w:r>
      <w:r w:rsidR="002D750B">
        <w:rPr>
          <w:rFonts w:cstheme="minorHAnsi"/>
        </w:rPr>
        <w:t xml:space="preserve"> that </w:t>
      </w:r>
      <w:r w:rsidR="00652034">
        <w:rPr>
          <w:rFonts w:cstheme="minorHAnsi"/>
        </w:rPr>
        <w:t xml:space="preserve">it </w:t>
      </w:r>
      <w:r w:rsidR="002D750B">
        <w:rPr>
          <w:rFonts w:cstheme="minorHAnsi"/>
        </w:rPr>
        <w:t>would be suitable to make a request for</w:t>
      </w:r>
      <w:r w:rsidRPr="000747B1">
        <w:rPr>
          <w:rFonts w:cstheme="minorHAnsi"/>
        </w:rPr>
        <w:t>. In a mainstream setting</w:t>
      </w:r>
      <w:r w:rsidR="00AB1155">
        <w:rPr>
          <w:rFonts w:cstheme="minorHAnsi"/>
        </w:rPr>
        <w:t xml:space="preserve"> or a specialist unit attached to a mainstream setting</w:t>
      </w:r>
      <w:r w:rsidR="00723A8F">
        <w:rPr>
          <w:rFonts w:cstheme="minorHAnsi"/>
        </w:rPr>
        <w:t>,</w:t>
      </w:r>
      <w:r w:rsidRPr="000747B1">
        <w:rPr>
          <w:rFonts w:cstheme="minorHAnsi"/>
        </w:rPr>
        <w:t xml:space="preserve"> this is always the Special Educational Needs and Disabilities Coordinator</w:t>
      </w:r>
      <w:r w:rsidRPr="000747B1" w:rsidR="00875E2B">
        <w:rPr>
          <w:rFonts w:cstheme="minorHAnsi"/>
        </w:rPr>
        <w:t xml:space="preserve"> (SENDCo) </w:t>
      </w:r>
      <w:r w:rsidRPr="000747B1" w:rsidR="004C3D47">
        <w:rPr>
          <w:rFonts w:cstheme="minorHAnsi"/>
        </w:rPr>
        <w:t>but in specialist settings</w:t>
      </w:r>
      <w:r w:rsidR="008F34DF">
        <w:rPr>
          <w:rFonts w:cstheme="minorHAnsi"/>
        </w:rPr>
        <w:t>,</w:t>
      </w:r>
      <w:r w:rsidRPr="000747B1" w:rsidR="004C3D47">
        <w:rPr>
          <w:rFonts w:cstheme="minorHAnsi"/>
        </w:rPr>
        <w:t xml:space="preserve"> it will usually be a member of the senior leadership team. </w:t>
      </w:r>
      <w:r w:rsidR="00B15E48">
        <w:rPr>
          <w:rFonts w:cstheme="minorHAnsi"/>
        </w:rPr>
        <w:t>In FE, they may be referred to a</w:t>
      </w:r>
      <w:r w:rsidR="00AB1155">
        <w:rPr>
          <w:rFonts w:cstheme="minorHAnsi"/>
        </w:rPr>
        <w:t>s a</w:t>
      </w:r>
      <w:r w:rsidR="00B15E48">
        <w:rPr>
          <w:rFonts w:cstheme="minorHAnsi"/>
        </w:rPr>
        <w:t xml:space="preserve"> SEND Manager. </w:t>
      </w:r>
      <w:r w:rsidRPr="000747B1" w:rsidR="000F5300">
        <w:rPr>
          <w:rFonts w:cstheme="minorHAnsi"/>
        </w:rPr>
        <w:t xml:space="preserve">Each term there is an opportunity to make new applications </w:t>
      </w:r>
      <w:r w:rsidRPr="000747B1" w:rsidR="00D24EF2">
        <w:rPr>
          <w:rFonts w:cstheme="minorHAnsi"/>
        </w:rPr>
        <w:t xml:space="preserve">for HNF </w:t>
      </w:r>
      <w:r w:rsidRPr="000747B1" w:rsidR="00201A9B">
        <w:rPr>
          <w:rFonts w:cstheme="minorHAnsi"/>
        </w:rPr>
        <w:t>or to ask for</w:t>
      </w:r>
      <w:r w:rsidRPr="000747B1" w:rsidR="00832091">
        <w:rPr>
          <w:rFonts w:cstheme="minorHAnsi"/>
        </w:rPr>
        <w:t xml:space="preserve"> </w:t>
      </w:r>
      <w:r w:rsidRPr="000747B1" w:rsidR="00201A9B">
        <w:rPr>
          <w:rFonts w:cstheme="minorHAnsi"/>
        </w:rPr>
        <w:t>banding</w:t>
      </w:r>
      <w:r w:rsidRPr="000747B1" w:rsidR="00832091">
        <w:rPr>
          <w:rFonts w:cstheme="minorHAnsi"/>
        </w:rPr>
        <w:t xml:space="preserve"> levels to be changed.  </w:t>
      </w:r>
    </w:p>
    <w:p w:rsidR="00601EF4" w:rsidP="406853E9" w:rsidRDefault="00481EB7" w14:paraId="510C4F9B" w14:textId="252711C7">
      <w:r w:rsidRPr="012B5383">
        <w:t xml:space="preserve">We require a termly spreadsheet </w:t>
      </w:r>
      <w:r w:rsidRPr="012B5383" w:rsidR="008C515E">
        <w:t xml:space="preserve">that clearly identifies your </w:t>
      </w:r>
      <w:r w:rsidRPr="012B5383" w:rsidR="004E75E3">
        <w:t xml:space="preserve">existing </w:t>
      </w:r>
      <w:r w:rsidRPr="012B5383" w:rsidR="008C515E">
        <w:t>learners with a band</w:t>
      </w:r>
      <w:r w:rsidRPr="012B5383" w:rsidR="00A3181B">
        <w:t xml:space="preserve"> </w:t>
      </w:r>
      <w:r w:rsidRPr="012B5383" w:rsidR="009B7107">
        <w:t xml:space="preserve">(this includes </w:t>
      </w:r>
      <w:r w:rsidRPr="012B5383" w:rsidR="00014384">
        <w:t>learners</w:t>
      </w:r>
      <w:r w:rsidRPr="012B5383" w:rsidR="00A3181B">
        <w:t xml:space="preserve"> with a band who are new to your setting</w:t>
      </w:r>
      <w:r w:rsidRPr="012B5383" w:rsidR="009B7107">
        <w:t>)</w:t>
      </w:r>
      <w:r w:rsidRPr="012B5383" w:rsidR="008C515E">
        <w:t>, your learners w</w:t>
      </w:r>
      <w:r w:rsidRPr="012B5383" w:rsidR="003D3847">
        <w:t>hose ban</w:t>
      </w:r>
      <w:r w:rsidRPr="012B5383" w:rsidR="0055301B">
        <w:t>ds are</w:t>
      </w:r>
      <w:r w:rsidRPr="012B5383" w:rsidR="003D3847">
        <w:t xml:space="preserve"> no longer appropriate, </w:t>
      </w:r>
      <w:r w:rsidRPr="012B5383" w:rsidR="00152B5F">
        <w:t xml:space="preserve">your </w:t>
      </w:r>
      <w:r w:rsidRPr="012B5383" w:rsidR="004E75E3">
        <w:t xml:space="preserve">existing learners who have not been previously banded, </w:t>
      </w:r>
      <w:r w:rsidRPr="012B5383" w:rsidR="00152B5F">
        <w:t xml:space="preserve">your </w:t>
      </w:r>
      <w:r w:rsidRPr="012B5383" w:rsidR="00F80DD2">
        <w:t xml:space="preserve">learners who are new to your setting and not been previously banded elsewhere, </w:t>
      </w:r>
      <w:r w:rsidRPr="012B5383" w:rsidR="00FE2775">
        <w:t xml:space="preserve">your </w:t>
      </w:r>
      <w:r w:rsidRPr="012B5383" w:rsidR="00F80DD2">
        <w:t xml:space="preserve">learners who have left your setting and </w:t>
      </w:r>
      <w:r w:rsidRPr="012B5383" w:rsidR="00FE2775">
        <w:t xml:space="preserve">your </w:t>
      </w:r>
      <w:r w:rsidRPr="012B5383" w:rsidR="00F80DD2">
        <w:t xml:space="preserve">learners who are dual placed </w:t>
      </w:r>
      <w:r w:rsidRPr="012B5383" w:rsidR="005A7057">
        <w:t xml:space="preserve">with </w:t>
      </w:r>
      <w:r w:rsidRPr="012B5383" w:rsidR="00931CE0">
        <w:t xml:space="preserve">another setting.  </w:t>
      </w:r>
      <w:r w:rsidRPr="012B5383" w:rsidR="000D6D59">
        <w:t xml:space="preserve">(Learners who are new to your setting who have been previously banded elsewhere, will automatically carry their band forward with them and should be placed on the </w:t>
      </w:r>
      <w:r w:rsidRPr="012B5383" w:rsidR="3FFC8AE9">
        <w:t>new Transfer</w:t>
      </w:r>
      <w:r w:rsidRPr="012B5383" w:rsidR="00A93CCF">
        <w:t xml:space="preserve"> tab.)</w:t>
      </w:r>
      <w:r w:rsidRPr="012B5383" w:rsidR="000D6D59">
        <w:t xml:space="preserve"> </w:t>
      </w:r>
      <w:r w:rsidRPr="012B5383" w:rsidR="00D739F2">
        <w:t xml:space="preserve">Any new applications or requests for changes to </w:t>
      </w:r>
      <w:r w:rsidRPr="012B5383" w:rsidR="00174F40">
        <w:t xml:space="preserve">increase </w:t>
      </w:r>
      <w:r w:rsidRPr="012B5383" w:rsidR="00D739F2">
        <w:t>bands will go through a moderation process</w:t>
      </w:r>
      <w:r w:rsidRPr="012B5383" w:rsidR="00353DB7">
        <w:t xml:space="preserve"> that takes place at Endeavour House each term.  The moderation panel is made up of colleagues working </w:t>
      </w:r>
      <w:r w:rsidRPr="012B5383" w:rsidR="00C60C30">
        <w:t>across</w:t>
      </w:r>
      <w:r w:rsidRPr="012B5383" w:rsidR="00353DB7">
        <w:t xml:space="preserve"> </w:t>
      </w:r>
      <w:r w:rsidRPr="012B5383" w:rsidR="00925453">
        <w:t>settings, with representatives from the primary, secondary</w:t>
      </w:r>
      <w:r w:rsidRPr="012B5383" w:rsidR="0006413B">
        <w:t>,</w:t>
      </w:r>
      <w:r w:rsidRPr="012B5383" w:rsidR="00925453">
        <w:t xml:space="preserve"> tertiary </w:t>
      </w:r>
      <w:r w:rsidRPr="012B5383" w:rsidR="00EA0C58">
        <w:t xml:space="preserve">and specialist </w:t>
      </w:r>
      <w:r w:rsidRPr="012B5383" w:rsidR="00925453">
        <w:t>sectors</w:t>
      </w:r>
      <w:r w:rsidRPr="012B5383" w:rsidR="009C4EFB">
        <w:t>, alongside colleagues from the Local Authority Specialist Education Services.</w:t>
      </w:r>
      <w:r w:rsidRPr="012B5383" w:rsidR="00925453">
        <w:t xml:space="preserve">  There is also </w:t>
      </w:r>
      <w:r w:rsidRPr="012B5383" w:rsidR="008D0EBD">
        <w:t>an opportunity for colleagues from a wider range of settings to observe the panel</w:t>
      </w:r>
      <w:r w:rsidRPr="012B5383" w:rsidR="00860CC2">
        <w:t xml:space="preserve"> and </w:t>
      </w:r>
      <w:r w:rsidRPr="012B5383" w:rsidR="000D33E1">
        <w:t>you would be welcome to join us</w:t>
      </w:r>
      <w:r w:rsidRPr="012B5383" w:rsidR="007028CB">
        <w:t>,</w:t>
      </w:r>
      <w:r w:rsidRPr="012B5383" w:rsidR="000D33E1">
        <w:t xml:space="preserve"> </w:t>
      </w:r>
      <w:r w:rsidRPr="012B5383" w:rsidR="00D722AF">
        <w:t>should you so wish</w:t>
      </w:r>
      <w:r w:rsidRPr="012B5383" w:rsidR="00520865">
        <w:t>.</w:t>
      </w:r>
      <w:r w:rsidRPr="012B5383" w:rsidR="00E3258C">
        <w:t xml:space="preserve"> </w:t>
      </w:r>
      <w:r w:rsidRPr="012B5383" w:rsidR="00D722AF">
        <w:t xml:space="preserve">Once moderated, we </w:t>
      </w:r>
      <w:r w:rsidRPr="012B5383" w:rsidR="00501DF2">
        <w:t xml:space="preserve">send </w:t>
      </w:r>
      <w:r w:rsidRPr="012B5383" w:rsidR="0588445D">
        <w:t xml:space="preserve">your spreadsheet back and </w:t>
      </w:r>
      <w:r w:rsidRPr="012B5383" w:rsidR="00946D3A">
        <w:t xml:space="preserve">confirm your allocated bands for the term.  </w:t>
      </w:r>
      <w:r w:rsidRPr="012B5383" w:rsidR="007D5DBE">
        <w:t>O</w:t>
      </w:r>
      <w:r w:rsidRPr="012B5383" w:rsidR="003D01E4">
        <w:t xml:space="preserve">nce </w:t>
      </w:r>
      <w:r w:rsidRPr="012B5383" w:rsidR="00184B41">
        <w:t xml:space="preserve">the final band allocations </w:t>
      </w:r>
      <w:r w:rsidRPr="012B5383" w:rsidR="003D01E4">
        <w:t xml:space="preserve">are </w:t>
      </w:r>
      <w:r w:rsidRPr="012B5383" w:rsidR="00112A1A">
        <w:t xml:space="preserve">complete, </w:t>
      </w:r>
      <w:r w:rsidRPr="012B5383" w:rsidR="00276C2D">
        <w:t>you will receive a payment.</w:t>
      </w:r>
      <w:r w:rsidRPr="012B5383" w:rsidR="002D5871">
        <w:t xml:space="preserve"> </w:t>
      </w:r>
      <w:r w:rsidRPr="012B5383" w:rsidR="004846F8">
        <w:t>This payment is for one third of the value of the allocated bands</w:t>
      </w:r>
      <w:r w:rsidRPr="012B5383" w:rsidR="00FF376E">
        <w:t xml:space="preserve"> and is the payment in arrears for the term in which it is paid.  </w:t>
      </w:r>
    </w:p>
    <w:p w:rsidRPr="000747B1" w:rsidR="004C1F0F" w:rsidP="012B5383" w:rsidRDefault="00634E34" w14:paraId="511132A2" w14:textId="50CEF8F7">
      <w:r w:rsidR="00634E34">
        <w:rPr/>
        <w:t xml:space="preserve">The </w:t>
      </w:r>
      <w:r w:rsidR="06D41BB2">
        <w:rPr/>
        <w:t xml:space="preserve">new </w:t>
      </w:r>
      <w:r w:rsidR="00634E34">
        <w:rPr/>
        <w:t>value of the different bands</w:t>
      </w:r>
      <w:r w:rsidR="12B10579">
        <w:rPr/>
        <w:t xml:space="preserve">, operational from Autumn 2024, </w:t>
      </w:r>
      <w:r w:rsidR="3A608C10">
        <w:rPr/>
        <w:t>is</w:t>
      </w:r>
      <w:r w:rsidR="00D02073">
        <w:rPr/>
        <w:t xml:space="preserve"> set as follows:</w:t>
      </w:r>
    </w:p>
    <w:p w:rsidR="00EE56AF" w:rsidP="558CE1FF" w:rsidRDefault="00D02073" w14:paraId="0E66B32C" w14:textId="3A6169CE">
      <w:pPr>
        <w:spacing w:after="0"/>
        <w:rPr>
          <w:rFonts w:cs="Calibri" w:cstheme="minorAscii"/>
        </w:rPr>
      </w:pPr>
      <w:r w:rsidRPr="558CE1FF" w:rsidR="00D02073">
        <w:rPr>
          <w:rFonts w:cs="Calibri" w:cstheme="minorAscii"/>
        </w:rPr>
        <w:t>Band C - £1,5</w:t>
      </w:r>
      <w:r w:rsidRPr="558CE1FF" w:rsidR="484AE3B1">
        <w:rPr>
          <w:rFonts w:cs="Calibri" w:cstheme="minorAscii"/>
        </w:rPr>
        <w:t>54</w:t>
      </w:r>
      <w:r w:rsidRPr="558CE1FF" w:rsidR="00EE56AF">
        <w:rPr>
          <w:rFonts w:cs="Calibri" w:cstheme="minorAscii"/>
        </w:rPr>
        <w:t>– this gives a termly payment of £5</w:t>
      </w:r>
      <w:r w:rsidRPr="558CE1FF" w:rsidR="0B24681E">
        <w:rPr>
          <w:rFonts w:cs="Calibri" w:cstheme="minorAscii"/>
        </w:rPr>
        <w:t>18</w:t>
      </w:r>
    </w:p>
    <w:p w:rsidR="00EE56AF" w:rsidP="558CE1FF" w:rsidRDefault="00D02073" w14:paraId="6DEA09F0" w14:textId="69860382">
      <w:pPr>
        <w:spacing w:after="0"/>
        <w:rPr>
          <w:rFonts w:cs="Calibri" w:cstheme="minorAscii"/>
        </w:rPr>
      </w:pPr>
      <w:r w:rsidRPr="558CE1FF" w:rsidR="00D02073">
        <w:rPr>
          <w:rFonts w:cs="Calibri" w:cstheme="minorAscii"/>
        </w:rPr>
        <w:t>Band D - £3,</w:t>
      </w:r>
      <w:r w:rsidRPr="558CE1FF" w:rsidR="09E626DE">
        <w:rPr>
          <w:rFonts w:cs="Calibri" w:cstheme="minorAscii"/>
        </w:rPr>
        <w:t>405</w:t>
      </w:r>
      <w:r w:rsidRPr="558CE1FF" w:rsidR="00EE56AF">
        <w:rPr>
          <w:rFonts w:cs="Calibri" w:cstheme="minorAscii"/>
        </w:rPr>
        <w:t xml:space="preserve"> – this gives a termly payment of £1,1</w:t>
      </w:r>
      <w:r w:rsidRPr="558CE1FF" w:rsidR="6F5A3F5A">
        <w:rPr>
          <w:rFonts w:cs="Calibri" w:cstheme="minorAscii"/>
        </w:rPr>
        <w:t>35</w:t>
      </w:r>
    </w:p>
    <w:p w:rsidR="005C13D0" w:rsidP="558CE1FF" w:rsidRDefault="00D02073" w14:paraId="2994C9A9" w14:textId="7B298A3A">
      <w:pPr>
        <w:spacing w:after="0"/>
        <w:rPr>
          <w:rFonts w:cs="Calibri" w:cstheme="minorAscii"/>
        </w:rPr>
      </w:pPr>
      <w:r w:rsidRPr="558CE1FF" w:rsidR="00D02073">
        <w:rPr>
          <w:rFonts w:cs="Calibri" w:cstheme="minorAscii"/>
        </w:rPr>
        <w:t>Band E - £5,</w:t>
      </w:r>
      <w:r w:rsidRPr="558CE1FF" w:rsidR="2483A5E9">
        <w:rPr>
          <w:rFonts w:cs="Calibri" w:cstheme="minorAscii"/>
        </w:rPr>
        <w:t>670</w:t>
      </w:r>
      <w:r w:rsidRPr="558CE1FF" w:rsidR="00EE56AF">
        <w:rPr>
          <w:rFonts w:cs="Calibri" w:cstheme="minorAscii"/>
        </w:rPr>
        <w:t xml:space="preserve"> – this gives a termly payment of £</w:t>
      </w:r>
      <w:r w:rsidRPr="558CE1FF" w:rsidR="002014C1">
        <w:rPr>
          <w:rFonts w:cs="Calibri" w:cstheme="minorAscii"/>
        </w:rPr>
        <w:t>1,8</w:t>
      </w:r>
      <w:r w:rsidRPr="558CE1FF" w:rsidR="148E3099">
        <w:rPr>
          <w:rFonts w:cs="Calibri" w:cstheme="minorAscii"/>
        </w:rPr>
        <w:t>90</w:t>
      </w:r>
    </w:p>
    <w:p w:rsidRPr="000747B1" w:rsidR="00EB48D4" w:rsidP="558CE1FF" w:rsidRDefault="00D02073" w14:paraId="63940442" w14:textId="1CAF43E3">
      <w:pPr>
        <w:spacing w:after="0"/>
        <w:rPr>
          <w:rFonts w:cs="Calibri" w:cstheme="minorAscii"/>
        </w:rPr>
      </w:pPr>
      <w:r w:rsidRPr="558CE1FF" w:rsidR="00D02073">
        <w:rPr>
          <w:rFonts w:cs="Calibri" w:cstheme="minorAscii"/>
        </w:rPr>
        <w:t>Band F - £</w:t>
      </w:r>
      <w:r w:rsidRPr="558CE1FF" w:rsidR="00EB48D4">
        <w:rPr>
          <w:rFonts w:cs="Calibri" w:cstheme="minorAscii"/>
        </w:rPr>
        <w:t>8,</w:t>
      </w:r>
      <w:r w:rsidRPr="558CE1FF" w:rsidR="08289ACF">
        <w:rPr>
          <w:rFonts w:cs="Calibri" w:cstheme="minorAscii"/>
        </w:rPr>
        <w:t>454</w:t>
      </w:r>
      <w:r w:rsidRPr="558CE1FF" w:rsidR="005C13D0">
        <w:rPr>
          <w:rFonts w:cs="Calibri" w:cstheme="minorAscii"/>
        </w:rPr>
        <w:t xml:space="preserve"> – this gives a termly payment of £</w:t>
      </w:r>
      <w:r w:rsidRPr="558CE1FF" w:rsidR="00174ABF">
        <w:rPr>
          <w:rFonts w:cs="Calibri" w:cstheme="minorAscii"/>
        </w:rPr>
        <w:t>2,</w:t>
      </w:r>
      <w:r w:rsidRPr="558CE1FF" w:rsidR="7EF88B03">
        <w:rPr>
          <w:rFonts w:cs="Calibri" w:cstheme="minorAscii"/>
        </w:rPr>
        <w:t>818</w:t>
      </w:r>
    </w:p>
    <w:p w:rsidR="00616452" w:rsidP="558CE1FF" w:rsidRDefault="00EB48D4" w14:paraId="7CC5A789" w14:textId="7249B0C5">
      <w:pPr>
        <w:spacing w:after="0"/>
        <w:rPr>
          <w:rFonts w:cs="Calibri" w:cstheme="minorAscii"/>
        </w:rPr>
      </w:pPr>
      <w:r w:rsidRPr="558CE1FF" w:rsidR="00EB48D4">
        <w:rPr>
          <w:rFonts w:cs="Calibri" w:cstheme="minorAscii"/>
        </w:rPr>
        <w:t>Band G - £10,</w:t>
      </w:r>
      <w:r w:rsidRPr="558CE1FF" w:rsidR="2A643880">
        <w:rPr>
          <w:rFonts w:cs="Calibri" w:cstheme="minorAscii"/>
        </w:rPr>
        <w:t>824</w:t>
      </w:r>
      <w:r w:rsidRPr="558CE1FF" w:rsidR="00174ABF">
        <w:rPr>
          <w:rFonts w:cs="Calibri" w:cstheme="minorAscii"/>
        </w:rPr>
        <w:t xml:space="preserve"> – this gives a termly payment of £</w:t>
      </w:r>
      <w:r w:rsidRPr="558CE1FF" w:rsidR="00616452">
        <w:rPr>
          <w:rFonts w:cs="Calibri" w:cstheme="minorAscii"/>
        </w:rPr>
        <w:t>3,</w:t>
      </w:r>
      <w:r w:rsidRPr="558CE1FF" w:rsidR="17AA5DAD">
        <w:rPr>
          <w:rFonts w:cs="Calibri" w:cstheme="minorAscii"/>
        </w:rPr>
        <w:t>608</w:t>
      </w:r>
    </w:p>
    <w:p w:rsidR="00D02073" w:rsidP="558CE1FF" w:rsidRDefault="00EF1338" w14:paraId="4B87B78D" w14:textId="4582855B">
      <w:pPr>
        <w:rPr>
          <w:rFonts w:cs="Calibri" w:cstheme="minorAscii"/>
        </w:rPr>
      </w:pPr>
      <w:r w:rsidRPr="558CE1FF" w:rsidR="00EF1338">
        <w:rPr>
          <w:rFonts w:cs="Calibri" w:cstheme="minorAscii"/>
        </w:rPr>
        <w:t>Band H - £13,</w:t>
      </w:r>
      <w:r w:rsidRPr="558CE1FF" w:rsidR="7B782E71">
        <w:rPr>
          <w:rFonts w:cs="Calibri" w:cstheme="minorAscii"/>
        </w:rPr>
        <w:t>404</w:t>
      </w:r>
      <w:r w:rsidRPr="558CE1FF" w:rsidR="00616452">
        <w:rPr>
          <w:rFonts w:cs="Calibri" w:cstheme="minorAscii"/>
        </w:rPr>
        <w:t xml:space="preserve"> – this gives a termly payment of £</w:t>
      </w:r>
      <w:r w:rsidRPr="558CE1FF" w:rsidR="000412E8">
        <w:rPr>
          <w:rFonts w:cs="Calibri" w:cstheme="minorAscii"/>
        </w:rPr>
        <w:t>4,</w:t>
      </w:r>
      <w:r w:rsidRPr="558CE1FF" w:rsidR="5CE52693">
        <w:rPr>
          <w:rFonts w:cs="Calibri" w:cstheme="minorAscii"/>
        </w:rPr>
        <w:t>468</w:t>
      </w:r>
    </w:p>
    <w:p w:rsidRPr="000747B1" w:rsidR="00181FFD" w:rsidP="00BD7C25" w:rsidRDefault="00DB5439" w14:paraId="5CA3A3D3" w14:textId="194F629D">
      <w:pPr>
        <w:rPr>
          <w:rFonts w:cstheme="minorHAnsi"/>
        </w:rPr>
      </w:pPr>
      <w:r>
        <w:rPr>
          <w:rFonts w:cstheme="minorHAnsi"/>
        </w:rPr>
        <w:t>(</w:t>
      </w:r>
      <w:r w:rsidR="0074525C">
        <w:rPr>
          <w:rFonts w:cstheme="minorHAnsi"/>
        </w:rPr>
        <w:t>Band</w:t>
      </w:r>
      <w:r>
        <w:rPr>
          <w:rFonts w:cstheme="minorHAnsi"/>
        </w:rPr>
        <w:t>s</w:t>
      </w:r>
      <w:r w:rsidR="0074525C">
        <w:rPr>
          <w:rFonts w:cstheme="minorHAnsi"/>
        </w:rPr>
        <w:t xml:space="preserve"> A and B do not have any funding associated with them and are there to profile learners with SEND</w:t>
      </w:r>
      <w:r w:rsidR="00786F4B">
        <w:rPr>
          <w:rFonts w:cstheme="minorHAnsi"/>
        </w:rPr>
        <w:t xml:space="preserve"> who do not meet the level of need for HNF.  </w:t>
      </w:r>
      <w:r>
        <w:rPr>
          <w:rFonts w:cstheme="minorHAnsi"/>
        </w:rPr>
        <w:t>You may see learners who have been moderated at Band B</w:t>
      </w:r>
      <w:r w:rsidR="0070298E">
        <w:rPr>
          <w:rFonts w:cstheme="minorHAnsi"/>
        </w:rPr>
        <w:t xml:space="preserve"> and this indicates that they have </w:t>
      </w:r>
      <w:r w:rsidR="00FC11D8">
        <w:rPr>
          <w:rFonts w:cstheme="minorHAnsi"/>
        </w:rPr>
        <w:t xml:space="preserve">needs but do not meet the Band C descriptors.  </w:t>
      </w:r>
      <w:r w:rsidR="00E567AE">
        <w:rPr>
          <w:rFonts w:cstheme="minorHAnsi"/>
        </w:rPr>
        <w:t xml:space="preserve">Band A is rarely used in this process as this is a very low level of SEND </w:t>
      </w:r>
      <w:r w:rsidR="00072A88">
        <w:rPr>
          <w:rFonts w:cstheme="minorHAnsi"/>
        </w:rPr>
        <w:t xml:space="preserve">and we do not </w:t>
      </w:r>
      <w:r w:rsidR="00E65154">
        <w:rPr>
          <w:rFonts w:cstheme="minorHAnsi"/>
        </w:rPr>
        <w:t xml:space="preserve">tend to </w:t>
      </w:r>
      <w:r w:rsidR="00072A88">
        <w:rPr>
          <w:rFonts w:cstheme="minorHAnsi"/>
        </w:rPr>
        <w:t>see applications being made for these learners.</w:t>
      </w:r>
      <w:r w:rsidR="000D6D59">
        <w:rPr>
          <w:rFonts w:cstheme="minorHAnsi"/>
        </w:rPr>
        <w:t>)</w:t>
      </w:r>
    </w:p>
    <w:p w:rsidR="009B7383" w:rsidP="406853E9" w:rsidRDefault="000747B1" w14:paraId="570B4F23" w14:textId="7E7DB451">
      <w:r w:rsidRPr="406853E9">
        <w:t>You will always be able to pr</w:t>
      </w:r>
      <w:r w:rsidRPr="406853E9" w:rsidR="5A4B18D4">
        <w:t>edict</w:t>
      </w:r>
      <w:r w:rsidRPr="406853E9">
        <w:t xml:space="preserve"> </w:t>
      </w:r>
      <w:r w:rsidRPr="406853E9" w:rsidR="005E2BA3">
        <w:t xml:space="preserve">your future funding for </w:t>
      </w:r>
      <w:r w:rsidRPr="406853E9" w:rsidR="00F8699D">
        <w:t>all agreed bands</w:t>
      </w:r>
      <w:r w:rsidRPr="406853E9" w:rsidR="00081FD9">
        <w:t xml:space="preserve">, as they will not change unless </w:t>
      </w:r>
      <w:r w:rsidRPr="406853E9" w:rsidR="005B4812">
        <w:t xml:space="preserve">you </w:t>
      </w:r>
      <w:r w:rsidRPr="406853E9" w:rsidR="00081FD9">
        <w:t xml:space="preserve">request to change the band or </w:t>
      </w:r>
      <w:r w:rsidRPr="406853E9" w:rsidR="00030C5E">
        <w:t xml:space="preserve">we need to challenge the appropriateness of a band through our quality assurance work.  </w:t>
      </w:r>
      <w:r w:rsidRPr="406853E9" w:rsidR="00354602">
        <w:t>This help</w:t>
      </w:r>
      <w:r w:rsidRPr="406853E9" w:rsidR="007D17FB">
        <w:t>s</w:t>
      </w:r>
      <w:r w:rsidRPr="406853E9" w:rsidR="00354602">
        <w:t xml:space="preserve"> enormously when planning future budgets</w:t>
      </w:r>
      <w:r w:rsidRPr="406853E9" w:rsidR="0069252C">
        <w:t>.</w:t>
      </w:r>
    </w:p>
    <w:p w:rsidR="007D17FB" w:rsidP="00A54F3F" w:rsidRDefault="007D17FB" w14:paraId="2218875E" w14:textId="4213B48D">
      <w:pPr>
        <w:spacing w:after="0"/>
        <w:rPr>
          <w:rFonts w:cstheme="minorHAnsi"/>
          <w:b/>
          <w:bCs/>
          <w:sz w:val="28"/>
          <w:szCs w:val="28"/>
        </w:rPr>
      </w:pPr>
    </w:p>
    <w:p w:rsidR="00B7157B" w:rsidP="009B7383" w:rsidRDefault="00B7157B" w14:paraId="090252DA" w14:textId="77777777">
      <w:pPr>
        <w:spacing w:after="0"/>
        <w:jc w:val="center"/>
        <w:rPr>
          <w:rFonts w:cstheme="minorHAnsi"/>
          <w:b/>
          <w:bCs/>
          <w:sz w:val="28"/>
          <w:szCs w:val="28"/>
        </w:rPr>
      </w:pPr>
    </w:p>
    <w:p w:rsidRPr="009B7383" w:rsidR="00DC0B00" w:rsidP="009B7383" w:rsidRDefault="00A208B0" w14:paraId="1775B937" w14:textId="2B2E1641">
      <w:pPr>
        <w:spacing w:after="0"/>
        <w:jc w:val="center"/>
        <w:rPr>
          <w:rFonts w:cstheme="minorHAnsi"/>
          <w:b/>
          <w:bCs/>
          <w:sz w:val="28"/>
          <w:szCs w:val="28"/>
        </w:rPr>
      </w:pPr>
      <w:r w:rsidRPr="009B7383">
        <w:rPr>
          <w:rFonts w:cstheme="minorHAnsi"/>
          <w:b/>
          <w:bCs/>
          <w:sz w:val="28"/>
          <w:szCs w:val="28"/>
        </w:rPr>
        <w:t>Frequently Asked Questions</w:t>
      </w:r>
    </w:p>
    <w:p w:rsidR="007A535E" w:rsidP="007A2684" w:rsidRDefault="007A535E" w14:paraId="36550EB9" w14:textId="2BCE4FB8">
      <w:pPr>
        <w:spacing w:after="0"/>
        <w:rPr>
          <w:rFonts w:cstheme="minorHAnsi"/>
          <w:b/>
          <w:bCs/>
        </w:rPr>
      </w:pPr>
      <w:r w:rsidRPr="009B7383">
        <w:rPr>
          <w:rFonts w:cstheme="minorHAnsi"/>
          <w:b/>
          <w:bCs/>
        </w:rPr>
        <w:t xml:space="preserve">How do I know </w:t>
      </w:r>
      <w:r w:rsidRPr="009B7383" w:rsidR="00F0530A">
        <w:rPr>
          <w:rFonts w:cstheme="minorHAnsi"/>
          <w:b/>
          <w:bCs/>
        </w:rPr>
        <w:t>which learners in my setting have</w:t>
      </w:r>
      <w:r w:rsidRPr="009B7383" w:rsidR="009B7383">
        <w:rPr>
          <w:rFonts w:cstheme="minorHAnsi"/>
          <w:b/>
          <w:bCs/>
        </w:rPr>
        <w:t xml:space="preserve"> </w:t>
      </w:r>
      <w:r w:rsidR="00DB0C39">
        <w:rPr>
          <w:rFonts w:cstheme="minorHAnsi"/>
          <w:b/>
          <w:bCs/>
        </w:rPr>
        <w:t>H</w:t>
      </w:r>
      <w:r w:rsidRPr="009B7383" w:rsidR="009B7383">
        <w:rPr>
          <w:rFonts w:cstheme="minorHAnsi"/>
          <w:b/>
          <w:bCs/>
        </w:rPr>
        <w:t xml:space="preserve">igh </w:t>
      </w:r>
      <w:r w:rsidR="00DB0C39">
        <w:rPr>
          <w:rFonts w:cstheme="minorHAnsi"/>
          <w:b/>
          <w:bCs/>
        </w:rPr>
        <w:t>N</w:t>
      </w:r>
      <w:r w:rsidRPr="009B7383" w:rsidR="009B7383">
        <w:rPr>
          <w:rFonts w:cstheme="minorHAnsi"/>
          <w:b/>
          <w:bCs/>
        </w:rPr>
        <w:t xml:space="preserve">eeds </w:t>
      </w:r>
      <w:r w:rsidR="00DB0C39">
        <w:rPr>
          <w:rFonts w:cstheme="minorHAnsi"/>
          <w:b/>
          <w:bCs/>
        </w:rPr>
        <w:t>F</w:t>
      </w:r>
      <w:r w:rsidRPr="009B7383" w:rsidR="009B7383">
        <w:rPr>
          <w:rFonts w:cstheme="minorHAnsi"/>
          <w:b/>
          <w:bCs/>
        </w:rPr>
        <w:t>unding?</w:t>
      </w:r>
    </w:p>
    <w:p w:rsidR="009B7383" w:rsidP="406853E9" w:rsidRDefault="007A2684" w14:paraId="0394BD0D" w14:textId="10C8D7F8">
      <w:r w:rsidRPr="406853E9">
        <w:t xml:space="preserve">There will be a designated colleague in the setting who has responsibility for </w:t>
      </w:r>
      <w:bookmarkStart w:name="_Int_Dyhz08R8" w:id="1"/>
      <w:r w:rsidRPr="406853E9" w:rsidR="00600B78">
        <w:t>this</w:t>
      </w:r>
      <w:bookmarkEnd w:id="1"/>
      <w:r w:rsidRPr="406853E9" w:rsidR="00600B78">
        <w:t xml:space="preserve"> </w:t>
      </w:r>
      <w:r w:rsidRPr="406853E9" w:rsidR="009E0E46">
        <w:t xml:space="preserve">and they will be able to </w:t>
      </w:r>
      <w:r w:rsidRPr="406853E9" w:rsidR="00050641">
        <w:t xml:space="preserve">give you information about your existing bands and </w:t>
      </w:r>
      <w:r w:rsidRPr="406853E9" w:rsidR="00AA7ED5">
        <w:t xml:space="preserve">any imminent changes or new applications that are planned. </w:t>
      </w:r>
      <w:r w:rsidRPr="406853E9" w:rsidR="00B7157B">
        <w:t xml:space="preserve">If, for any reason, that person is </w:t>
      </w:r>
      <w:r w:rsidRPr="406853E9" w:rsidR="007D1F97">
        <w:t xml:space="preserve">not available or </w:t>
      </w:r>
      <w:r w:rsidRPr="406853E9" w:rsidR="00B7157B">
        <w:t>unable to give you this information</w:t>
      </w:r>
      <w:r w:rsidRPr="406853E9" w:rsidR="00BC5801">
        <w:t>, please contact us and we will be able to help.</w:t>
      </w:r>
    </w:p>
    <w:p w:rsidR="00F02031" w:rsidP="00E36169" w:rsidRDefault="00E56B0B" w14:paraId="1563550F" w14:textId="39D896F6">
      <w:pPr>
        <w:spacing w:after="0"/>
        <w:rPr>
          <w:rFonts w:cstheme="minorHAnsi"/>
          <w:b/>
          <w:bCs/>
        </w:rPr>
      </w:pPr>
      <w:r>
        <w:rPr>
          <w:rFonts w:cstheme="minorHAnsi"/>
          <w:b/>
          <w:bCs/>
        </w:rPr>
        <w:t xml:space="preserve">When </w:t>
      </w:r>
      <w:r w:rsidR="00E36169">
        <w:rPr>
          <w:rFonts w:cstheme="minorHAnsi"/>
          <w:b/>
          <w:bCs/>
        </w:rPr>
        <w:t>are new applications and band change</w:t>
      </w:r>
      <w:r w:rsidR="00B858AD">
        <w:rPr>
          <w:rFonts w:cstheme="minorHAnsi"/>
          <w:b/>
          <w:bCs/>
        </w:rPr>
        <w:t xml:space="preserve"> requests</w:t>
      </w:r>
      <w:r w:rsidR="00E36169">
        <w:rPr>
          <w:rFonts w:cstheme="minorHAnsi"/>
          <w:b/>
          <w:bCs/>
        </w:rPr>
        <w:t xml:space="preserve"> processed?</w:t>
      </w:r>
    </w:p>
    <w:p w:rsidR="00E36169" w:rsidP="406853E9" w:rsidRDefault="00E36169" w14:paraId="63A95368" w14:textId="6854D551">
      <w:r w:rsidRPr="012B5383">
        <w:t>Each term</w:t>
      </w:r>
      <w:r w:rsidRPr="012B5383" w:rsidR="00000800">
        <w:t xml:space="preserve">, we ask settings to </w:t>
      </w:r>
      <w:r w:rsidRPr="012B5383" w:rsidR="128967A2">
        <w:t>provide</w:t>
      </w:r>
      <w:r w:rsidRPr="012B5383" w:rsidR="00000800">
        <w:t xml:space="preserve"> a spreadsheet</w:t>
      </w:r>
      <w:r w:rsidRPr="012B5383" w:rsidR="00712ADC">
        <w:t xml:space="preserve"> </w:t>
      </w:r>
      <w:r w:rsidRPr="012B5383" w:rsidR="00522B83">
        <w:t xml:space="preserve">by the Wednesday before the half term break.  </w:t>
      </w:r>
      <w:r w:rsidRPr="012B5383" w:rsidR="00F8333E">
        <w:t>This tells us if you have any new applications or changes of band request</w:t>
      </w:r>
      <w:r w:rsidRPr="012B5383" w:rsidR="003C2BC6">
        <w:t xml:space="preserve">s </w:t>
      </w:r>
      <w:bookmarkStart w:name="_Int_PGkk92Ik" w:id="2"/>
      <w:r w:rsidRPr="012B5383" w:rsidR="003C2BC6">
        <w:t>and also</w:t>
      </w:r>
      <w:bookmarkEnd w:id="2"/>
      <w:r w:rsidRPr="012B5383" w:rsidR="003C2BC6">
        <w:t xml:space="preserve"> confirms that existing learners with a band are still with you</w:t>
      </w:r>
      <w:r w:rsidRPr="012B5383" w:rsidR="76167D3D">
        <w:t xml:space="preserve"> and their band remains appropriate.</w:t>
      </w:r>
      <w:r w:rsidRPr="012B5383" w:rsidR="003C0520">
        <w:t xml:space="preserve">  If you have</w:t>
      </w:r>
      <w:r w:rsidRPr="012B5383" w:rsidR="0023185F">
        <w:t xml:space="preserve"> </w:t>
      </w:r>
      <w:r w:rsidRPr="012B5383" w:rsidR="00B4175E">
        <w:t>any new o</w:t>
      </w:r>
      <w:r w:rsidRPr="012B5383" w:rsidR="0023185F">
        <w:t xml:space="preserve">r </w:t>
      </w:r>
      <w:r w:rsidRPr="012B5383" w:rsidR="00B7164F">
        <w:t xml:space="preserve">increased </w:t>
      </w:r>
      <w:r w:rsidRPr="012B5383" w:rsidR="0023185F">
        <w:t>band change</w:t>
      </w:r>
      <w:r w:rsidRPr="012B5383" w:rsidR="00B4175E">
        <w:t xml:space="preserve"> requests</w:t>
      </w:r>
      <w:r w:rsidRPr="012B5383" w:rsidR="003234D1">
        <w:t>,</w:t>
      </w:r>
      <w:r w:rsidRPr="012B5383" w:rsidR="00974C5F">
        <w:t xml:space="preserve"> we will require an evidence form</w:t>
      </w:r>
      <w:r w:rsidRPr="012B5383" w:rsidR="0042396F">
        <w:t xml:space="preserve"> to enable us to moderate </w:t>
      </w:r>
      <w:r w:rsidRPr="012B5383" w:rsidR="00580C04">
        <w:t xml:space="preserve">your request(s). </w:t>
      </w:r>
      <w:r w:rsidRPr="012B5383" w:rsidR="003234D1">
        <w:t xml:space="preserve">The evidence forms are </w:t>
      </w:r>
      <w:r w:rsidRPr="012B5383" w:rsidR="002041E1">
        <w:t>due in</w:t>
      </w:r>
      <w:r w:rsidRPr="012B5383" w:rsidR="00FB44C4">
        <w:t xml:space="preserve"> </w:t>
      </w:r>
      <w:r w:rsidRPr="012B5383" w:rsidR="00356F33">
        <w:t>on the Friday of</w:t>
      </w:r>
      <w:r w:rsidRPr="012B5383" w:rsidR="00FB44E9">
        <w:t xml:space="preserve"> </w:t>
      </w:r>
      <w:r w:rsidRPr="012B5383" w:rsidR="00FB44C4">
        <w:t>the first week back after half term</w:t>
      </w:r>
      <w:r w:rsidRPr="012B5383" w:rsidR="00356F33">
        <w:t>.</w:t>
      </w:r>
    </w:p>
    <w:p w:rsidR="00097A29" w:rsidP="001D06FE" w:rsidRDefault="00097A29" w14:paraId="66387B39" w14:textId="1DE4F488">
      <w:pPr>
        <w:spacing w:after="0"/>
        <w:rPr>
          <w:rFonts w:cstheme="minorHAnsi"/>
          <w:b/>
          <w:bCs/>
        </w:rPr>
      </w:pPr>
      <w:r>
        <w:rPr>
          <w:rFonts w:cstheme="minorHAnsi"/>
          <w:b/>
          <w:bCs/>
        </w:rPr>
        <w:t xml:space="preserve">What if </w:t>
      </w:r>
      <w:r w:rsidR="001D06FE">
        <w:rPr>
          <w:rFonts w:cstheme="minorHAnsi"/>
          <w:b/>
          <w:bCs/>
        </w:rPr>
        <w:t>we have no new requests or band change requests?</w:t>
      </w:r>
    </w:p>
    <w:p w:rsidR="001D06FE" w:rsidP="001D06FE" w:rsidRDefault="001D06FE" w14:paraId="7385D474" w14:textId="33CD337F">
      <w:pPr>
        <w:spacing w:after="0"/>
        <w:rPr>
          <w:rFonts w:cstheme="minorHAnsi"/>
        </w:rPr>
      </w:pPr>
      <w:r>
        <w:rPr>
          <w:rFonts w:cstheme="minorHAnsi"/>
        </w:rPr>
        <w:t>We still require a spreadsheet</w:t>
      </w:r>
      <w:r w:rsidR="00C92786">
        <w:rPr>
          <w:rFonts w:cstheme="minorHAnsi"/>
        </w:rPr>
        <w:t xml:space="preserve">, so that we can ensure that </w:t>
      </w:r>
      <w:r w:rsidR="00F938A5">
        <w:rPr>
          <w:rFonts w:cstheme="minorHAnsi"/>
        </w:rPr>
        <w:t>funding for existing bands is paid accurately.</w:t>
      </w:r>
    </w:p>
    <w:p w:rsidR="00894851" w:rsidP="001D06FE" w:rsidRDefault="00894851" w14:paraId="31078ECF" w14:textId="77777777">
      <w:pPr>
        <w:spacing w:after="0"/>
        <w:rPr>
          <w:rFonts w:cstheme="minorHAnsi"/>
        </w:rPr>
      </w:pPr>
    </w:p>
    <w:p w:rsidR="00F938A5" w:rsidP="001D06FE" w:rsidRDefault="00F938A5" w14:paraId="34AFBF94" w14:textId="76E457C1">
      <w:pPr>
        <w:spacing w:after="0"/>
        <w:rPr>
          <w:rFonts w:cstheme="minorHAnsi"/>
          <w:b/>
          <w:bCs/>
        </w:rPr>
      </w:pPr>
      <w:r>
        <w:rPr>
          <w:rFonts w:cstheme="minorHAnsi"/>
          <w:b/>
          <w:bCs/>
        </w:rPr>
        <w:t>What if a band request is for a lower band than the existing band allocated?</w:t>
      </w:r>
    </w:p>
    <w:p w:rsidR="00F938A5" w:rsidP="001D06FE" w:rsidRDefault="00F938A5" w14:paraId="7B59B71E" w14:textId="3D281886">
      <w:pPr>
        <w:spacing w:after="0"/>
        <w:rPr>
          <w:rFonts w:cstheme="minorHAnsi"/>
        </w:rPr>
      </w:pPr>
      <w:r>
        <w:rPr>
          <w:rFonts w:cstheme="minorHAnsi"/>
        </w:rPr>
        <w:t>We do not require an evidence form for this</w:t>
      </w:r>
      <w:r w:rsidR="0063691E">
        <w:rPr>
          <w:rFonts w:cstheme="minorHAnsi"/>
        </w:rPr>
        <w:t xml:space="preserve"> – we </w:t>
      </w:r>
      <w:r w:rsidR="0066211D">
        <w:rPr>
          <w:rFonts w:cstheme="minorHAnsi"/>
        </w:rPr>
        <w:t>can</w:t>
      </w:r>
      <w:r w:rsidR="0063691E">
        <w:rPr>
          <w:rFonts w:cstheme="minorHAnsi"/>
        </w:rPr>
        <w:t xml:space="preserve"> process your request</w:t>
      </w:r>
      <w:r w:rsidR="0066211D">
        <w:rPr>
          <w:rFonts w:cstheme="minorHAnsi"/>
        </w:rPr>
        <w:t xml:space="preserve"> without one. </w:t>
      </w:r>
    </w:p>
    <w:p w:rsidR="00B173DD" w:rsidP="001D06FE" w:rsidRDefault="00B173DD" w14:paraId="4641B368" w14:textId="618C77BE">
      <w:pPr>
        <w:spacing w:after="0"/>
        <w:rPr>
          <w:rFonts w:cstheme="minorHAnsi"/>
        </w:rPr>
      </w:pPr>
    </w:p>
    <w:p w:rsidRPr="006E5377" w:rsidR="00510152" w:rsidP="001D06FE" w:rsidRDefault="00894851" w14:paraId="4388698B" w14:textId="78316C59">
      <w:pPr>
        <w:spacing w:after="0"/>
        <w:rPr>
          <w:rFonts w:cstheme="minorHAnsi"/>
          <w:b/>
          <w:bCs/>
        </w:rPr>
      </w:pPr>
      <w:r w:rsidRPr="006E5377">
        <w:rPr>
          <w:rFonts w:cstheme="minorHAnsi"/>
          <w:b/>
          <w:bCs/>
        </w:rPr>
        <w:t>Where can I find all the documents that are being referred to?</w:t>
      </w:r>
    </w:p>
    <w:p w:rsidRPr="006E5377" w:rsidR="00167BD9" w:rsidP="001D06FE" w:rsidRDefault="00167BD9" w14:paraId="37B08D38" w14:textId="77777777">
      <w:pPr>
        <w:spacing w:after="0"/>
        <w:rPr>
          <w:rFonts w:cstheme="minorHAnsi"/>
        </w:rPr>
      </w:pPr>
      <w:r w:rsidRPr="006E5377">
        <w:rPr>
          <w:rFonts w:cstheme="minorHAnsi"/>
        </w:rPr>
        <w:t xml:space="preserve">All documents and guidance can be found at </w:t>
      </w:r>
    </w:p>
    <w:p w:rsidRPr="001F3A42" w:rsidR="00510152" w:rsidP="001D06FE" w:rsidRDefault="001D08D2" w14:paraId="073F8DA3" w14:textId="50B39244">
      <w:pPr>
        <w:spacing w:after="0"/>
        <w:rPr>
          <w:rFonts w:cstheme="minorHAnsi"/>
          <w:b/>
          <w:bCs/>
          <w:color w:val="00B0F0"/>
        </w:rPr>
      </w:pPr>
      <w:hyperlink r:id="rId8">
        <w:r w:rsidRPr="406853E9" w:rsidR="00167BD9">
          <w:rPr>
            <w:rStyle w:val="Hyperlink"/>
            <w:b/>
            <w:bCs/>
          </w:rPr>
          <w:t>www.suffolklearning.com/inclusion/high-needs-funding</w:t>
        </w:r>
      </w:hyperlink>
      <w:r w:rsidRPr="406853E9" w:rsidR="00167BD9">
        <w:rPr>
          <w:b/>
          <w:bCs/>
          <w:color w:val="00B0F0"/>
        </w:rPr>
        <w:t xml:space="preserve"> </w:t>
      </w:r>
    </w:p>
    <w:p w:rsidRPr="001F3A42" w:rsidR="00117C41" w:rsidP="001D06FE" w:rsidRDefault="00117C41" w14:paraId="69C4417B" w14:textId="77777777">
      <w:pPr>
        <w:spacing w:after="0"/>
        <w:rPr>
          <w:rFonts w:cstheme="minorHAnsi"/>
          <w:b/>
          <w:bCs/>
          <w:color w:val="00B0F0"/>
        </w:rPr>
      </w:pPr>
    </w:p>
    <w:p w:rsidR="406853E9" w:rsidP="406853E9" w:rsidRDefault="406853E9" w14:paraId="055C67F2" w14:textId="01CF565D">
      <w:pPr>
        <w:spacing w:after="0"/>
        <w:rPr>
          <w:b/>
          <w:bCs/>
          <w:color w:val="00B0F0"/>
        </w:rPr>
      </w:pPr>
    </w:p>
    <w:p w:rsidR="00B173DD" w:rsidP="001D06FE" w:rsidRDefault="00B173DD" w14:paraId="64DAA17E" w14:textId="6345C911">
      <w:pPr>
        <w:spacing w:after="0"/>
        <w:rPr>
          <w:rFonts w:cstheme="minorHAnsi"/>
          <w:b/>
          <w:bCs/>
        </w:rPr>
      </w:pPr>
      <w:r>
        <w:rPr>
          <w:rFonts w:cstheme="minorHAnsi"/>
          <w:b/>
          <w:bCs/>
        </w:rPr>
        <w:t xml:space="preserve">When do we find out </w:t>
      </w:r>
      <w:r w:rsidR="007847DA">
        <w:rPr>
          <w:rFonts w:cstheme="minorHAnsi"/>
          <w:b/>
          <w:bCs/>
        </w:rPr>
        <w:t>the allocations for our new requests?</w:t>
      </w:r>
    </w:p>
    <w:p w:rsidR="00411EB3" w:rsidP="406853E9" w:rsidRDefault="002C0F94" w14:paraId="65BFAC0D" w14:textId="1C51A914">
      <w:pPr>
        <w:spacing w:after="0"/>
      </w:pPr>
      <w:r w:rsidRPr="012B5383">
        <w:t>Once we have everyone’s spreadsheets and evidence forms, we can organise a moderation panel</w:t>
      </w:r>
      <w:r w:rsidRPr="012B5383" w:rsidR="009439E6">
        <w:t xml:space="preserve">.  The moderation panel is currently </w:t>
      </w:r>
      <w:r w:rsidRPr="012B5383" w:rsidR="00CC6591">
        <w:t xml:space="preserve">made up of colleagues </w:t>
      </w:r>
      <w:r w:rsidRPr="012B5383" w:rsidR="00F602E4">
        <w:t xml:space="preserve">from settings </w:t>
      </w:r>
      <w:r w:rsidRPr="012B5383" w:rsidR="00CC6591">
        <w:t xml:space="preserve">who joined the new system in </w:t>
      </w:r>
      <w:r w:rsidRPr="012B5383" w:rsidR="009C0831">
        <w:t>May 2019</w:t>
      </w:r>
      <w:r w:rsidRPr="012B5383" w:rsidR="6B34B7FF">
        <w:t>, co</w:t>
      </w:r>
      <w:r w:rsidRPr="012B5383" w:rsidR="008E63EA">
        <w:t>lleagues from the Specialist Education Services</w:t>
      </w:r>
      <w:r w:rsidRPr="012B5383" w:rsidR="6DEADFDB">
        <w:t xml:space="preserve"> </w:t>
      </w:r>
      <w:r w:rsidRPr="012B5383" w:rsidR="00F602E4">
        <w:t>who were trained during the spring 2021 term</w:t>
      </w:r>
      <w:r w:rsidRPr="012B5383" w:rsidR="247931F6">
        <w:t xml:space="preserve"> and </w:t>
      </w:r>
      <w:r w:rsidRPr="012B5383" w:rsidR="473A9398">
        <w:t xml:space="preserve">additional </w:t>
      </w:r>
      <w:r w:rsidRPr="012B5383" w:rsidR="247931F6">
        <w:t>colleagues from settings who</w:t>
      </w:r>
      <w:r w:rsidRPr="012B5383" w:rsidR="527BFC3D">
        <w:t xml:space="preserve"> have joined the panel after initially coming to observe. </w:t>
      </w:r>
      <w:r w:rsidRPr="012B5383" w:rsidR="247931F6">
        <w:t xml:space="preserve"> </w:t>
      </w:r>
      <w:r w:rsidRPr="012B5383" w:rsidR="00A43375">
        <w:t xml:space="preserve">The moderators look at each individual request and </w:t>
      </w:r>
      <w:r w:rsidRPr="012B5383" w:rsidR="006B55EE">
        <w:t xml:space="preserve">decide whether the band requested is appropriate.  If it is, this is </w:t>
      </w:r>
      <w:bookmarkStart w:name="_Int_UUBdtoWt" w:id="3"/>
      <w:r w:rsidRPr="012B5383" w:rsidR="006B55EE">
        <w:t>agreed</w:t>
      </w:r>
      <w:bookmarkEnd w:id="3"/>
      <w:r w:rsidRPr="012B5383" w:rsidR="006B55EE">
        <w:t xml:space="preserve"> and</w:t>
      </w:r>
      <w:r w:rsidRPr="012B5383" w:rsidR="00F675E6">
        <w:t xml:space="preserve"> </w:t>
      </w:r>
      <w:r w:rsidRPr="012B5383" w:rsidR="007D046D">
        <w:t xml:space="preserve">the band is allocated.  If the moderators </w:t>
      </w:r>
      <w:r w:rsidRPr="012B5383" w:rsidR="0096075A">
        <w:t xml:space="preserve">do not think that the </w:t>
      </w:r>
      <w:r w:rsidRPr="012B5383" w:rsidR="009F3A60">
        <w:t>request</w:t>
      </w:r>
      <w:r w:rsidRPr="012B5383" w:rsidR="0096075A">
        <w:t xml:space="preserve"> is appropriate, they will suggest the band they </w:t>
      </w:r>
      <w:r w:rsidRPr="012B5383" w:rsidR="00635216">
        <w:t>think is accurate</w:t>
      </w:r>
      <w:r w:rsidRPr="012B5383" w:rsidR="00512E69">
        <w:t xml:space="preserve"> and this could be a lower or a higher band.  </w:t>
      </w:r>
      <w:r w:rsidRPr="012B5383" w:rsidR="002A5C02">
        <w:t xml:space="preserve">This is then entered into a second layer of moderation. </w:t>
      </w:r>
      <w:r w:rsidRPr="012B5383" w:rsidR="00CB28EC">
        <w:t>The lead moderator</w:t>
      </w:r>
      <w:r w:rsidRPr="012B5383" w:rsidR="71DBDA3A">
        <w:t>s</w:t>
      </w:r>
      <w:r w:rsidRPr="012B5383" w:rsidR="00CB28EC">
        <w:t>, who work for the Local Authority, then carr</w:t>
      </w:r>
      <w:r w:rsidRPr="012B5383" w:rsidR="5D774779">
        <w:t>y</w:t>
      </w:r>
      <w:r w:rsidRPr="012B5383" w:rsidR="00CB28EC">
        <w:t xml:space="preserve"> out the</w:t>
      </w:r>
      <w:r w:rsidRPr="012B5383" w:rsidR="00081DFA">
        <w:t xml:space="preserve"> second moderation</w:t>
      </w:r>
      <w:r w:rsidRPr="012B5383" w:rsidR="007C2BCA">
        <w:t xml:space="preserve">.  </w:t>
      </w:r>
      <w:r w:rsidRPr="012B5383" w:rsidR="00554305">
        <w:t xml:space="preserve">This </w:t>
      </w:r>
      <w:r w:rsidRPr="012B5383" w:rsidR="00AE13CB">
        <w:t>ensure</w:t>
      </w:r>
      <w:r w:rsidRPr="012B5383" w:rsidR="00415D5D">
        <w:t>s</w:t>
      </w:r>
      <w:r w:rsidRPr="012B5383" w:rsidR="00AE13CB">
        <w:t xml:space="preserve"> that each application is fully considered and </w:t>
      </w:r>
      <w:r w:rsidRPr="012B5383" w:rsidR="00D76758">
        <w:t>there is no requirement for an appeals process.</w:t>
      </w:r>
      <w:r w:rsidRPr="012B5383" w:rsidR="003633C6">
        <w:t xml:space="preserve">  In the past, when the first moderation took place</w:t>
      </w:r>
      <w:r w:rsidRPr="012B5383" w:rsidR="0049384A">
        <w:t xml:space="preserve">, the results were </w:t>
      </w:r>
      <w:r w:rsidRPr="012B5383" w:rsidR="006F519B">
        <w:t xml:space="preserve">notified and then </w:t>
      </w:r>
      <w:r w:rsidRPr="012B5383" w:rsidR="00071487">
        <w:t xml:space="preserve">there was an appeals process which involved LA </w:t>
      </w:r>
      <w:bookmarkStart w:name="_Int_uQiWvRje" w:id="4"/>
      <w:r w:rsidRPr="012B5383" w:rsidR="0052548A">
        <w:t>moderators</w:t>
      </w:r>
      <w:bookmarkEnd w:id="4"/>
      <w:r w:rsidRPr="012B5383" w:rsidR="679258E8">
        <w:t xml:space="preserve"> but the existing sy</w:t>
      </w:r>
      <w:r w:rsidRPr="012B5383" w:rsidR="00F02DB3">
        <w:t xml:space="preserve">stem </w:t>
      </w:r>
      <w:r w:rsidRPr="012B5383" w:rsidR="00016619">
        <w:t>removes</w:t>
      </w:r>
      <w:r w:rsidRPr="012B5383" w:rsidR="00F02DB3">
        <w:t xml:space="preserve"> the time between the two processes.  </w:t>
      </w:r>
      <w:r w:rsidRPr="012B5383" w:rsidR="0080422E">
        <w:t xml:space="preserve">Once moderation is complete the </w:t>
      </w:r>
      <w:r w:rsidRPr="012B5383" w:rsidR="39AF0281">
        <w:t>spreadsheets are updated</w:t>
      </w:r>
      <w:r w:rsidRPr="012B5383" w:rsidR="0080422E">
        <w:t xml:space="preserve"> with the results and the bands are </w:t>
      </w:r>
      <w:r w:rsidRPr="012B5383" w:rsidR="00DD507F">
        <w:t xml:space="preserve">confirmed with the finance team at the LA. </w:t>
      </w:r>
      <w:r w:rsidRPr="012B5383" w:rsidR="0C415C62">
        <w:t xml:space="preserve">Mainstream schools, who are now using the Perspective Lite platform for data sharing, will </w:t>
      </w:r>
      <w:r w:rsidRPr="012B5383" w:rsidR="0A7E7B1D">
        <w:t>have</w:t>
      </w:r>
      <w:r w:rsidRPr="012B5383" w:rsidR="0C415C62">
        <w:t xml:space="preserve"> a copy of their spreadsheet</w:t>
      </w:r>
      <w:r w:rsidRPr="012B5383" w:rsidR="63927B8F">
        <w:t xml:space="preserve"> uploaded</w:t>
      </w:r>
      <w:r w:rsidRPr="012B5383" w:rsidR="0C415C62">
        <w:t xml:space="preserve"> and this will have the </w:t>
      </w:r>
      <w:r w:rsidRPr="012B5383" w:rsidR="39B3EC5D">
        <w:t>moderation</w:t>
      </w:r>
      <w:r w:rsidRPr="012B5383" w:rsidR="5918E4DF">
        <w:t xml:space="preserve"> outcomes on it.  For other settings still using </w:t>
      </w:r>
      <w:r w:rsidRPr="012B5383" w:rsidR="52B07095">
        <w:t>the email system, we will contact you with your moderation outcomes.</w:t>
      </w:r>
    </w:p>
    <w:p w:rsidRPr="00B34AC2" w:rsidR="00400CDC" w:rsidP="406853E9" w:rsidRDefault="00400CDC" w14:paraId="73DF2B33" w14:textId="496467E6">
      <w:pPr>
        <w:spacing w:after="0"/>
      </w:pPr>
    </w:p>
    <w:p w:rsidR="406853E9" w:rsidP="406853E9" w:rsidRDefault="406853E9" w14:paraId="00862795" w14:textId="271EC915">
      <w:pPr>
        <w:spacing w:after="0"/>
      </w:pPr>
    </w:p>
    <w:p w:rsidRPr="00FD39CA" w:rsidR="00021A79" w:rsidP="009C0831" w:rsidRDefault="00021A79" w14:paraId="18D714B9" w14:textId="2162634B">
      <w:pPr>
        <w:spacing w:after="0"/>
        <w:rPr>
          <w:rFonts w:cstheme="minorHAnsi"/>
          <w:color w:val="0070C0"/>
        </w:rPr>
      </w:pPr>
      <w:r>
        <w:rPr>
          <w:rFonts w:cstheme="minorHAnsi"/>
          <w:b/>
          <w:bCs/>
        </w:rPr>
        <w:t xml:space="preserve">How </w:t>
      </w:r>
      <w:r w:rsidR="002B2065">
        <w:rPr>
          <w:rFonts w:cstheme="minorHAnsi"/>
          <w:b/>
          <w:bCs/>
        </w:rPr>
        <w:t xml:space="preserve">is </w:t>
      </w:r>
      <w:r w:rsidR="00993453">
        <w:rPr>
          <w:rFonts w:cstheme="minorHAnsi"/>
          <w:b/>
          <w:bCs/>
        </w:rPr>
        <w:t>the</w:t>
      </w:r>
      <w:r>
        <w:rPr>
          <w:rFonts w:cstheme="minorHAnsi"/>
          <w:b/>
          <w:bCs/>
        </w:rPr>
        <w:t xml:space="preserve"> f</w:t>
      </w:r>
      <w:r w:rsidR="00993453">
        <w:rPr>
          <w:rFonts w:cstheme="minorHAnsi"/>
          <w:b/>
          <w:bCs/>
        </w:rPr>
        <w:t>unding paid to settings?</w:t>
      </w:r>
    </w:p>
    <w:p w:rsidR="00993453" w:rsidP="406853E9" w:rsidRDefault="00993453" w14:paraId="6CD065C9" w14:textId="2672EB35">
      <w:pPr>
        <w:spacing w:after="0"/>
      </w:pPr>
      <w:r w:rsidRPr="012B5383">
        <w:t>The LA f</w:t>
      </w:r>
      <w:r w:rsidRPr="012B5383" w:rsidR="43305076">
        <w:t>unding</w:t>
      </w:r>
      <w:r w:rsidRPr="012B5383">
        <w:t xml:space="preserve"> team releases the </w:t>
      </w:r>
      <w:bookmarkStart w:name="_Int_jdZzp1xO" w:id="5"/>
      <w:r w:rsidRPr="012B5383">
        <w:t>funding</w:t>
      </w:r>
      <w:bookmarkEnd w:id="5"/>
      <w:r w:rsidRPr="012B5383">
        <w:t xml:space="preserve"> </w:t>
      </w:r>
      <w:r w:rsidRPr="012B5383" w:rsidR="004E562E">
        <w:t xml:space="preserve">and </w:t>
      </w:r>
      <w:r w:rsidRPr="012B5383" w:rsidR="00841AE0">
        <w:t xml:space="preserve">we always aim to ensure that this happens before the end of the term.  </w:t>
      </w:r>
      <w:r w:rsidRPr="012B5383" w:rsidR="00340A6B">
        <w:t>Where academy chains have one central finance hub, the</w:t>
      </w:r>
      <w:r w:rsidRPr="012B5383" w:rsidR="00CF5AC2">
        <w:t xml:space="preserve">y will receive </w:t>
      </w:r>
      <w:r w:rsidRPr="012B5383" w:rsidR="00340A6B">
        <w:t xml:space="preserve">funding </w:t>
      </w:r>
      <w:r w:rsidRPr="012B5383" w:rsidR="00DF1003">
        <w:t>for a</w:t>
      </w:r>
      <w:r w:rsidRPr="012B5383" w:rsidR="293F9925">
        <w:t>ll</w:t>
      </w:r>
      <w:r w:rsidRPr="012B5383" w:rsidR="00DF1003">
        <w:t xml:space="preserve"> </w:t>
      </w:r>
      <w:r w:rsidRPr="012B5383" w:rsidR="6C743B41">
        <w:t xml:space="preserve">its </w:t>
      </w:r>
      <w:r w:rsidRPr="012B5383" w:rsidR="00DF1003">
        <w:t>settings</w:t>
      </w:r>
      <w:r w:rsidRPr="012B5383" w:rsidR="00CF5AC2">
        <w:t>.  It is important</w:t>
      </w:r>
      <w:r w:rsidRPr="012B5383" w:rsidR="003C7BFA">
        <w:t xml:space="preserve"> in these circumstances, that finance/business managers are fully aware of </w:t>
      </w:r>
      <w:r w:rsidRPr="012B5383" w:rsidR="00B45470">
        <w:t xml:space="preserve">the bandings for each setting and </w:t>
      </w:r>
      <w:r w:rsidRPr="012B5383" w:rsidR="191E5027">
        <w:t>can</w:t>
      </w:r>
      <w:r w:rsidRPr="012B5383" w:rsidR="00B45470">
        <w:t xml:space="preserve"> </w:t>
      </w:r>
      <w:r w:rsidRPr="012B5383" w:rsidR="00AB5CB1">
        <w:t>calculate</w:t>
      </w:r>
      <w:r w:rsidRPr="012B5383" w:rsidR="00514EDD">
        <w:t xml:space="preserve"> individual amounts.  </w:t>
      </w:r>
      <w:r w:rsidRPr="012B5383" w:rsidR="00632256">
        <w:t>In cases of difficulty with this, we are always happy to help</w:t>
      </w:r>
      <w:r w:rsidRPr="012B5383" w:rsidR="00D95DCB">
        <w:t xml:space="preserve">.  </w:t>
      </w:r>
    </w:p>
    <w:p w:rsidR="00D95DCB" w:rsidP="009C0831" w:rsidRDefault="00D95DCB" w14:paraId="3FFA8FFB" w14:textId="0A726229">
      <w:pPr>
        <w:spacing w:after="0"/>
        <w:rPr>
          <w:rFonts w:cstheme="minorHAnsi"/>
        </w:rPr>
      </w:pPr>
    </w:p>
    <w:p w:rsidR="00D95DCB" w:rsidP="009C0831" w:rsidRDefault="002C7349" w14:paraId="612C676E" w14:textId="4646ED34">
      <w:pPr>
        <w:spacing w:after="0"/>
        <w:rPr>
          <w:rFonts w:cstheme="minorHAnsi"/>
          <w:b/>
          <w:bCs/>
        </w:rPr>
      </w:pPr>
      <w:r>
        <w:rPr>
          <w:rFonts w:cstheme="minorHAnsi"/>
          <w:b/>
          <w:bCs/>
        </w:rPr>
        <w:t xml:space="preserve">What if the funding is not the </w:t>
      </w:r>
      <w:r w:rsidR="00C9138C">
        <w:rPr>
          <w:rFonts w:cstheme="minorHAnsi"/>
          <w:b/>
          <w:bCs/>
        </w:rPr>
        <w:t>expected amount?</w:t>
      </w:r>
    </w:p>
    <w:p w:rsidR="00C9138C" w:rsidP="012B5383" w:rsidRDefault="004A690C" w14:paraId="2A06ACCC" w14:textId="4A00A1DC">
      <w:pPr>
        <w:spacing w:after="0"/>
      </w:pPr>
      <w:r w:rsidR="004A690C">
        <w:rPr/>
        <w:t xml:space="preserve">The </w:t>
      </w:r>
      <w:r w:rsidR="04AC31B4">
        <w:rPr/>
        <w:t xml:space="preserve">LA </w:t>
      </w:r>
      <w:r w:rsidR="004A690C">
        <w:rPr/>
        <w:t>finance team will calculate the amount based on the band</w:t>
      </w:r>
      <w:r w:rsidR="004D5AF9">
        <w:rPr/>
        <w:t xml:space="preserve">s </w:t>
      </w:r>
      <w:r w:rsidR="004D5AF9">
        <w:rPr/>
        <w:t>allocated</w:t>
      </w:r>
      <w:r w:rsidR="004D5AF9">
        <w:rPr/>
        <w:t xml:space="preserve"> to each setting</w:t>
      </w:r>
      <w:r w:rsidR="003A3B39">
        <w:rPr/>
        <w:t xml:space="preserve"> and this </w:t>
      </w:r>
      <w:r w:rsidR="6753A449">
        <w:rPr/>
        <w:t>should</w:t>
      </w:r>
      <w:r w:rsidR="003A3B39">
        <w:rPr/>
        <w:t xml:space="preserve"> tally with the </w:t>
      </w:r>
      <w:r w:rsidR="00041E8B">
        <w:rPr/>
        <w:t xml:space="preserve">information sent to the setting after moderation.  </w:t>
      </w:r>
      <w:r w:rsidR="00716C2F">
        <w:rPr/>
        <w:t xml:space="preserve">It is </w:t>
      </w:r>
      <w:r w:rsidR="00716C2F">
        <w:rPr/>
        <w:t>not impossible</w:t>
      </w:r>
      <w:r w:rsidR="00716C2F">
        <w:rPr/>
        <w:t xml:space="preserve"> for mistakes to be made</w:t>
      </w:r>
      <w:r w:rsidR="0093773F">
        <w:rPr/>
        <w:t xml:space="preserve"> and we would rather </w:t>
      </w:r>
      <w:r w:rsidR="001B0D55">
        <w:rPr/>
        <w:t xml:space="preserve">be notified straight away if you think </w:t>
      </w:r>
      <w:r w:rsidR="008C5133">
        <w:rPr/>
        <w:t xml:space="preserve">that </w:t>
      </w:r>
      <w:r w:rsidR="001B0D55">
        <w:rPr/>
        <w:t xml:space="preserve">this has happened.  </w:t>
      </w:r>
      <w:r w:rsidR="006A3364">
        <w:rPr/>
        <w:t xml:space="preserve">  </w:t>
      </w:r>
      <w:r w:rsidR="003E018E">
        <w:rPr/>
        <w:t xml:space="preserve">If the setting receives banding </w:t>
      </w:r>
      <w:r w:rsidR="004E1DF6">
        <w:rPr/>
        <w:t xml:space="preserve">confirmations that are incomplete or </w:t>
      </w:r>
      <w:r w:rsidR="00B72BB3">
        <w:rPr/>
        <w:t>are thought to be inaccurate</w:t>
      </w:r>
      <w:r w:rsidR="005C1B04">
        <w:rPr/>
        <w:t>, we need to know straight away</w:t>
      </w:r>
      <w:r w:rsidR="009C3635">
        <w:rPr/>
        <w:t>.</w:t>
      </w:r>
    </w:p>
    <w:p w:rsidR="00B72BB3" w:rsidP="009C0831" w:rsidRDefault="00B72BB3" w14:paraId="1D8A4E36" w14:textId="5DE73A58">
      <w:pPr>
        <w:spacing w:after="0"/>
        <w:rPr>
          <w:rFonts w:cstheme="minorHAnsi"/>
        </w:rPr>
      </w:pPr>
    </w:p>
    <w:p w:rsidR="00B72BB3" w:rsidP="009C0831" w:rsidRDefault="00493230" w14:paraId="0AB61BD0" w14:textId="52916757">
      <w:pPr>
        <w:spacing w:after="0"/>
        <w:rPr>
          <w:rFonts w:cstheme="minorHAnsi"/>
          <w:b/>
          <w:bCs/>
        </w:rPr>
      </w:pPr>
      <w:r>
        <w:rPr>
          <w:rFonts w:cstheme="minorHAnsi"/>
          <w:b/>
          <w:bCs/>
        </w:rPr>
        <w:t>Why do</w:t>
      </w:r>
      <w:r w:rsidR="006C04A1">
        <w:rPr>
          <w:rFonts w:cstheme="minorHAnsi"/>
          <w:b/>
          <w:bCs/>
        </w:rPr>
        <w:t xml:space="preserve"> learners with bands </w:t>
      </w:r>
      <w:r w:rsidR="00432120">
        <w:rPr>
          <w:rFonts w:cstheme="minorHAnsi"/>
          <w:b/>
          <w:bCs/>
        </w:rPr>
        <w:t xml:space="preserve">sometimes not get their </w:t>
      </w:r>
      <w:r w:rsidR="006C04A1">
        <w:rPr>
          <w:rFonts w:cstheme="minorHAnsi"/>
          <w:b/>
          <w:bCs/>
        </w:rPr>
        <w:t>funding</w:t>
      </w:r>
      <w:r w:rsidR="0056066A">
        <w:rPr>
          <w:rFonts w:cstheme="minorHAnsi"/>
          <w:b/>
          <w:bCs/>
        </w:rPr>
        <w:t xml:space="preserve"> paid</w:t>
      </w:r>
      <w:r w:rsidR="00B72BB3">
        <w:rPr>
          <w:rFonts w:cstheme="minorHAnsi"/>
          <w:b/>
          <w:bCs/>
        </w:rPr>
        <w:t>?</w:t>
      </w:r>
    </w:p>
    <w:p w:rsidR="00184F0A" w:rsidP="012B5383" w:rsidRDefault="0056066A" w14:paraId="5A0F3AC1" w14:textId="3FE2F14F">
      <w:pPr>
        <w:spacing w:after="0"/>
      </w:pPr>
      <w:r w:rsidRPr="012B5383">
        <w:t>The</w:t>
      </w:r>
      <w:r w:rsidRPr="012B5383" w:rsidR="02B45C3C">
        <w:t xml:space="preserve"> </w:t>
      </w:r>
      <w:r w:rsidRPr="012B5383">
        <w:t>main reason</w:t>
      </w:r>
      <w:r w:rsidRPr="012B5383" w:rsidR="7CE01FEB">
        <w:t xml:space="preserve">s </w:t>
      </w:r>
      <w:r w:rsidRPr="012B5383">
        <w:t xml:space="preserve">why this happens </w:t>
      </w:r>
      <w:r w:rsidRPr="012B5383" w:rsidR="48D30B4D">
        <w:t xml:space="preserve">is </w:t>
      </w:r>
      <w:r w:rsidRPr="012B5383" w:rsidR="52CCD904">
        <w:t>either</w:t>
      </w:r>
      <w:r w:rsidRPr="012B5383">
        <w:t xml:space="preserve"> a learner is in </w:t>
      </w:r>
      <w:r w:rsidRPr="012B5383" w:rsidR="001D65F0">
        <w:t>alternative provision</w:t>
      </w:r>
      <w:r w:rsidRPr="012B5383" w:rsidR="08C282CB">
        <w:t xml:space="preserve"> that has been provided by the Local Au</w:t>
      </w:r>
      <w:r w:rsidRPr="012B5383" w:rsidR="41E74647">
        <w:t>thority</w:t>
      </w:r>
      <w:r w:rsidRPr="012B5383" w:rsidR="1DC19DEC">
        <w:t xml:space="preserve"> or </w:t>
      </w:r>
      <w:r w:rsidRPr="012B5383" w:rsidR="001D65F0">
        <w:t xml:space="preserve">a learner has been signed off by a health professional as unfit </w:t>
      </w:r>
      <w:r w:rsidRPr="012B5383" w:rsidR="00432120">
        <w:t>to attend</w:t>
      </w:r>
      <w:r w:rsidRPr="012B5383" w:rsidR="68508FD0">
        <w:t>.</w:t>
      </w:r>
    </w:p>
    <w:p w:rsidR="00F6443E" w:rsidP="012B5383" w:rsidRDefault="00BD36CA" w14:paraId="7643AA1F" w14:textId="51439AB0">
      <w:pPr>
        <w:spacing w:after="0"/>
        <w:rPr>
          <w:color w:val="4472C4" w:themeColor="accent1"/>
        </w:rPr>
      </w:pPr>
      <w:r w:rsidRPr="35C59C37" w:rsidR="00BD36CA">
        <w:rPr>
          <w:b w:val="1"/>
          <w:bCs w:val="1"/>
        </w:rPr>
        <w:t xml:space="preserve">Alternative Provision </w:t>
      </w:r>
      <w:r w:rsidRPr="35C59C37" w:rsidR="00F6443E">
        <w:rPr>
          <w:b w:val="1"/>
          <w:bCs w:val="1"/>
        </w:rPr>
        <w:t>–</w:t>
      </w:r>
      <w:r w:rsidRPr="35C59C37" w:rsidR="00BD36CA">
        <w:rPr>
          <w:b w:val="1"/>
          <w:bCs w:val="1"/>
        </w:rPr>
        <w:t xml:space="preserve"> </w:t>
      </w:r>
      <w:r w:rsidR="00BD36CA">
        <w:rPr/>
        <w:t>w</w:t>
      </w:r>
      <w:r w:rsidR="00307F4E">
        <w:rPr/>
        <w:t xml:space="preserve">hen a </w:t>
      </w:r>
      <w:r w:rsidR="00F17929">
        <w:rPr/>
        <w:t>Pre</w:t>
      </w:r>
      <w:r w:rsidR="00F65BFE">
        <w:rPr/>
        <w:t>-</w:t>
      </w:r>
      <w:r w:rsidR="00F17929">
        <w:rPr/>
        <w:t xml:space="preserve">16 </w:t>
      </w:r>
      <w:r w:rsidR="00307F4E">
        <w:rPr/>
        <w:t>learner is placed in alternative provision</w:t>
      </w:r>
      <w:r w:rsidR="002D559D">
        <w:rPr/>
        <w:t xml:space="preserve">, even if it is full time, they </w:t>
      </w:r>
      <w:r w:rsidR="357272DA">
        <w:rPr/>
        <w:t xml:space="preserve">must </w:t>
      </w:r>
      <w:r w:rsidR="002D559D">
        <w:rPr/>
        <w:t xml:space="preserve">remain on a substantive </w:t>
      </w:r>
      <w:r w:rsidR="0019073A">
        <w:rPr/>
        <w:t>school roll</w:t>
      </w:r>
      <w:r w:rsidR="0019073A">
        <w:rPr/>
        <w:t xml:space="preserve">.  </w:t>
      </w:r>
      <w:r w:rsidR="00404092">
        <w:rPr/>
        <w:t>There are many</w:t>
      </w:r>
      <w:r w:rsidR="008D41B0">
        <w:rPr/>
        <w:t xml:space="preserve"> </w:t>
      </w:r>
      <w:r w:rsidR="00CA2ACA">
        <w:rPr/>
        <w:t>types of alternative provision</w:t>
      </w:r>
      <w:r w:rsidR="5014C015">
        <w:rPr/>
        <w:t xml:space="preserve"> – </w:t>
      </w:r>
      <w:r w:rsidR="172CB6C1">
        <w:rPr/>
        <w:t xml:space="preserve">if they </w:t>
      </w:r>
      <w:r w:rsidR="008D41B0">
        <w:rPr/>
        <w:t xml:space="preserve">are </w:t>
      </w:r>
      <w:r w:rsidR="069B4DE3">
        <w:rPr/>
        <w:t>directly fund</w:t>
      </w:r>
      <w:r w:rsidR="007704FE">
        <w:rPr/>
        <w:t>ed by the Local Authority</w:t>
      </w:r>
      <w:r w:rsidR="00CE2D24">
        <w:rPr/>
        <w:t xml:space="preserve"> and </w:t>
      </w:r>
      <w:r w:rsidR="005216D7">
        <w:rPr/>
        <w:t>the setting does not pay anything towards the costs</w:t>
      </w:r>
      <w:r w:rsidR="2542F156">
        <w:rPr/>
        <w:t>, then</w:t>
      </w:r>
      <w:r w:rsidR="005216D7">
        <w:rPr/>
        <w:t xml:space="preserve"> </w:t>
      </w:r>
      <w:r w:rsidR="2105E5DD">
        <w:rPr/>
        <w:t>t</w:t>
      </w:r>
      <w:r w:rsidR="007E7579">
        <w:rPr/>
        <w:t xml:space="preserve">he LA </w:t>
      </w:r>
      <w:r w:rsidR="002B5BB9">
        <w:rPr/>
        <w:t>is</w:t>
      </w:r>
      <w:r w:rsidR="007E7579">
        <w:rPr/>
        <w:t xml:space="preserve"> double funding this learner, with Element 1 </w:t>
      </w:r>
      <w:r w:rsidR="001F4D12">
        <w:rPr/>
        <w:t xml:space="preserve">and 2 </w:t>
      </w:r>
      <w:r w:rsidR="007E7579">
        <w:rPr/>
        <w:t xml:space="preserve">funding </w:t>
      </w:r>
      <w:r w:rsidR="00707095">
        <w:rPr/>
        <w:t xml:space="preserve">being paid twice.  The costs for an individual learner </w:t>
      </w:r>
      <w:r w:rsidR="00C27126">
        <w:rPr/>
        <w:t xml:space="preserve">are spread across the two settings and </w:t>
      </w:r>
      <w:r w:rsidR="00FB7987">
        <w:rPr/>
        <w:t>the substantive setting therefore does not require high needs funding at this time</w:t>
      </w:r>
      <w:r w:rsidR="4EB098E0">
        <w:rPr/>
        <w:t xml:space="preserve">. </w:t>
      </w:r>
      <w:r w:rsidR="00FB7987">
        <w:rPr/>
        <w:t xml:space="preserve"> </w:t>
      </w:r>
      <w:r w:rsidR="00FA5D8F">
        <w:rPr/>
        <w:t>We are</w:t>
      </w:r>
      <w:r w:rsidR="004B1F19">
        <w:rPr/>
        <w:t xml:space="preserve"> </w:t>
      </w:r>
      <w:r w:rsidR="0BF7833F">
        <w:rPr/>
        <w:t xml:space="preserve">however, </w:t>
      </w:r>
      <w:r w:rsidR="00FA5D8F">
        <w:rPr/>
        <w:t xml:space="preserve">seeing an increasing number of cases where settings are paying </w:t>
      </w:r>
      <w:r w:rsidR="72F9AE58">
        <w:rPr/>
        <w:t xml:space="preserve">directly </w:t>
      </w:r>
      <w:r w:rsidR="00FA5D8F">
        <w:rPr/>
        <w:t xml:space="preserve">for AP and </w:t>
      </w:r>
      <w:r w:rsidR="00F86C4A">
        <w:rPr/>
        <w:t>need the high needs funding</w:t>
      </w:r>
      <w:r w:rsidR="70CC4681">
        <w:rPr/>
        <w:t xml:space="preserve"> to contribute towards the cost</w:t>
      </w:r>
      <w:r w:rsidR="004B1F19">
        <w:rPr/>
        <w:t xml:space="preserve">, so </w:t>
      </w:r>
      <w:r w:rsidR="00FA5D8F">
        <w:rPr/>
        <w:t>it is crucial that this is communicated on a learner’s costed provision map.</w:t>
      </w:r>
      <w:r w:rsidR="00740130">
        <w:rPr/>
        <w:t xml:space="preserve"> The moderators are building up </w:t>
      </w:r>
      <w:r w:rsidR="00051C86">
        <w:rPr/>
        <w:t>a list of non-LA provisions and this is being constantly added to</w:t>
      </w:r>
      <w:r w:rsidR="00B62D4F">
        <w:rPr/>
        <w:t xml:space="preserve">, but we need the setting to be </w:t>
      </w:r>
      <w:bookmarkStart w:name="_Int_8ZwHDzR6" w:id="6"/>
      <w:r w:rsidR="00B62D4F">
        <w:rPr/>
        <w:t>really clear</w:t>
      </w:r>
      <w:bookmarkEnd w:id="6"/>
      <w:r w:rsidR="00B62D4F">
        <w:rPr/>
        <w:t xml:space="preserve"> about the provision and who is paying the costs.  If a learner is </w:t>
      </w:r>
      <w:r w:rsidR="00B62D4F">
        <w:rPr/>
        <w:t>retaining</w:t>
      </w:r>
      <w:r w:rsidR="00B62D4F">
        <w:rPr/>
        <w:t xml:space="preserve"> a band and no provision map is involved, please </w:t>
      </w:r>
      <w:r w:rsidR="00B62D4F">
        <w:rPr/>
        <w:t>indicate</w:t>
      </w:r>
      <w:r w:rsidR="00B62D4F">
        <w:rPr/>
        <w:t xml:space="preserve"> this information in the </w:t>
      </w:r>
      <w:r w:rsidR="121EE70D">
        <w:rPr/>
        <w:t xml:space="preserve">Comments column </w:t>
      </w:r>
      <w:r w:rsidR="00B62D4F">
        <w:rPr/>
        <w:t>on the spreadsheet.</w:t>
      </w:r>
      <w:r w:rsidR="00F6443E">
        <w:rPr/>
        <w:t xml:space="preserve">  </w:t>
      </w:r>
    </w:p>
    <w:p w:rsidR="00346035" w:rsidP="012B5383" w:rsidRDefault="00EF688C" w14:paraId="5E0D89DF" w14:textId="283BFADA">
      <w:pPr>
        <w:spacing w:after="0"/>
      </w:pPr>
      <w:r w:rsidRPr="012B5383">
        <w:rPr>
          <w:b/>
          <w:bCs/>
        </w:rPr>
        <w:t>Medically Unfit</w:t>
      </w:r>
      <w:r w:rsidRPr="012B5383">
        <w:t xml:space="preserve"> – if a learner is signed off as unfit to attend</w:t>
      </w:r>
      <w:r w:rsidRPr="012B5383" w:rsidR="007F68F9">
        <w:t>,</w:t>
      </w:r>
      <w:r w:rsidRPr="012B5383" w:rsidR="00D753D2">
        <w:t xml:space="preserve"> the high needs funding </w:t>
      </w:r>
      <w:r w:rsidRPr="012B5383" w:rsidR="00C25A51">
        <w:t xml:space="preserve">may </w:t>
      </w:r>
      <w:r w:rsidRPr="012B5383" w:rsidR="00D753D2">
        <w:t>not be paid. In many of these circumstances</w:t>
      </w:r>
      <w:r w:rsidRPr="012B5383" w:rsidR="00C26299">
        <w:t xml:space="preserve"> </w:t>
      </w:r>
      <w:r w:rsidRPr="012B5383" w:rsidR="00D753D2">
        <w:t xml:space="preserve">the LA will be funding other provision through its Specialist </w:t>
      </w:r>
      <w:r w:rsidRPr="012B5383" w:rsidR="00DD154B">
        <w:t xml:space="preserve">Education </w:t>
      </w:r>
      <w:r w:rsidRPr="012B5383" w:rsidR="00D753D2">
        <w:t xml:space="preserve">Services and there will be no </w:t>
      </w:r>
      <w:r w:rsidRPr="012B5383" w:rsidR="007F68F9">
        <w:t xml:space="preserve">cost to the </w:t>
      </w:r>
      <w:bookmarkStart w:name="_Int_dgq2OJ6x" w:id="7"/>
      <w:r w:rsidRPr="012B5383" w:rsidR="007F68F9">
        <w:t>setting</w:t>
      </w:r>
      <w:bookmarkEnd w:id="7"/>
      <w:r w:rsidRPr="012B5383" w:rsidR="00C25A51">
        <w:t xml:space="preserve"> but this may only be a limited offer and the setting may need to source other alternative provision</w:t>
      </w:r>
      <w:r w:rsidRPr="012B5383" w:rsidR="00A259FD">
        <w:t xml:space="preserve"> alongside.  If this is the case, HNF payments to the setting will continue. </w:t>
      </w:r>
      <w:r w:rsidRPr="012B5383" w:rsidR="007F68F9">
        <w:t xml:space="preserve">As with AP, please let us </w:t>
      </w:r>
      <w:r w:rsidRPr="012B5383" w:rsidR="00A259FD">
        <w:t xml:space="preserve">have as much information as possible so that </w:t>
      </w:r>
      <w:r w:rsidRPr="012B5383" w:rsidR="007F68F9">
        <w:t xml:space="preserve">we </w:t>
      </w:r>
      <w:r w:rsidRPr="012B5383" w:rsidR="00A259FD">
        <w:t>can</w:t>
      </w:r>
      <w:r w:rsidRPr="012B5383" w:rsidR="007F68F9">
        <w:t xml:space="preserve"> evaluate </w:t>
      </w:r>
      <w:bookmarkStart w:name="_Int_XxuW6lTG" w:id="8"/>
      <w:r w:rsidRPr="012B5383" w:rsidR="007F68F9">
        <w:t>each individual’s</w:t>
      </w:r>
      <w:bookmarkEnd w:id="8"/>
      <w:r w:rsidRPr="012B5383" w:rsidR="007F68F9">
        <w:t xml:space="preserve"> circumstances accordingly.</w:t>
      </w:r>
    </w:p>
    <w:p w:rsidR="012B5383" w:rsidP="012B5383" w:rsidRDefault="012B5383" w14:paraId="6FC56B20" w14:textId="64718436">
      <w:pPr>
        <w:spacing w:after="0"/>
      </w:pPr>
    </w:p>
    <w:p w:rsidR="00A46F93" w:rsidP="012B5383" w:rsidRDefault="00A46F93" w14:paraId="5DD7FCBD" w14:textId="77777777">
      <w:pPr>
        <w:spacing w:after="0"/>
        <w:rPr>
          <w:b/>
          <w:bCs/>
        </w:rPr>
      </w:pPr>
    </w:p>
    <w:p w:rsidR="46F46185" w:rsidP="012B5383" w:rsidRDefault="46F46185" w14:paraId="5F9AF20D" w14:textId="771A4722">
      <w:pPr>
        <w:spacing w:after="0"/>
      </w:pPr>
      <w:r w:rsidRPr="012B5383">
        <w:rPr>
          <w:b/>
          <w:bCs/>
        </w:rPr>
        <w:t>Why do learners with bands sometimes only get pro-rata funding?</w:t>
      </w:r>
    </w:p>
    <w:p w:rsidR="3B1A0409" w:rsidP="012B5383" w:rsidRDefault="3B1A0409" w14:paraId="0781E89B" w14:textId="5390A1BA">
      <w:pPr>
        <w:spacing w:after="0"/>
      </w:pPr>
      <w:r w:rsidRPr="35C59C37" w:rsidR="3B1A0409">
        <w:rPr>
          <w:b w:val="1"/>
          <w:bCs w:val="1"/>
        </w:rPr>
        <w:t xml:space="preserve"> </w:t>
      </w:r>
      <w:r w:rsidRPr="35C59C37" w:rsidR="6BCD95E2">
        <w:rPr>
          <w:b w:val="1"/>
          <w:bCs w:val="1"/>
        </w:rPr>
        <w:t>T</w:t>
      </w:r>
      <w:r w:rsidR="3B1A0409">
        <w:rPr/>
        <w:t xml:space="preserve">here are many reasons why a learner may be placed on a part </w:t>
      </w:r>
      <w:bookmarkStart w:name="_Int_wpmVfpEH" w:id="9"/>
      <w:r w:rsidR="3B1A0409">
        <w:rPr/>
        <w:t>timetable</w:t>
      </w:r>
      <w:bookmarkEnd w:id="9"/>
      <w:r w:rsidR="3B1A0409">
        <w:rPr/>
        <w:t xml:space="preserve"> and you should always let us know when this is the case</w:t>
      </w:r>
      <w:r w:rsidR="3B1A0409">
        <w:rPr/>
        <w:t>.</w:t>
      </w:r>
      <w:r w:rsidR="3B1A0409">
        <w:rPr/>
        <w:t xml:space="preserve">  </w:t>
      </w:r>
      <w:r w:rsidR="3B1A0409">
        <w:rPr/>
        <w:t>It is expected that this will always be a temporary measure and will not remain the case in the longer term</w:t>
      </w:r>
      <w:r w:rsidR="3B1A0409">
        <w:rPr/>
        <w:t xml:space="preserve">.  </w:t>
      </w:r>
      <w:r w:rsidR="3B1A0409">
        <w:rPr/>
        <w:t>For the first term that the learner is on the part timetable, we will pay the full high needs funding – this is because we recognise that all part timetables must be agreed by the parent/carer(s</w:t>
      </w:r>
      <w:r w:rsidR="3B1A0409">
        <w:rPr/>
        <w:t>)</w:t>
      </w:r>
      <w:r w:rsidR="3B1A0409">
        <w:rPr/>
        <w:t xml:space="preserve"> and they can revoke it without notice</w:t>
      </w:r>
      <w:r w:rsidR="3B1A0409">
        <w:rPr/>
        <w:t xml:space="preserve">.  </w:t>
      </w:r>
      <w:r w:rsidR="3B1A0409">
        <w:rPr/>
        <w:t>There must be a significant increase in the timetable by the following term and we will contact the setting to check that this has happened, as part of our new quality assurance work</w:t>
      </w:r>
      <w:r w:rsidR="3B1A0409">
        <w:rPr/>
        <w:t xml:space="preserve">.  </w:t>
      </w:r>
      <w:r w:rsidR="3B1A0409">
        <w:rPr/>
        <w:t xml:space="preserve">If this is not the case, we will pro-rata the funding according to the timetable in the </w:t>
      </w:r>
      <w:r w:rsidR="3B1A0409">
        <w:rPr/>
        <w:t>previous</w:t>
      </w:r>
      <w:r w:rsidR="3B1A0409">
        <w:rPr/>
        <w:t xml:space="preserve"> term and assume that the full funding already </w:t>
      </w:r>
      <w:r w:rsidR="3B1A0409">
        <w:rPr/>
        <w:t>allocated</w:t>
      </w:r>
      <w:r w:rsidR="3B1A0409">
        <w:rPr/>
        <w:t xml:space="preserve"> will cover the current term</w:t>
      </w:r>
      <w:r w:rsidR="3B1A0409">
        <w:rPr/>
        <w:t xml:space="preserve">.  </w:t>
      </w:r>
      <w:r w:rsidR="3B1A0409">
        <w:rPr/>
        <w:t xml:space="preserve">Obviously, there are some circumstances where this will not be so </w:t>
      </w:r>
      <w:bookmarkStart w:name="_Int_DGUVP2un" w:id="10"/>
      <w:r w:rsidR="3B1A0409">
        <w:rPr/>
        <w:t>straightforward</w:t>
      </w:r>
      <w:bookmarkEnd w:id="10"/>
      <w:r w:rsidR="3B1A0409">
        <w:rPr/>
        <w:t xml:space="preserve"> and we would discuss individual cases before arriving at the level of pro-rata to be applied</w:t>
      </w:r>
      <w:r w:rsidR="3B1A0409">
        <w:rPr/>
        <w:t xml:space="preserve">.  </w:t>
      </w:r>
      <w:r w:rsidR="3B1A0409">
        <w:rPr/>
        <w:t xml:space="preserve">For learners where an application form is not involved, please </w:t>
      </w:r>
      <w:r w:rsidR="7EAED921">
        <w:rPr/>
        <w:t>share</w:t>
      </w:r>
      <w:r w:rsidR="31496E00">
        <w:rPr/>
        <w:t xml:space="preserve"> any </w:t>
      </w:r>
      <w:r w:rsidR="7EAED921">
        <w:rPr/>
        <w:t xml:space="preserve">attendance </w:t>
      </w:r>
      <w:r w:rsidR="3B1A0409">
        <w:rPr/>
        <w:t xml:space="preserve">information </w:t>
      </w:r>
      <w:r w:rsidR="3B1A0409">
        <w:rPr/>
        <w:t>on the spreadsheet.</w:t>
      </w:r>
    </w:p>
    <w:p w:rsidR="012B5383" w:rsidP="012B5383" w:rsidRDefault="012B5383" w14:paraId="3F3C8421" w14:textId="7915865D">
      <w:pPr>
        <w:spacing w:after="0"/>
        <w:rPr>
          <w:b/>
          <w:bCs/>
        </w:rPr>
      </w:pPr>
    </w:p>
    <w:p w:rsidR="00A46F93" w:rsidP="003F642C" w:rsidRDefault="00A46F93" w14:paraId="3F62DF79" w14:textId="77777777">
      <w:pPr>
        <w:spacing w:after="0"/>
        <w:rPr>
          <w:rFonts w:cstheme="minorHAnsi"/>
          <w:b/>
          <w:bCs/>
        </w:rPr>
      </w:pPr>
    </w:p>
    <w:p w:rsidR="00346035" w:rsidP="003F642C" w:rsidRDefault="00346035" w14:paraId="6AFB9246" w14:textId="4207C6D0">
      <w:pPr>
        <w:spacing w:after="0"/>
        <w:rPr>
          <w:rFonts w:cstheme="minorHAnsi"/>
          <w:b/>
          <w:bCs/>
        </w:rPr>
      </w:pPr>
      <w:r>
        <w:rPr>
          <w:rFonts w:cstheme="minorHAnsi"/>
          <w:b/>
          <w:bCs/>
        </w:rPr>
        <w:t>How i</w:t>
      </w:r>
      <w:r w:rsidR="00FF2B13">
        <w:rPr>
          <w:rFonts w:cstheme="minorHAnsi"/>
          <w:b/>
          <w:bCs/>
        </w:rPr>
        <w:t>s a learner’s provision</w:t>
      </w:r>
      <w:r>
        <w:rPr>
          <w:rFonts w:cstheme="minorHAnsi"/>
          <w:b/>
          <w:bCs/>
        </w:rPr>
        <w:t xml:space="preserve"> costed</w:t>
      </w:r>
      <w:r w:rsidR="00FF2B13">
        <w:rPr>
          <w:rFonts w:cstheme="minorHAnsi"/>
          <w:b/>
          <w:bCs/>
        </w:rPr>
        <w:t>?</w:t>
      </w:r>
    </w:p>
    <w:p w:rsidR="00FF2B13" w:rsidP="012B5383" w:rsidRDefault="00335CB3" w14:paraId="57BE30F0" w14:textId="17DCD389">
      <w:pPr>
        <w:spacing w:after="0"/>
      </w:pPr>
      <w:r w:rsidRPr="012B5383">
        <w:t>We ask for a costed provision map on all learner applications and there is separate guidance on the website ab</w:t>
      </w:r>
      <w:r w:rsidRPr="012B5383" w:rsidR="00B365E3">
        <w:t xml:space="preserve">out costed provision mapping. You will find it useful to </w:t>
      </w:r>
      <w:r w:rsidRPr="012B5383" w:rsidR="00B87013">
        <w:t xml:space="preserve">have a look at these provision maps and </w:t>
      </w:r>
      <w:r w:rsidRPr="012B5383" w:rsidR="00B365E3">
        <w:t xml:space="preserve">see how your learners’ costings relate to your staffing </w:t>
      </w:r>
      <w:bookmarkStart w:name="_Int_KYG3D1D2" w:id="11"/>
      <w:r w:rsidRPr="012B5383" w:rsidR="00B365E3">
        <w:t>costs</w:t>
      </w:r>
      <w:bookmarkEnd w:id="11"/>
      <w:r w:rsidRPr="012B5383" w:rsidR="00B365E3">
        <w:t xml:space="preserve"> </w:t>
      </w:r>
      <w:r w:rsidRPr="012B5383" w:rsidR="001A4091">
        <w:t>and you may need to discuss this with the person making the applications, especially if these</w:t>
      </w:r>
      <w:r w:rsidRPr="012B5383" w:rsidR="001C73EC">
        <w:t xml:space="preserve"> comparisons do not tally.  </w:t>
      </w:r>
      <w:r w:rsidRPr="012B5383" w:rsidR="00F231D4">
        <w:t xml:space="preserve">The subject of ‘on costs’ for staffing is regularly debated and again the </w:t>
      </w:r>
      <w:r w:rsidRPr="012B5383" w:rsidR="00255B82">
        <w:t>guidance goes into this aspect.</w:t>
      </w:r>
    </w:p>
    <w:p w:rsidR="00BE6EF0" w:rsidP="003F642C" w:rsidRDefault="00BE6EF0" w14:paraId="0DABE206" w14:textId="160ABCF3">
      <w:pPr>
        <w:spacing w:after="0"/>
        <w:rPr>
          <w:rFonts w:cstheme="minorHAnsi"/>
        </w:rPr>
      </w:pPr>
    </w:p>
    <w:p w:rsidR="00BE6EF0" w:rsidP="00BE6EF0" w:rsidRDefault="00BE6EF0" w14:paraId="4751EE39" w14:textId="77777777">
      <w:pPr>
        <w:spacing w:after="0"/>
        <w:rPr>
          <w:rFonts w:cstheme="minorHAnsi"/>
          <w:b/>
          <w:bCs/>
        </w:rPr>
      </w:pPr>
      <w:r>
        <w:rPr>
          <w:rFonts w:cstheme="minorHAnsi"/>
          <w:b/>
          <w:bCs/>
        </w:rPr>
        <w:t>What is the funding mostly for?</w:t>
      </w:r>
    </w:p>
    <w:p w:rsidRPr="00762F0B" w:rsidR="00BE6EF0" w:rsidP="012B5383" w:rsidRDefault="00BE6EF0" w14:paraId="2D2CD707" w14:textId="39316C21">
      <w:pPr>
        <w:spacing w:after="0"/>
      </w:pPr>
      <w:r w:rsidRPr="012B5383">
        <w:t xml:space="preserve">High Needs Funding is to pay for the </w:t>
      </w:r>
      <w:r w:rsidRPr="012B5383" w:rsidR="00E725E8">
        <w:t xml:space="preserve">support and </w:t>
      </w:r>
      <w:r w:rsidRPr="012B5383">
        <w:t>resources requir</w:t>
      </w:r>
      <w:r w:rsidRPr="012B5383" w:rsidR="00ED77BD">
        <w:t>ed to</w:t>
      </w:r>
      <w:r w:rsidRPr="012B5383" w:rsidR="000A03FB">
        <w:t xml:space="preserve"> put the provision in place </w:t>
      </w:r>
      <w:r w:rsidRPr="012B5383" w:rsidR="00E04B15">
        <w:t>to meet</w:t>
      </w:r>
      <w:r w:rsidRPr="012B5383" w:rsidR="000A03FB">
        <w:t xml:space="preserve"> </w:t>
      </w:r>
      <w:r w:rsidRPr="012B5383" w:rsidR="00E04B15">
        <w:t>a</w:t>
      </w:r>
      <w:r w:rsidRPr="012B5383" w:rsidR="007D2CE3">
        <w:t>n individual</w:t>
      </w:r>
      <w:r w:rsidRPr="012B5383" w:rsidR="00E04B15">
        <w:t xml:space="preserve"> </w:t>
      </w:r>
      <w:r w:rsidRPr="012B5383" w:rsidR="000A03FB">
        <w:t>learner</w:t>
      </w:r>
      <w:r w:rsidRPr="012B5383" w:rsidR="00E04B15">
        <w:t>’</w:t>
      </w:r>
      <w:r w:rsidRPr="012B5383" w:rsidR="000A03FB">
        <w:t>s</w:t>
      </w:r>
      <w:r w:rsidRPr="012B5383" w:rsidR="00E04B15">
        <w:t xml:space="preserve"> need</w:t>
      </w:r>
      <w:r w:rsidRPr="012B5383" w:rsidR="007D2CE3">
        <w:t>s</w:t>
      </w:r>
      <w:r w:rsidRPr="012B5383" w:rsidR="00ED77BD">
        <w:t xml:space="preserve">.  If </w:t>
      </w:r>
      <w:r w:rsidRPr="012B5383" w:rsidR="000A03FB">
        <w:t>a</w:t>
      </w:r>
      <w:r w:rsidRPr="012B5383" w:rsidR="00ED77BD">
        <w:t xml:space="preserve"> learner has an Education Health and Care Plan</w:t>
      </w:r>
      <w:r w:rsidRPr="012B5383" w:rsidR="004968FF">
        <w:t>, th</w:t>
      </w:r>
      <w:r w:rsidRPr="012B5383" w:rsidR="000A03FB">
        <w:t>e</w:t>
      </w:r>
      <w:r w:rsidRPr="012B5383" w:rsidR="005B1407">
        <w:t xml:space="preserve"> support and </w:t>
      </w:r>
      <w:r w:rsidRPr="012B5383" w:rsidR="000A03FB">
        <w:t>resources</w:t>
      </w:r>
      <w:r w:rsidRPr="012B5383" w:rsidR="004968FF">
        <w:t xml:space="preserve"> will be clearly defined </w:t>
      </w:r>
      <w:r w:rsidRPr="012B5383" w:rsidR="00255DB5">
        <w:t xml:space="preserve">but you should be aware that </w:t>
      </w:r>
      <w:r w:rsidRPr="012B5383" w:rsidR="00A506C2">
        <w:t>a learner does not need to have a plan to be</w:t>
      </w:r>
      <w:r w:rsidRPr="012B5383" w:rsidR="00826DD2">
        <w:t xml:space="preserve"> allocated HNF.  </w:t>
      </w:r>
      <w:r w:rsidRPr="012B5383" w:rsidR="0072044F">
        <w:t xml:space="preserve">Support comes in many forms and is provided by staff with a variety of skills levels and pay grades. </w:t>
      </w:r>
      <w:r w:rsidRPr="012B5383" w:rsidR="004E0358">
        <w:t xml:space="preserve">Some resources are appropriately funded via HNF but there are some that do not come within its scope. </w:t>
      </w:r>
      <w:r w:rsidRPr="012B5383" w:rsidR="00DD6C04">
        <w:t xml:space="preserve">The costed provision map guidance explains </w:t>
      </w:r>
      <w:bookmarkStart w:name="_Int_uOdTrvCf" w:id="12"/>
      <w:r w:rsidRPr="012B5383" w:rsidR="000A4023">
        <w:t>all of</w:t>
      </w:r>
      <w:bookmarkEnd w:id="12"/>
      <w:r w:rsidRPr="012B5383" w:rsidR="000A4023">
        <w:t xml:space="preserve"> these </w:t>
      </w:r>
      <w:r w:rsidRPr="012B5383" w:rsidR="00DD6C04">
        <w:t>aspect</w:t>
      </w:r>
      <w:r w:rsidRPr="012B5383" w:rsidR="000A4023">
        <w:t>s.</w:t>
      </w:r>
    </w:p>
    <w:p w:rsidR="007F68F9" w:rsidP="003F642C" w:rsidRDefault="007F68F9" w14:paraId="188EB598" w14:textId="43337582">
      <w:pPr>
        <w:spacing w:after="0"/>
        <w:rPr>
          <w:rFonts w:cstheme="minorHAnsi"/>
        </w:rPr>
      </w:pPr>
    </w:p>
    <w:p w:rsidR="00C26299" w:rsidP="003F642C" w:rsidRDefault="00883C96" w14:paraId="282FCF53" w14:textId="6AEAE88D">
      <w:pPr>
        <w:spacing w:after="0"/>
        <w:rPr>
          <w:rFonts w:cstheme="minorHAnsi"/>
          <w:b/>
          <w:bCs/>
        </w:rPr>
      </w:pPr>
      <w:r>
        <w:rPr>
          <w:rFonts w:cstheme="minorHAnsi"/>
          <w:b/>
          <w:bCs/>
        </w:rPr>
        <w:t xml:space="preserve">What is my role in determining how </w:t>
      </w:r>
      <w:r w:rsidR="00DB0C39">
        <w:rPr>
          <w:rFonts w:cstheme="minorHAnsi"/>
          <w:b/>
          <w:bCs/>
        </w:rPr>
        <w:t>H</w:t>
      </w:r>
      <w:r>
        <w:rPr>
          <w:rFonts w:cstheme="minorHAnsi"/>
          <w:b/>
          <w:bCs/>
        </w:rPr>
        <w:t xml:space="preserve">igh </w:t>
      </w:r>
      <w:r w:rsidR="00DB0C39">
        <w:rPr>
          <w:rFonts w:cstheme="minorHAnsi"/>
          <w:b/>
          <w:bCs/>
        </w:rPr>
        <w:t>N</w:t>
      </w:r>
      <w:r>
        <w:rPr>
          <w:rFonts w:cstheme="minorHAnsi"/>
          <w:b/>
          <w:bCs/>
        </w:rPr>
        <w:t xml:space="preserve">eeds </w:t>
      </w:r>
      <w:r w:rsidR="00DB0C39">
        <w:rPr>
          <w:rFonts w:cstheme="minorHAnsi"/>
          <w:b/>
          <w:bCs/>
        </w:rPr>
        <w:t>F</w:t>
      </w:r>
      <w:r>
        <w:rPr>
          <w:rFonts w:cstheme="minorHAnsi"/>
          <w:b/>
          <w:bCs/>
        </w:rPr>
        <w:t>unding is spent?</w:t>
      </w:r>
    </w:p>
    <w:p w:rsidRPr="00BE6EF0" w:rsidR="00762F0B" w:rsidP="012B5383" w:rsidRDefault="00E745A5" w14:paraId="6A64F7F4" w14:textId="4CA5AEDC">
      <w:pPr>
        <w:spacing w:after="0"/>
      </w:pPr>
      <w:r w:rsidRPr="012B5383">
        <w:t xml:space="preserve">High Needs Funding is allocated to individual learners and as such, there is no debate about how the money is spent.  You cannot receive this funding and spend it on anything else – </w:t>
      </w:r>
      <w:r w:rsidRPr="012B5383" w:rsidR="00E2358C">
        <w:t>including</w:t>
      </w:r>
      <w:r w:rsidRPr="012B5383">
        <w:t xml:space="preserve"> provision for another learner. </w:t>
      </w:r>
      <w:r w:rsidRPr="012B5383" w:rsidR="00582C06">
        <w:t xml:space="preserve">The costed provision maps and timetables on learners’ application forms will enable you to see what provision should be in place. </w:t>
      </w:r>
      <w:r w:rsidRPr="012B5383" w:rsidR="00D34FD7">
        <w:t xml:space="preserve">If a learner does not need some or </w:t>
      </w:r>
      <w:bookmarkStart w:name="_Int_Wrj3Snic" w:id="13"/>
      <w:r w:rsidRPr="012B5383" w:rsidR="00D34FD7">
        <w:t>all of</w:t>
      </w:r>
      <w:bookmarkEnd w:id="13"/>
      <w:r w:rsidRPr="012B5383" w:rsidR="00D34FD7">
        <w:t xml:space="preserve"> the funding that you receive for them</w:t>
      </w:r>
      <w:r w:rsidRPr="012B5383" w:rsidR="006F2C04">
        <w:t>, they should be entered for a change of band</w:t>
      </w:r>
      <w:r w:rsidRPr="012B5383" w:rsidR="00D20269">
        <w:t xml:space="preserve"> and their decreased needs/provision </w:t>
      </w:r>
      <w:r w:rsidRPr="012B5383" w:rsidR="00014D08">
        <w:t xml:space="preserve">declared. </w:t>
      </w:r>
      <w:r w:rsidRPr="012B5383">
        <w:t xml:space="preserve">As part of the new quality assurance work, we will </w:t>
      </w:r>
      <w:r w:rsidRPr="012B5383" w:rsidR="00D0021E">
        <w:t xml:space="preserve">carry out checks from time to time and </w:t>
      </w:r>
      <w:r w:rsidRPr="012B5383" w:rsidR="0032475C">
        <w:t>for learners who have retained bands over the last two academic years</w:t>
      </w:r>
      <w:r w:rsidRPr="012B5383" w:rsidR="00536CC6">
        <w:t xml:space="preserve">, we </w:t>
      </w:r>
      <w:r w:rsidRPr="012B5383" w:rsidR="0032475C">
        <w:t xml:space="preserve">will </w:t>
      </w:r>
      <w:r w:rsidRPr="012B5383" w:rsidR="00932630">
        <w:t>start to ask for updated evidence</w:t>
      </w:r>
      <w:r w:rsidRPr="012B5383" w:rsidR="00BE6EF0">
        <w:t>.</w:t>
      </w:r>
    </w:p>
    <w:p w:rsidR="00255B82" w:rsidP="003F642C" w:rsidRDefault="00255B82" w14:paraId="3AB947C9" w14:textId="7103B266">
      <w:pPr>
        <w:spacing w:after="0"/>
        <w:rPr>
          <w:rFonts w:cstheme="minorHAnsi"/>
        </w:rPr>
      </w:pPr>
    </w:p>
    <w:p w:rsidR="00255B82" w:rsidP="003F642C" w:rsidRDefault="00965B6E" w14:paraId="35DFDEBA" w14:textId="3BE14C73">
      <w:pPr>
        <w:spacing w:after="0"/>
        <w:rPr>
          <w:rFonts w:cstheme="minorHAnsi"/>
          <w:b/>
          <w:bCs/>
        </w:rPr>
      </w:pPr>
      <w:r>
        <w:rPr>
          <w:rFonts w:cstheme="minorHAnsi"/>
          <w:b/>
          <w:bCs/>
        </w:rPr>
        <w:t>What if I am new to the role and I need further help?</w:t>
      </w:r>
    </w:p>
    <w:p w:rsidR="00965B6E" w:rsidP="012B5383" w:rsidRDefault="00965B6E" w14:paraId="4D3EB091" w14:textId="618ED5ED">
      <w:pPr>
        <w:spacing w:after="0"/>
      </w:pPr>
      <w:r w:rsidRPr="012B5383">
        <w:t xml:space="preserve">The answer to this question is the same as </w:t>
      </w:r>
      <w:r w:rsidRPr="012B5383" w:rsidR="005F6B7B">
        <w:t xml:space="preserve">it would be for any new member of staff who is dealing with high needs funding – we are here to help and </w:t>
      </w:r>
      <w:r w:rsidRPr="012B5383" w:rsidR="007137CB">
        <w:t>there are many experienced colleagues close by who will be happy to mentor you.  If you need our help</w:t>
      </w:r>
      <w:r w:rsidRPr="012B5383" w:rsidR="4CF9F337">
        <w:t>,</w:t>
      </w:r>
      <w:r w:rsidRPr="012B5383" w:rsidR="007137CB">
        <w:t xml:space="preserve"> then please email us:</w:t>
      </w:r>
    </w:p>
    <w:p w:rsidR="007137CB" w:rsidP="003F642C" w:rsidRDefault="001D08D2" w14:paraId="0A2800AA" w14:textId="04F4EDCA">
      <w:pPr>
        <w:spacing w:after="0"/>
        <w:rPr>
          <w:rFonts w:cstheme="minorHAnsi"/>
        </w:rPr>
      </w:pPr>
      <w:hyperlink w:history="1" r:id="rId9">
        <w:r w:rsidRPr="008E6B5B" w:rsidR="007137CB">
          <w:rPr>
            <w:rStyle w:val="Hyperlink"/>
            <w:rFonts w:cstheme="minorHAnsi"/>
          </w:rPr>
          <w:t>joy.settle@suffolk.gov.uk</w:t>
        </w:r>
      </w:hyperlink>
      <w:r w:rsidRPr="00FA42B4" w:rsidR="00FA42B4">
        <w:rPr>
          <w:rStyle w:val="Hyperlink"/>
          <w:rFonts w:cstheme="minorHAnsi"/>
          <w:u w:val="none"/>
        </w:rPr>
        <w:t xml:space="preserve">               </w:t>
      </w:r>
      <w:r w:rsidR="00FA42B4">
        <w:rPr>
          <w:rStyle w:val="Hyperlink"/>
          <w:rFonts w:cstheme="minorHAnsi"/>
        </w:rPr>
        <w:t>rebecca.piotrowski@suffolk.gov.uk</w:t>
      </w:r>
    </w:p>
    <w:p w:rsidR="007137CB" w:rsidP="003F642C" w:rsidRDefault="001D08D2" w14:paraId="11A2A52A" w14:textId="25A96618">
      <w:pPr>
        <w:spacing w:after="0"/>
        <w:rPr>
          <w:rFonts w:cstheme="minorHAnsi"/>
        </w:rPr>
      </w:pPr>
      <w:hyperlink w:history="1" r:id="rId10">
        <w:r w:rsidRPr="00022ACA" w:rsidR="00F10D0E">
          <w:rPr>
            <w:rStyle w:val="Hyperlink"/>
            <w:rFonts w:cstheme="minorHAnsi"/>
          </w:rPr>
          <w:t>april.oliver@suffolk.gov.uk</w:t>
        </w:r>
      </w:hyperlink>
    </w:p>
    <w:p w:rsidRPr="00EF688C" w:rsidR="007F68F9" w:rsidP="003F642C" w:rsidRDefault="00CD3AC5" w14:paraId="6E297B6A" w14:textId="11F9817E">
      <w:pPr>
        <w:spacing w:after="0"/>
        <w:rPr>
          <w:rFonts w:cstheme="minorHAnsi"/>
        </w:rPr>
      </w:pPr>
      <w:r>
        <w:rPr>
          <w:rFonts w:cstheme="minorHAnsi"/>
        </w:rPr>
        <w:t xml:space="preserve">We can also put you in touch with </w:t>
      </w:r>
      <w:r w:rsidR="00F744CA">
        <w:rPr>
          <w:rFonts w:cstheme="minorHAnsi"/>
        </w:rPr>
        <w:t xml:space="preserve">more experienced </w:t>
      </w:r>
      <w:r>
        <w:rPr>
          <w:rFonts w:cstheme="minorHAnsi"/>
        </w:rPr>
        <w:t xml:space="preserve">colleagues </w:t>
      </w:r>
      <w:r w:rsidR="00DE3A6B">
        <w:rPr>
          <w:rFonts w:cstheme="minorHAnsi"/>
        </w:rPr>
        <w:t>in your area if you do not know how to make contact</w:t>
      </w:r>
      <w:r w:rsidR="009B67AD">
        <w:rPr>
          <w:rFonts w:cstheme="minorHAnsi"/>
        </w:rPr>
        <w:t>.</w:t>
      </w:r>
    </w:p>
    <w:p w:rsidRPr="00645D52" w:rsidR="00645D52" w:rsidP="009C0831" w:rsidRDefault="00645D52" w14:paraId="237FED37" w14:textId="18DA29E5">
      <w:pPr>
        <w:spacing w:after="0"/>
        <w:rPr>
          <w:rFonts w:ascii="Arial" w:hAnsi="Arial" w:cs="Arial"/>
          <w:b/>
          <w:bCs/>
          <w:color w:val="FF0000"/>
        </w:rPr>
      </w:pPr>
    </w:p>
    <w:sectPr w:rsidRPr="00645D52" w:rsidR="00645D5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F4FBxAF1" int2:invalidationBookmarkName="" int2:hashCode="3KKjJeR/dxf+gy" int2:id="0YvWOImV">
      <int2:state int2:value="Rejected" int2:type="AugLoop_Text_Critique"/>
    </int2:bookmark>
    <int2:bookmark int2:bookmarkName="_Int_Dyhz08R8" int2:invalidationBookmarkName="" int2:hashCode="wlQ//zv6bxRMLw" int2:id="1RuOCPIZ">
      <int2:state int2:value="Rejected" int2:type="AugLoop_Text_Critique"/>
    </int2:bookmark>
    <int2:bookmark int2:bookmarkName="_Int_wpmVfpEH" int2:invalidationBookmarkName="" int2:hashCode="d0CQM09E22Ivo5" int2:id="1YqYAlMe">
      <int2:state int2:value="Rejected" int2:type="AugLoop_Text_Critique"/>
    </int2:bookmark>
    <int2:bookmark int2:bookmarkName="_Int_8ZwHDzR6" int2:invalidationBookmarkName="" int2:hashCode="d+EUFhH+9GkUo/" int2:id="4rO5zim6">
      <int2:state int2:value="Rejected" int2:type="AugLoop_Text_Critique"/>
    </int2:bookmark>
    <int2:bookmark int2:bookmarkName="_Int_UUBdtoWt" int2:invalidationBookmarkName="" int2:hashCode="hwW440XL+Qbm4A" int2:id="Fmsh4Zkk">
      <int2:state int2:value="Rejected" int2:type="AugLoop_Text_Critique"/>
    </int2:bookmark>
    <int2:bookmark int2:bookmarkName="_Int_DGUVP2un" int2:invalidationBookmarkName="" int2:hashCode="/67LLGa0JPPvMg" int2:id="JKuidJpi">
      <int2:state int2:value="Rejected" int2:type="AugLoop_Text_Critique"/>
    </int2:bookmark>
    <int2:bookmark int2:bookmarkName="_Int_PGkk92Ik" int2:invalidationBookmarkName="" int2:hashCode="oDKeFME1Nby2NZ" int2:id="NxxUUf3u">
      <int2:state int2:value="Rejected" int2:type="AugLoop_Text_Critique"/>
    </int2:bookmark>
    <int2:bookmark int2:bookmarkName="_Int_uQiWvRje" int2:invalidationBookmarkName="" int2:hashCode="fpXMFdHsTXUqDA" int2:id="ORMxkx2C">
      <int2:state int2:value="Rejected" int2:type="AugLoop_Text_Critique"/>
    </int2:bookmark>
    <int2:bookmark int2:bookmarkName="_Int_uOdTrvCf" int2:invalidationBookmarkName="" int2:hashCode="FhxCN58vOqq4SL" int2:id="PfLmwsDu">
      <int2:state int2:value="Rejected" int2:type="AugLoop_Text_Critique"/>
    </int2:bookmark>
    <int2:bookmark int2:bookmarkName="_Int_jdZzp1xO" int2:invalidationBookmarkName="" int2:hashCode="fzCxF7PVApwjdY" int2:id="QLpMd3so">
      <int2:state int2:value="Rejected" int2:type="AugLoop_Text_Critique"/>
    </int2:bookmark>
    <int2:bookmark int2:bookmarkName="_Int_Wrj3Snic" int2:invalidationBookmarkName="" int2:hashCode="FhxCN58vOqq4SL" int2:id="aUYP8fx0">
      <int2:state int2:value="Rejected" int2:type="AugLoop_Text_Critique"/>
    </int2:bookmark>
    <int2:bookmark int2:bookmarkName="_Int_KYG3D1D2" int2:invalidationBookmarkName="" int2:hashCode="YovDolbpyLlclu" int2:id="qqYClGAB">
      <int2:state int2:value="Rejected" int2:type="AugLoop_Text_Critique"/>
    </int2:bookmark>
    <int2:bookmark int2:bookmarkName="_Int_XxuW6lTG" int2:invalidationBookmarkName="" int2:hashCode="3m8pyYd3KOKgHK" int2:id="rg7jpHEZ">
      <int2:state int2:value="Rejected" int2:type="AugLoop_Text_Critique"/>
    </int2:bookmark>
    <int2:bookmark int2:bookmarkName="_Int_dgq2OJ6x" int2:invalidationBookmarkName="" int2:hashCode="1t8at6wnX4x6/5" int2:id="uQYvwml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10D7"/>
    <w:multiLevelType w:val="hybridMultilevel"/>
    <w:tmpl w:val="77EE4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D013C0"/>
    <w:multiLevelType w:val="hybridMultilevel"/>
    <w:tmpl w:val="D332CD8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18778A3"/>
    <w:multiLevelType w:val="hybridMultilevel"/>
    <w:tmpl w:val="9D1CA9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BCE1035"/>
    <w:multiLevelType w:val="hybridMultilevel"/>
    <w:tmpl w:val="F8CA2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4A919A3"/>
    <w:multiLevelType w:val="hybridMultilevel"/>
    <w:tmpl w:val="958204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87558E6"/>
    <w:multiLevelType w:val="hybridMultilevel"/>
    <w:tmpl w:val="BB82EC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E5D644F"/>
    <w:multiLevelType w:val="hybridMultilevel"/>
    <w:tmpl w:val="71FAF4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7C75DED"/>
    <w:multiLevelType w:val="hybridMultilevel"/>
    <w:tmpl w:val="4E941D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81172492">
    <w:abstractNumId w:val="6"/>
  </w:num>
  <w:num w:numId="2" w16cid:durableId="2138141704">
    <w:abstractNumId w:val="0"/>
  </w:num>
  <w:num w:numId="3" w16cid:durableId="724063082">
    <w:abstractNumId w:val="4"/>
  </w:num>
  <w:num w:numId="4" w16cid:durableId="1220558356">
    <w:abstractNumId w:val="2"/>
  </w:num>
  <w:num w:numId="5" w16cid:durableId="381756873">
    <w:abstractNumId w:val="7"/>
  </w:num>
  <w:num w:numId="6" w16cid:durableId="1300040342">
    <w:abstractNumId w:val="3"/>
  </w:num>
  <w:num w:numId="7" w16cid:durableId="1529949344">
    <w:abstractNumId w:val="1"/>
  </w:num>
  <w:num w:numId="8" w16cid:durableId="16550616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25"/>
    <w:rsid w:val="00000800"/>
    <w:rsid w:val="00000B39"/>
    <w:rsid w:val="00004EF3"/>
    <w:rsid w:val="000055AC"/>
    <w:rsid w:val="00006A3D"/>
    <w:rsid w:val="00007088"/>
    <w:rsid w:val="00010532"/>
    <w:rsid w:val="00014384"/>
    <w:rsid w:val="00014D08"/>
    <w:rsid w:val="00014E1E"/>
    <w:rsid w:val="00016619"/>
    <w:rsid w:val="00021A79"/>
    <w:rsid w:val="000264F0"/>
    <w:rsid w:val="00030C5E"/>
    <w:rsid w:val="000329C6"/>
    <w:rsid w:val="00034C00"/>
    <w:rsid w:val="00035ED8"/>
    <w:rsid w:val="000412E8"/>
    <w:rsid w:val="00041E8B"/>
    <w:rsid w:val="00045028"/>
    <w:rsid w:val="000462F4"/>
    <w:rsid w:val="00046C53"/>
    <w:rsid w:val="00047EE7"/>
    <w:rsid w:val="00050641"/>
    <w:rsid w:val="00051C86"/>
    <w:rsid w:val="00055FAA"/>
    <w:rsid w:val="000614E4"/>
    <w:rsid w:val="00061939"/>
    <w:rsid w:val="0006413B"/>
    <w:rsid w:val="00064AD6"/>
    <w:rsid w:val="000710D2"/>
    <w:rsid w:val="000713F1"/>
    <w:rsid w:val="00071487"/>
    <w:rsid w:val="00071CD7"/>
    <w:rsid w:val="0007244C"/>
    <w:rsid w:val="00072A88"/>
    <w:rsid w:val="00073686"/>
    <w:rsid w:val="00073DE6"/>
    <w:rsid w:val="000747B1"/>
    <w:rsid w:val="00077A86"/>
    <w:rsid w:val="00077A9B"/>
    <w:rsid w:val="0008070F"/>
    <w:rsid w:val="00081DFA"/>
    <w:rsid w:val="00081FD9"/>
    <w:rsid w:val="00083346"/>
    <w:rsid w:val="00083360"/>
    <w:rsid w:val="00085133"/>
    <w:rsid w:val="00085F5C"/>
    <w:rsid w:val="00092C02"/>
    <w:rsid w:val="00092F53"/>
    <w:rsid w:val="00097A29"/>
    <w:rsid w:val="000A03FB"/>
    <w:rsid w:val="000A2B59"/>
    <w:rsid w:val="000A3052"/>
    <w:rsid w:val="000A4023"/>
    <w:rsid w:val="000A52F2"/>
    <w:rsid w:val="000B0318"/>
    <w:rsid w:val="000B0662"/>
    <w:rsid w:val="000B1ADF"/>
    <w:rsid w:val="000B527A"/>
    <w:rsid w:val="000C0FFA"/>
    <w:rsid w:val="000C176E"/>
    <w:rsid w:val="000C2436"/>
    <w:rsid w:val="000C3287"/>
    <w:rsid w:val="000C3CF4"/>
    <w:rsid w:val="000C4C36"/>
    <w:rsid w:val="000C5191"/>
    <w:rsid w:val="000D33E1"/>
    <w:rsid w:val="000D6D59"/>
    <w:rsid w:val="000D707B"/>
    <w:rsid w:val="000E14B5"/>
    <w:rsid w:val="000E1EB7"/>
    <w:rsid w:val="000E4A92"/>
    <w:rsid w:val="000E5757"/>
    <w:rsid w:val="000E6429"/>
    <w:rsid w:val="000F4FB6"/>
    <w:rsid w:val="000F5300"/>
    <w:rsid w:val="000F5802"/>
    <w:rsid w:val="000F5F5F"/>
    <w:rsid w:val="000F7B74"/>
    <w:rsid w:val="00101CC1"/>
    <w:rsid w:val="00101EFE"/>
    <w:rsid w:val="00102C10"/>
    <w:rsid w:val="00103FFB"/>
    <w:rsid w:val="00110461"/>
    <w:rsid w:val="0011227C"/>
    <w:rsid w:val="00112A1A"/>
    <w:rsid w:val="00114ACA"/>
    <w:rsid w:val="00117C41"/>
    <w:rsid w:val="00122D27"/>
    <w:rsid w:val="001231D4"/>
    <w:rsid w:val="00127A11"/>
    <w:rsid w:val="00133E71"/>
    <w:rsid w:val="00135F26"/>
    <w:rsid w:val="00137118"/>
    <w:rsid w:val="00137EE7"/>
    <w:rsid w:val="00141E08"/>
    <w:rsid w:val="00144CE9"/>
    <w:rsid w:val="0014651D"/>
    <w:rsid w:val="00150767"/>
    <w:rsid w:val="00152B5F"/>
    <w:rsid w:val="00154C14"/>
    <w:rsid w:val="00154F08"/>
    <w:rsid w:val="001554E4"/>
    <w:rsid w:val="0015630F"/>
    <w:rsid w:val="001566ED"/>
    <w:rsid w:val="00156B80"/>
    <w:rsid w:val="00157B38"/>
    <w:rsid w:val="00160B6C"/>
    <w:rsid w:val="00165BA6"/>
    <w:rsid w:val="00167BD9"/>
    <w:rsid w:val="00171F7D"/>
    <w:rsid w:val="00174ABF"/>
    <w:rsid w:val="00174F40"/>
    <w:rsid w:val="00176235"/>
    <w:rsid w:val="00180BD8"/>
    <w:rsid w:val="00180CCF"/>
    <w:rsid w:val="00181F06"/>
    <w:rsid w:val="00181FFD"/>
    <w:rsid w:val="00183FF0"/>
    <w:rsid w:val="001842CC"/>
    <w:rsid w:val="00184B41"/>
    <w:rsid w:val="00184F0A"/>
    <w:rsid w:val="001866D7"/>
    <w:rsid w:val="00187424"/>
    <w:rsid w:val="0018759B"/>
    <w:rsid w:val="0019073A"/>
    <w:rsid w:val="0019589E"/>
    <w:rsid w:val="001A3318"/>
    <w:rsid w:val="001A3998"/>
    <w:rsid w:val="001A4091"/>
    <w:rsid w:val="001A6E1B"/>
    <w:rsid w:val="001B0D55"/>
    <w:rsid w:val="001B1CA3"/>
    <w:rsid w:val="001C12B1"/>
    <w:rsid w:val="001C2C12"/>
    <w:rsid w:val="001C3470"/>
    <w:rsid w:val="001C5A5C"/>
    <w:rsid w:val="001C73EC"/>
    <w:rsid w:val="001D06FE"/>
    <w:rsid w:val="001D08D2"/>
    <w:rsid w:val="001D0BC3"/>
    <w:rsid w:val="001D65F0"/>
    <w:rsid w:val="001D665D"/>
    <w:rsid w:val="001E21FE"/>
    <w:rsid w:val="001E5DCD"/>
    <w:rsid w:val="001F3A42"/>
    <w:rsid w:val="001F4D12"/>
    <w:rsid w:val="001F7110"/>
    <w:rsid w:val="002014C1"/>
    <w:rsid w:val="00201A9B"/>
    <w:rsid w:val="002022B1"/>
    <w:rsid w:val="00204146"/>
    <w:rsid w:val="002041E1"/>
    <w:rsid w:val="0020580B"/>
    <w:rsid w:val="00205B57"/>
    <w:rsid w:val="00211CFE"/>
    <w:rsid w:val="00216412"/>
    <w:rsid w:val="002177D9"/>
    <w:rsid w:val="00223849"/>
    <w:rsid w:val="00226B2D"/>
    <w:rsid w:val="0023185F"/>
    <w:rsid w:val="00231D6C"/>
    <w:rsid w:val="0023261D"/>
    <w:rsid w:val="0023525F"/>
    <w:rsid w:val="002373DF"/>
    <w:rsid w:val="002375BC"/>
    <w:rsid w:val="002420E8"/>
    <w:rsid w:val="00244839"/>
    <w:rsid w:val="002456ED"/>
    <w:rsid w:val="002472E3"/>
    <w:rsid w:val="00247CD3"/>
    <w:rsid w:val="00252CDD"/>
    <w:rsid w:val="002530E9"/>
    <w:rsid w:val="00253E52"/>
    <w:rsid w:val="00255B82"/>
    <w:rsid w:val="00255DB5"/>
    <w:rsid w:val="0025713C"/>
    <w:rsid w:val="0026283C"/>
    <w:rsid w:val="002630C1"/>
    <w:rsid w:val="002661E6"/>
    <w:rsid w:val="0026624D"/>
    <w:rsid w:val="00266D1E"/>
    <w:rsid w:val="00267EDB"/>
    <w:rsid w:val="00274532"/>
    <w:rsid w:val="00275D32"/>
    <w:rsid w:val="00276C2D"/>
    <w:rsid w:val="00277EB5"/>
    <w:rsid w:val="00292441"/>
    <w:rsid w:val="00295D0B"/>
    <w:rsid w:val="00297384"/>
    <w:rsid w:val="002A220C"/>
    <w:rsid w:val="002A54BD"/>
    <w:rsid w:val="002A5C02"/>
    <w:rsid w:val="002A6B89"/>
    <w:rsid w:val="002B02B6"/>
    <w:rsid w:val="002B0603"/>
    <w:rsid w:val="002B2065"/>
    <w:rsid w:val="002B5BB9"/>
    <w:rsid w:val="002C0F94"/>
    <w:rsid w:val="002C2948"/>
    <w:rsid w:val="002C51BA"/>
    <w:rsid w:val="002C5BFC"/>
    <w:rsid w:val="002C5FD0"/>
    <w:rsid w:val="002C7349"/>
    <w:rsid w:val="002D3CE4"/>
    <w:rsid w:val="002D559D"/>
    <w:rsid w:val="002D5871"/>
    <w:rsid w:val="002D6E61"/>
    <w:rsid w:val="002D750B"/>
    <w:rsid w:val="002E0913"/>
    <w:rsid w:val="002E0AF5"/>
    <w:rsid w:val="002E2096"/>
    <w:rsid w:val="002E352D"/>
    <w:rsid w:val="002F0A3C"/>
    <w:rsid w:val="002F2AD4"/>
    <w:rsid w:val="002F2CBB"/>
    <w:rsid w:val="002F5B3D"/>
    <w:rsid w:val="0030612F"/>
    <w:rsid w:val="00307F4E"/>
    <w:rsid w:val="0031169A"/>
    <w:rsid w:val="00311902"/>
    <w:rsid w:val="003212E8"/>
    <w:rsid w:val="0032130A"/>
    <w:rsid w:val="003221F5"/>
    <w:rsid w:val="0032266F"/>
    <w:rsid w:val="003234D1"/>
    <w:rsid w:val="0032475C"/>
    <w:rsid w:val="003274AC"/>
    <w:rsid w:val="00327858"/>
    <w:rsid w:val="0033199D"/>
    <w:rsid w:val="00331CD7"/>
    <w:rsid w:val="00335CB3"/>
    <w:rsid w:val="0033743A"/>
    <w:rsid w:val="00340A6B"/>
    <w:rsid w:val="00346035"/>
    <w:rsid w:val="003477B7"/>
    <w:rsid w:val="00347E88"/>
    <w:rsid w:val="0035215D"/>
    <w:rsid w:val="0035286E"/>
    <w:rsid w:val="00352B1F"/>
    <w:rsid w:val="00353DB7"/>
    <w:rsid w:val="00354602"/>
    <w:rsid w:val="00356F33"/>
    <w:rsid w:val="00357BCB"/>
    <w:rsid w:val="0036066C"/>
    <w:rsid w:val="003615CC"/>
    <w:rsid w:val="00361943"/>
    <w:rsid w:val="00361DA3"/>
    <w:rsid w:val="003633C6"/>
    <w:rsid w:val="00364040"/>
    <w:rsid w:val="003664E6"/>
    <w:rsid w:val="00371EBC"/>
    <w:rsid w:val="0037261A"/>
    <w:rsid w:val="0037278C"/>
    <w:rsid w:val="00374374"/>
    <w:rsid w:val="00375C4B"/>
    <w:rsid w:val="00375EB5"/>
    <w:rsid w:val="00377A53"/>
    <w:rsid w:val="003803B3"/>
    <w:rsid w:val="003809FF"/>
    <w:rsid w:val="00382642"/>
    <w:rsid w:val="0038602C"/>
    <w:rsid w:val="003907BC"/>
    <w:rsid w:val="0039278A"/>
    <w:rsid w:val="00394B73"/>
    <w:rsid w:val="00394F2A"/>
    <w:rsid w:val="00394FCF"/>
    <w:rsid w:val="0039580E"/>
    <w:rsid w:val="00396C01"/>
    <w:rsid w:val="00396D51"/>
    <w:rsid w:val="00397639"/>
    <w:rsid w:val="003A056A"/>
    <w:rsid w:val="003A3B39"/>
    <w:rsid w:val="003A3DF5"/>
    <w:rsid w:val="003A3F0B"/>
    <w:rsid w:val="003A70A2"/>
    <w:rsid w:val="003B52EE"/>
    <w:rsid w:val="003B6143"/>
    <w:rsid w:val="003B68AE"/>
    <w:rsid w:val="003B7DA7"/>
    <w:rsid w:val="003C0520"/>
    <w:rsid w:val="003C1268"/>
    <w:rsid w:val="003C189F"/>
    <w:rsid w:val="003C1BF6"/>
    <w:rsid w:val="003C2BC6"/>
    <w:rsid w:val="003C2E8F"/>
    <w:rsid w:val="003C7BFA"/>
    <w:rsid w:val="003D01E4"/>
    <w:rsid w:val="003D0E8A"/>
    <w:rsid w:val="003D3847"/>
    <w:rsid w:val="003E018E"/>
    <w:rsid w:val="003E0FF1"/>
    <w:rsid w:val="003E1447"/>
    <w:rsid w:val="003E1DD2"/>
    <w:rsid w:val="003E39A9"/>
    <w:rsid w:val="003E6DFF"/>
    <w:rsid w:val="003F29D3"/>
    <w:rsid w:val="003F4347"/>
    <w:rsid w:val="003F5DC1"/>
    <w:rsid w:val="003F642C"/>
    <w:rsid w:val="003F7E96"/>
    <w:rsid w:val="00400CDC"/>
    <w:rsid w:val="00401099"/>
    <w:rsid w:val="004013E3"/>
    <w:rsid w:val="00403EF7"/>
    <w:rsid w:val="00404092"/>
    <w:rsid w:val="00406DFA"/>
    <w:rsid w:val="00407DCE"/>
    <w:rsid w:val="0041080B"/>
    <w:rsid w:val="00411EB3"/>
    <w:rsid w:val="00415D5D"/>
    <w:rsid w:val="00420A20"/>
    <w:rsid w:val="004229EB"/>
    <w:rsid w:val="004237B1"/>
    <w:rsid w:val="0042396F"/>
    <w:rsid w:val="00425350"/>
    <w:rsid w:val="004267CF"/>
    <w:rsid w:val="004276E7"/>
    <w:rsid w:val="00427A7E"/>
    <w:rsid w:val="00432120"/>
    <w:rsid w:val="00432CA8"/>
    <w:rsid w:val="004363AC"/>
    <w:rsid w:val="00436F7B"/>
    <w:rsid w:val="004378F0"/>
    <w:rsid w:val="00437D4F"/>
    <w:rsid w:val="00441C89"/>
    <w:rsid w:val="0044219E"/>
    <w:rsid w:val="00443518"/>
    <w:rsid w:val="004505DD"/>
    <w:rsid w:val="00450F21"/>
    <w:rsid w:val="0045299A"/>
    <w:rsid w:val="00465922"/>
    <w:rsid w:val="00465E18"/>
    <w:rsid w:val="00467ED0"/>
    <w:rsid w:val="00470C59"/>
    <w:rsid w:val="0047183D"/>
    <w:rsid w:val="004725DE"/>
    <w:rsid w:val="004743AC"/>
    <w:rsid w:val="00474550"/>
    <w:rsid w:val="00476E02"/>
    <w:rsid w:val="0048005C"/>
    <w:rsid w:val="00481EB7"/>
    <w:rsid w:val="004842F7"/>
    <w:rsid w:val="004846F8"/>
    <w:rsid w:val="004854DE"/>
    <w:rsid w:val="004866F1"/>
    <w:rsid w:val="004901FE"/>
    <w:rsid w:val="00492DB6"/>
    <w:rsid w:val="00493230"/>
    <w:rsid w:val="004933EA"/>
    <w:rsid w:val="0049384A"/>
    <w:rsid w:val="00496513"/>
    <w:rsid w:val="0049684F"/>
    <w:rsid w:val="004968FF"/>
    <w:rsid w:val="004A47D2"/>
    <w:rsid w:val="004A690C"/>
    <w:rsid w:val="004A7D6F"/>
    <w:rsid w:val="004B1EF2"/>
    <w:rsid w:val="004B1F19"/>
    <w:rsid w:val="004B2723"/>
    <w:rsid w:val="004C0F38"/>
    <w:rsid w:val="004C1D46"/>
    <w:rsid w:val="004C1F0F"/>
    <w:rsid w:val="004C2362"/>
    <w:rsid w:val="004C26D1"/>
    <w:rsid w:val="004C2E85"/>
    <w:rsid w:val="004C3104"/>
    <w:rsid w:val="004C3D47"/>
    <w:rsid w:val="004D03B2"/>
    <w:rsid w:val="004D1DB2"/>
    <w:rsid w:val="004D5AF9"/>
    <w:rsid w:val="004E0358"/>
    <w:rsid w:val="004E0F3B"/>
    <w:rsid w:val="004E1DF6"/>
    <w:rsid w:val="004E3922"/>
    <w:rsid w:val="004E3EB9"/>
    <w:rsid w:val="004E562E"/>
    <w:rsid w:val="004E5752"/>
    <w:rsid w:val="004E7404"/>
    <w:rsid w:val="004E75E3"/>
    <w:rsid w:val="004F0BC2"/>
    <w:rsid w:val="004F1452"/>
    <w:rsid w:val="004F424A"/>
    <w:rsid w:val="004F4E26"/>
    <w:rsid w:val="00501DF2"/>
    <w:rsid w:val="00504288"/>
    <w:rsid w:val="00504FD4"/>
    <w:rsid w:val="00510152"/>
    <w:rsid w:val="005111B8"/>
    <w:rsid w:val="00512E69"/>
    <w:rsid w:val="00513729"/>
    <w:rsid w:val="00514EDD"/>
    <w:rsid w:val="00520865"/>
    <w:rsid w:val="005216D7"/>
    <w:rsid w:val="00521C3C"/>
    <w:rsid w:val="00522B83"/>
    <w:rsid w:val="00523885"/>
    <w:rsid w:val="00524396"/>
    <w:rsid w:val="0052548A"/>
    <w:rsid w:val="005272CF"/>
    <w:rsid w:val="0052787A"/>
    <w:rsid w:val="00527D01"/>
    <w:rsid w:val="00533C18"/>
    <w:rsid w:val="00533DA9"/>
    <w:rsid w:val="005348A2"/>
    <w:rsid w:val="005351C9"/>
    <w:rsid w:val="005367D6"/>
    <w:rsid w:val="00536832"/>
    <w:rsid w:val="00536CC6"/>
    <w:rsid w:val="0054012A"/>
    <w:rsid w:val="00547150"/>
    <w:rsid w:val="00551047"/>
    <w:rsid w:val="0055301B"/>
    <w:rsid w:val="00554305"/>
    <w:rsid w:val="00555055"/>
    <w:rsid w:val="00555AD0"/>
    <w:rsid w:val="005574A1"/>
    <w:rsid w:val="0056066A"/>
    <w:rsid w:val="00561D8F"/>
    <w:rsid w:val="00563712"/>
    <w:rsid w:val="005648C1"/>
    <w:rsid w:val="005725FE"/>
    <w:rsid w:val="00577816"/>
    <w:rsid w:val="00580C04"/>
    <w:rsid w:val="00582C06"/>
    <w:rsid w:val="00587964"/>
    <w:rsid w:val="005903ED"/>
    <w:rsid w:val="0059335E"/>
    <w:rsid w:val="00593B35"/>
    <w:rsid w:val="005A0424"/>
    <w:rsid w:val="005A2708"/>
    <w:rsid w:val="005A51A8"/>
    <w:rsid w:val="005A527C"/>
    <w:rsid w:val="005A582D"/>
    <w:rsid w:val="005A6068"/>
    <w:rsid w:val="005A6E14"/>
    <w:rsid w:val="005A7057"/>
    <w:rsid w:val="005B1407"/>
    <w:rsid w:val="005B1AFE"/>
    <w:rsid w:val="005B228B"/>
    <w:rsid w:val="005B40A8"/>
    <w:rsid w:val="005B4812"/>
    <w:rsid w:val="005B5941"/>
    <w:rsid w:val="005B6A60"/>
    <w:rsid w:val="005C13A3"/>
    <w:rsid w:val="005C13D0"/>
    <w:rsid w:val="005C1B04"/>
    <w:rsid w:val="005C5E58"/>
    <w:rsid w:val="005C7AE2"/>
    <w:rsid w:val="005D34AB"/>
    <w:rsid w:val="005E15FA"/>
    <w:rsid w:val="005E2BA3"/>
    <w:rsid w:val="005E2E1E"/>
    <w:rsid w:val="005E3138"/>
    <w:rsid w:val="005E4693"/>
    <w:rsid w:val="005E5EE8"/>
    <w:rsid w:val="005E7B48"/>
    <w:rsid w:val="005F3520"/>
    <w:rsid w:val="005F59CC"/>
    <w:rsid w:val="005F6613"/>
    <w:rsid w:val="005F6B7B"/>
    <w:rsid w:val="00600B78"/>
    <w:rsid w:val="00601EF4"/>
    <w:rsid w:val="00610DFB"/>
    <w:rsid w:val="006125B8"/>
    <w:rsid w:val="00614AD0"/>
    <w:rsid w:val="00615106"/>
    <w:rsid w:val="00616452"/>
    <w:rsid w:val="00620B07"/>
    <w:rsid w:val="0062253F"/>
    <w:rsid w:val="006233A6"/>
    <w:rsid w:val="00624B4A"/>
    <w:rsid w:val="00625B63"/>
    <w:rsid w:val="00626249"/>
    <w:rsid w:val="00626C43"/>
    <w:rsid w:val="0062715E"/>
    <w:rsid w:val="006311B2"/>
    <w:rsid w:val="00632256"/>
    <w:rsid w:val="00634E34"/>
    <w:rsid w:val="00635216"/>
    <w:rsid w:val="00636381"/>
    <w:rsid w:val="0063691E"/>
    <w:rsid w:val="006369E7"/>
    <w:rsid w:val="00637A9E"/>
    <w:rsid w:val="00642D66"/>
    <w:rsid w:val="00643532"/>
    <w:rsid w:val="00643799"/>
    <w:rsid w:val="00643D38"/>
    <w:rsid w:val="00644A6F"/>
    <w:rsid w:val="00645BC7"/>
    <w:rsid w:val="00645D52"/>
    <w:rsid w:val="006518DB"/>
    <w:rsid w:val="00652034"/>
    <w:rsid w:val="00653AEA"/>
    <w:rsid w:val="006540C5"/>
    <w:rsid w:val="0065656B"/>
    <w:rsid w:val="006575F8"/>
    <w:rsid w:val="00661F19"/>
    <w:rsid w:val="00662034"/>
    <w:rsid w:val="0066211D"/>
    <w:rsid w:val="006629EB"/>
    <w:rsid w:val="00670188"/>
    <w:rsid w:val="0067038C"/>
    <w:rsid w:val="0067432E"/>
    <w:rsid w:val="0067446A"/>
    <w:rsid w:val="006748F5"/>
    <w:rsid w:val="00676BCB"/>
    <w:rsid w:val="00680E33"/>
    <w:rsid w:val="00681EFB"/>
    <w:rsid w:val="0068242A"/>
    <w:rsid w:val="00684025"/>
    <w:rsid w:val="00686CF3"/>
    <w:rsid w:val="00687909"/>
    <w:rsid w:val="0069252C"/>
    <w:rsid w:val="006961F4"/>
    <w:rsid w:val="0069773E"/>
    <w:rsid w:val="006A0CF5"/>
    <w:rsid w:val="006A3364"/>
    <w:rsid w:val="006A5FDF"/>
    <w:rsid w:val="006A6DFE"/>
    <w:rsid w:val="006B4A28"/>
    <w:rsid w:val="006B55EE"/>
    <w:rsid w:val="006B57BF"/>
    <w:rsid w:val="006B7579"/>
    <w:rsid w:val="006C04A1"/>
    <w:rsid w:val="006C23BB"/>
    <w:rsid w:val="006C4C90"/>
    <w:rsid w:val="006C7CE9"/>
    <w:rsid w:val="006D095E"/>
    <w:rsid w:val="006D238E"/>
    <w:rsid w:val="006D3AB8"/>
    <w:rsid w:val="006D521C"/>
    <w:rsid w:val="006D54A1"/>
    <w:rsid w:val="006D63CE"/>
    <w:rsid w:val="006D65DC"/>
    <w:rsid w:val="006E1C71"/>
    <w:rsid w:val="006E30FE"/>
    <w:rsid w:val="006E3735"/>
    <w:rsid w:val="006E3D09"/>
    <w:rsid w:val="006E4542"/>
    <w:rsid w:val="006E4801"/>
    <w:rsid w:val="006E5377"/>
    <w:rsid w:val="006E6613"/>
    <w:rsid w:val="006E7F7B"/>
    <w:rsid w:val="006F1AF8"/>
    <w:rsid w:val="006F1CA0"/>
    <w:rsid w:val="006F213A"/>
    <w:rsid w:val="006F21CC"/>
    <w:rsid w:val="006F2C04"/>
    <w:rsid w:val="006F519B"/>
    <w:rsid w:val="006F57ED"/>
    <w:rsid w:val="006F5D41"/>
    <w:rsid w:val="006F5FF4"/>
    <w:rsid w:val="00700359"/>
    <w:rsid w:val="00701557"/>
    <w:rsid w:val="007028CB"/>
    <w:rsid w:val="0070298E"/>
    <w:rsid w:val="00704961"/>
    <w:rsid w:val="00705CA6"/>
    <w:rsid w:val="00707095"/>
    <w:rsid w:val="00707B87"/>
    <w:rsid w:val="00707F84"/>
    <w:rsid w:val="0071082B"/>
    <w:rsid w:val="00712ADC"/>
    <w:rsid w:val="007137CB"/>
    <w:rsid w:val="0071642B"/>
    <w:rsid w:val="00716C2F"/>
    <w:rsid w:val="0072044F"/>
    <w:rsid w:val="00721E12"/>
    <w:rsid w:val="00722654"/>
    <w:rsid w:val="00723A8F"/>
    <w:rsid w:val="00724BAC"/>
    <w:rsid w:val="00724FD7"/>
    <w:rsid w:val="007261D0"/>
    <w:rsid w:val="00732438"/>
    <w:rsid w:val="00733214"/>
    <w:rsid w:val="0073448F"/>
    <w:rsid w:val="00734B2D"/>
    <w:rsid w:val="00740130"/>
    <w:rsid w:val="0074131D"/>
    <w:rsid w:val="00742126"/>
    <w:rsid w:val="00742A09"/>
    <w:rsid w:val="0074525C"/>
    <w:rsid w:val="00745CEE"/>
    <w:rsid w:val="0074742A"/>
    <w:rsid w:val="00747821"/>
    <w:rsid w:val="0074798A"/>
    <w:rsid w:val="007514A8"/>
    <w:rsid w:val="00752577"/>
    <w:rsid w:val="007526E0"/>
    <w:rsid w:val="00757668"/>
    <w:rsid w:val="00760A69"/>
    <w:rsid w:val="007629DD"/>
    <w:rsid w:val="00762B22"/>
    <w:rsid w:val="00762F0B"/>
    <w:rsid w:val="00766566"/>
    <w:rsid w:val="00767344"/>
    <w:rsid w:val="007704FE"/>
    <w:rsid w:val="0077086A"/>
    <w:rsid w:val="0077268F"/>
    <w:rsid w:val="00780310"/>
    <w:rsid w:val="007825B2"/>
    <w:rsid w:val="007847DA"/>
    <w:rsid w:val="00786F4B"/>
    <w:rsid w:val="00787265"/>
    <w:rsid w:val="00787BE8"/>
    <w:rsid w:val="00791220"/>
    <w:rsid w:val="00792235"/>
    <w:rsid w:val="00796529"/>
    <w:rsid w:val="00797B5E"/>
    <w:rsid w:val="007A2684"/>
    <w:rsid w:val="007A395A"/>
    <w:rsid w:val="007A535E"/>
    <w:rsid w:val="007A6DF7"/>
    <w:rsid w:val="007B249E"/>
    <w:rsid w:val="007B3D22"/>
    <w:rsid w:val="007B60F9"/>
    <w:rsid w:val="007C08FF"/>
    <w:rsid w:val="007C2BCA"/>
    <w:rsid w:val="007C53F8"/>
    <w:rsid w:val="007C6C47"/>
    <w:rsid w:val="007C72B3"/>
    <w:rsid w:val="007D046D"/>
    <w:rsid w:val="007D0F98"/>
    <w:rsid w:val="007D17FB"/>
    <w:rsid w:val="007D1F97"/>
    <w:rsid w:val="007D2CE3"/>
    <w:rsid w:val="007D3973"/>
    <w:rsid w:val="007D5DBE"/>
    <w:rsid w:val="007D629F"/>
    <w:rsid w:val="007D7B5B"/>
    <w:rsid w:val="007E0002"/>
    <w:rsid w:val="007E111A"/>
    <w:rsid w:val="007E4ED6"/>
    <w:rsid w:val="007E7579"/>
    <w:rsid w:val="007E7CA8"/>
    <w:rsid w:val="007F0209"/>
    <w:rsid w:val="007F0F45"/>
    <w:rsid w:val="007F68F9"/>
    <w:rsid w:val="007F7680"/>
    <w:rsid w:val="008000F2"/>
    <w:rsid w:val="0080082D"/>
    <w:rsid w:val="0080422E"/>
    <w:rsid w:val="00804B16"/>
    <w:rsid w:val="00804FEF"/>
    <w:rsid w:val="00806354"/>
    <w:rsid w:val="008100BC"/>
    <w:rsid w:val="00813D1A"/>
    <w:rsid w:val="00816102"/>
    <w:rsid w:val="008215D2"/>
    <w:rsid w:val="00824E5B"/>
    <w:rsid w:val="008254D8"/>
    <w:rsid w:val="00826DD2"/>
    <w:rsid w:val="00827146"/>
    <w:rsid w:val="00832091"/>
    <w:rsid w:val="00832EBC"/>
    <w:rsid w:val="008331D8"/>
    <w:rsid w:val="0083475B"/>
    <w:rsid w:val="008349E5"/>
    <w:rsid w:val="00834C20"/>
    <w:rsid w:val="00835266"/>
    <w:rsid w:val="00841649"/>
    <w:rsid w:val="00841AE0"/>
    <w:rsid w:val="00853D37"/>
    <w:rsid w:val="0085666D"/>
    <w:rsid w:val="00856679"/>
    <w:rsid w:val="008578B1"/>
    <w:rsid w:val="00860CC2"/>
    <w:rsid w:val="0086662D"/>
    <w:rsid w:val="0086682C"/>
    <w:rsid w:val="00872BB2"/>
    <w:rsid w:val="00873752"/>
    <w:rsid w:val="008749EA"/>
    <w:rsid w:val="008753B2"/>
    <w:rsid w:val="00875E2B"/>
    <w:rsid w:val="00881438"/>
    <w:rsid w:val="008822D8"/>
    <w:rsid w:val="0088286F"/>
    <w:rsid w:val="00883C96"/>
    <w:rsid w:val="00886287"/>
    <w:rsid w:val="00887F83"/>
    <w:rsid w:val="008908C6"/>
    <w:rsid w:val="008922E9"/>
    <w:rsid w:val="00893556"/>
    <w:rsid w:val="00894851"/>
    <w:rsid w:val="008953F3"/>
    <w:rsid w:val="00896D3D"/>
    <w:rsid w:val="0089756A"/>
    <w:rsid w:val="0089795C"/>
    <w:rsid w:val="008A0217"/>
    <w:rsid w:val="008A021B"/>
    <w:rsid w:val="008A287E"/>
    <w:rsid w:val="008A352E"/>
    <w:rsid w:val="008A4FDB"/>
    <w:rsid w:val="008A61A2"/>
    <w:rsid w:val="008B1563"/>
    <w:rsid w:val="008B22C1"/>
    <w:rsid w:val="008B5429"/>
    <w:rsid w:val="008C286C"/>
    <w:rsid w:val="008C47C1"/>
    <w:rsid w:val="008C4DA0"/>
    <w:rsid w:val="008C5133"/>
    <w:rsid w:val="008C515E"/>
    <w:rsid w:val="008C6CC2"/>
    <w:rsid w:val="008D000A"/>
    <w:rsid w:val="008D0EBD"/>
    <w:rsid w:val="008D1CEF"/>
    <w:rsid w:val="008D3CA2"/>
    <w:rsid w:val="008D41B0"/>
    <w:rsid w:val="008D5987"/>
    <w:rsid w:val="008D64A7"/>
    <w:rsid w:val="008D6AF5"/>
    <w:rsid w:val="008D753F"/>
    <w:rsid w:val="008E63EA"/>
    <w:rsid w:val="008F3477"/>
    <w:rsid w:val="008F34DF"/>
    <w:rsid w:val="008F508C"/>
    <w:rsid w:val="008F6254"/>
    <w:rsid w:val="008F6FA7"/>
    <w:rsid w:val="008F7338"/>
    <w:rsid w:val="008F77CE"/>
    <w:rsid w:val="00902346"/>
    <w:rsid w:val="00903BF6"/>
    <w:rsid w:val="00906574"/>
    <w:rsid w:val="009079E8"/>
    <w:rsid w:val="00907A5C"/>
    <w:rsid w:val="00911840"/>
    <w:rsid w:val="00913C14"/>
    <w:rsid w:val="00914C63"/>
    <w:rsid w:val="00920F78"/>
    <w:rsid w:val="00921953"/>
    <w:rsid w:val="00925453"/>
    <w:rsid w:val="00926239"/>
    <w:rsid w:val="0092666D"/>
    <w:rsid w:val="00931CE0"/>
    <w:rsid w:val="00932630"/>
    <w:rsid w:val="0093773F"/>
    <w:rsid w:val="009439E6"/>
    <w:rsid w:val="0094591C"/>
    <w:rsid w:val="00946D3A"/>
    <w:rsid w:val="00946FEC"/>
    <w:rsid w:val="0095015C"/>
    <w:rsid w:val="00951860"/>
    <w:rsid w:val="00951FCA"/>
    <w:rsid w:val="009541E4"/>
    <w:rsid w:val="0095559E"/>
    <w:rsid w:val="0095697C"/>
    <w:rsid w:val="0096075A"/>
    <w:rsid w:val="00962242"/>
    <w:rsid w:val="009622C7"/>
    <w:rsid w:val="00965B6E"/>
    <w:rsid w:val="009728CD"/>
    <w:rsid w:val="00973382"/>
    <w:rsid w:val="00974C5F"/>
    <w:rsid w:val="00981130"/>
    <w:rsid w:val="00982FB4"/>
    <w:rsid w:val="009853E0"/>
    <w:rsid w:val="009857CE"/>
    <w:rsid w:val="00985944"/>
    <w:rsid w:val="009877F4"/>
    <w:rsid w:val="00993453"/>
    <w:rsid w:val="009972EC"/>
    <w:rsid w:val="009A17CB"/>
    <w:rsid w:val="009A1F8F"/>
    <w:rsid w:val="009A2969"/>
    <w:rsid w:val="009A5632"/>
    <w:rsid w:val="009A6464"/>
    <w:rsid w:val="009A7BB9"/>
    <w:rsid w:val="009B20AF"/>
    <w:rsid w:val="009B24E1"/>
    <w:rsid w:val="009B2DD4"/>
    <w:rsid w:val="009B67AD"/>
    <w:rsid w:val="009B7107"/>
    <w:rsid w:val="009B7383"/>
    <w:rsid w:val="009C0831"/>
    <w:rsid w:val="009C22C6"/>
    <w:rsid w:val="009C3635"/>
    <w:rsid w:val="009C4EFB"/>
    <w:rsid w:val="009C6C31"/>
    <w:rsid w:val="009C720C"/>
    <w:rsid w:val="009D42BF"/>
    <w:rsid w:val="009D594A"/>
    <w:rsid w:val="009E0E46"/>
    <w:rsid w:val="009E713C"/>
    <w:rsid w:val="009F2298"/>
    <w:rsid w:val="009F3A60"/>
    <w:rsid w:val="009F4050"/>
    <w:rsid w:val="009F7E06"/>
    <w:rsid w:val="00A00EE3"/>
    <w:rsid w:val="00A0219F"/>
    <w:rsid w:val="00A027B3"/>
    <w:rsid w:val="00A058DB"/>
    <w:rsid w:val="00A05AC1"/>
    <w:rsid w:val="00A07DB6"/>
    <w:rsid w:val="00A10565"/>
    <w:rsid w:val="00A11A03"/>
    <w:rsid w:val="00A123BB"/>
    <w:rsid w:val="00A17625"/>
    <w:rsid w:val="00A208B0"/>
    <w:rsid w:val="00A227C5"/>
    <w:rsid w:val="00A259FD"/>
    <w:rsid w:val="00A3181B"/>
    <w:rsid w:val="00A32349"/>
    <w:rsid w:val="00A32389"/>
    <w:rsid w:val="00A330FB"/>
    <w:rsid w:val="00A35530"/>
    <w:rsid w:val="00A35B59"/>
    <w:rsid w:val="00A40934"/>
    <w:rsid w:val="00A41422"/>
    <w:rsid w:val="00A41819"/>
    <w:rsid w:val="00A43375"/>
    <w:rsid w:val="00A461BD"/>
    <w:rsid w:val="00A46F93"/>
    <w:rsid w:val="00A506C2"/>
    <w:rsid w:val="00A511B8"/>
    <w:rsid w:val="00A54017"/>
    <w:rsid w:val="00A548FF"/>
    <w:rsid w:val="00A54F3F"/>
    <w:rsid w:val="00A60FC3"/>
    <w:rsid w:val="00A655DC"/>
    <w:rsid w:val="00A659FB"/>
    <w:rsid w:val="00A65C6F"/>
    <w:rsid w:val="00A71892"/>
    <w:rsid w:val="00A7233E"/>
    <w:rsid w:val="00A72BD9"/>
    <w:rsid w:val="00A74D0C"/>
    <w:rsid w:val="00A802EE"/>
    <w:rsid w:val="00A82421"/>
    <w:rsid w:val="00A83E70"/>
    <w:rsid w:val="00A8610A"/>
    <w:rsid w:val="00A866DE"/>
    <w:rsid w:val="00A871B3"/>
    <w:rsid w:val="00A91432"/>
    <w:rsid w:val="00A9171F"/>
    <w:rsid w:val="00A93CCF"/>
    <w:rsid w:val="00A94E74"/>
    <w:rsid w:val="00AA013C"/>
    <w:rsid w:val="00AA0A58"/>
    <w:rsid w:val="00AA0C25"/>
    <w:rsid w:val="00AA1734"/>
    <w:rsid w:val="00AA275C"/>
    <w:rsid w:val="00AA38FC"/>
    <w:rsid w:val="00AA54B9"/>
    <w:rsid w:val="00AA5EC1"/>
    <w:rsid w:val="00AA7ED5"/>
    <w:rsid w:val="00AB10C0"/>
    <w:rsid w:val="00AB1155"/>
    <w:rsid w:val="00AB1CAE"/>
    <w:rsid w:val="00AB3104"/>
    <w:rsid w:val="00AB5CB1"/>
    <w:rsid w:val="00AC27A1"/>
    <w:rsid w:val="00AC3886"/>
    <w:rsid w:val="00AC4137"/>
    <w:rsid w:val="00AC65FF"/>
    <w:rsid w:val="00AC76AD"/>
    <w:rsid w:val="00AD3D4F"/>
    <w:rsid w:val="00AD54D9"/>
    <w:rsid w:val="00AD6BAF"/>
    <w:rsid w:val="00AD7CB6"/>
    <w:rsid w:val="00AE13CB"/>
    <w:rsid w:val="00AE2419"/>
    <w:rsid w:val="00AE3731"/>
    <w:rsid w:val="00AE6D59"/>
    <w:rsid w:val="00AE7850"/>
    <w:rsid w:val="00AF00A2"/>
    <w:rsid w:val="00AF22B8"/>
    <w:rsid w:val="00AF281F"/>
    <w:rsid w:val="00AF425E"/>
    <w:rsid w:val="00AF7336"/>
    <w:rsid w:val="00B01996"/>
    <w:rsid w:val="00B01BD0"/>
    <w:rsid w:val="00B051F9"/>
    <w:rsid w:val="00B103AF"/>
    <w:rsid w:val="00B10FF9"/>
    <w:rsid w:val="00B114F4"/>
    <w:rsid w:val="00B139B3"/>
    <w:rsid w:val="00B13D41"/>
    <w:rsid w:val="00B1407C"/>
    <w:rsid w:val="00B15E48"/>
    <w:rsid w:val="00B173DD"/>
    <w:rsid w:val="00B21786"/>
    <w:rsid w:val="00B253DA"/>
    <w:rsid w:val="00B25446"/>
    <w:rsid w:val="00B261BD"/>
    <w:rsid w:val="00B30B57"/>
    <w:rsid w:val="00B32B5B"/>
    <w:rsid w:val="00B342EB"/>
    <w:rsid w:val="00B34AC2"/>
    <w:rsid w:val="00B365E3"/>
    <w:rsid w:val="00B366A9"/>
    <w:rsid w:val="00B4175E"/>
    <w:rsid w:val="00B44959"/>
    <w:rsid w:val="00B45234"/>
    <w:rsid w:val="00B45470"/>
    <w:rsid w:val="00B463CD"/>
    <w:rsid w:val="00B5530C"/>
    <w:rsid w:val="00B62D4F"/>
    <w:rsid w:val="00B6343F"/>
    <w:rsid w:val="00B64A31"/>
    <w:rsid w:val="00B64AE3"/>
    <w:rsid w:val="00B65ACA"/>
    <w:rsid w:val="00B7157B"/>
    <w:rsid w:val="00B7164F"/>
    <w:rsid w:val="00B718F2"/>
    <w:rsid w:val="00B72BB3"/>
    <w:rsid w:val="00B766B5"/>
    <w:rsid w:val="00B76C1C"/>
    <w:rsid w:val="00B835CE"/>
    <w:rsid w:val="00B858AD"/>
    <w:rsid w:val="00B85CC8"/>
    <w:rsid w:val="00B86FA5"/>
    <w:rsid w:val="00B87013"/>
    <w:rsid w:val="00B949DE"/>
    <w:rsid w:val="00B95487"/>
    <w:rsid w:val="00B955AD"/>
    <w:rsid w:val="00B96E90"/>
    <w:rsid w:val="00BA0833"/>
    <w:rsid w:val="00BA0A6B"/>
    <w:rsid w:val="00BA13D7"/>
    <w:rsid w:val="00BA179D"/>
    <w:rsid w:val="00BA2449"/>
    <w:rsid w:val="00BA3E9E"/>
    <w:rsid w:val="00BA74A4"/>
    <w:rsid w:val="00BB1460"/>
    <w:rsid w:val="00BC5801"/>
    <w:rsid w:val="00BD2091"/>
    <w:rsid w:val="00BD2CDC"/>
    <w:rsid w:val="00BD320E"/>
    <w:rsid w:val="00BD36CA"/>
    <w:rsid w:val="00BD6900"/>
    <w:rsid w:val="00BD72BB"/>
    <w:rsid w:val="00BD7C25"/>
    <w:rsid w:val="00BE6EF0"/>
    <w:rsid w:val="00BF004B"/>
    <w:rsid w:val="00BF18E8"/>
    <w:rsid w:val="00BF4A7F"/>
    <w:rsid w:val="00BF6C1E"/>
    <w:rsid w:val="00BF718A"/>
    <w:rsid w:val="00C0124F"/>
    <w:rsid w:val="00C02E2D"/>
    <w:rsid w:val="00C04724"/>
    <w:rsid w:val="00C059E8"/>
    <w:rsid w:val="00C06633"/>
    <w:rsid w:val="00C06C56"/>
    <w:rsid w:val="00C07951"/>
    <w:rsid w:val="00C07DFF"/>
    <w:rsid w:val="00C13A83"/>
    <w:rsid w:val="00C17893"/>
    <w:rsid w:val="00C20682"/>
    <w:rsid w:val="00C20813"/>
    <w:rsid w:val="00C249F6"/>
    <w:rsid w:val="00C253A1"/>
    <w:rsid w:val="00C25A51"/>
    <w:rsid w:val="00C26299"/>
    <w:rsid w:val="00C27126"/>
    <w:rsid w:val="00C27BDA"/>
    <w:rsid w:val="00C3114E"/>
    <w:rsid w:val="00C314E4"/>
    <w:rsid w:val="00C34364"/>
    <w:rsid w:val="00C350A9"/>
    <w:rsid w:val="00C352AC"/>
    <w:rsid w:val="00C42701"/>
    <w:rsid w:val="00C42CA8"/>
    <w:rsid w:val="00C434E2"/>
    <w:rsid w:val="00C466FD"/>
    <w:rsid w:val="00C46904"/>
    <w:rsid w:val="00C4717B"/>
    <w:rsid w:val="00C47864"/>
    <w:rsid w:val="00C47A31"/>
    <w:rsid w:val="00C47CA9"/>
    <w:rsid w:val="00C50F12"/>
    <w:rsid w:val="00C56BBB"/>
    <w:rsid w:val="00C576BC"/>
    <w:rsid w:val="00C60C30"/>
    <w:rsid w:val="00C62014"/>
    <w:rsid w:val="00C66458"/>
    <w:rsid w:val="00C66984"/>
    <w:rsid w:val="00C7055A"/>
    <w:rsid w:val="00C71DBB"/>
    <w:rsid w:val="00C76F97"/>
    <w:rsid w:val="00C77235"/>
    <w:rsid w:val="00C83F2E"/>
    <w:rsid w:val="00C8749B"/>
    <w:rsid w:val="00C90E63"/>
    <w:rsid w:val="00C9138C"/>
    <w:rsid w:val="00C92786"/>
    <w:rsid w:val="00C92BD5"/>
    <w:rsid w:val="00C95188"/>
    <w:rsid w:val="00C977EA"/>
    <w:rsid w:val="00CA2ACA"/>
    <w:rsid w:val="00CA5DD7"/>
    <w:rsid w:val="00CA6390"/>
    <w:rsid w:val="00CB10AE"/>
    <w:rsid w:val="00CB14A1"/>
    <w:rsid w:val="00CB28EC"/>
    <w:rsid w:val="00CB68CB"/>
    <w:rsid w:val="00CB7460"/>
    <w:rsid w:val="00CC0A8F"/>
    <w:rsid w:val="00CC14A0"/>
    <w:rsid w:val="00CC2A93"/>
    <w:rsid w:val="00CC6591"/>
    <w:rsid w:val="00CC7315"/>
    <w:rsid w:val="00CC7B27"/>
    <w:rsid w:val="00CD0B00"/>
    <w:rsid w:val="00CD2BD7"/>
    <w:rsid w:val="00CD3AC5"/>
    <w:rsid w:val="00CE1ABE"/>
    <w:rsid w:val="00CE2D24"/>
    <w:rsid w:val="00CE327B"/>
    <w:rsid w:val="00CE5876"/>
    <w:rsid w:val="00CE7C2D"/>
    <w:rsid w:val="00CF01E3"/>
    <w:rsid w:val="00CF2CDB"/>
    <w:rsid w:val="00CF5AC2"/>
    <w:rsid w:val="00D0021E"/>
    <w:rsid w:val="00D00563"/>
    <w:rsid w:val="00D0083B"/>
    <w:rsid w:val="00D02073"/>
    <w:rsid w:val="00D02C09"/>
    <w:rsid w:val="00D02CC5"/>
    <w:rsid w:val="00D0508F"/>
    <w:rsid w:val="00D057C5"/>
    <w:rsid w:val="00D110E6"/>
    <w:rsid w:val="00D130EA"/>
    <w:rsid w:val="00D138D4"/>
    <w:rsid w:val="00D13B6E"/>
    <w:rsid w:val="00D14719"/>
    <w:rsid w:val="00D16A61"/>
    <w:rsid w:val="00D17851"/>
    <w:rsid w:val="00D17E5A"/>
    <w:rsid w:val="00D20269"/>
    <w:rsid w:val="00D20418"/>
    <w:rsid w:val="00D24EF2"/>
    <w:rsid w:val="00D26EE8"/>
    <w:rsid w:val="00D270E2"/>
    <w:rsid w:val="00D278F2"/>
    <w:rsid w:val="00D318CD"/>
    <w:rsid w:val="00D3475F"/>
    <w:rsid w:val="00D34FD7"/>
    <w:rsid w:val="00D40DD4"/>
    <w:rsid w:val="00D41A4C"/>
    <w:rsid w:val="00D41DF3"/>
    <w:rsid w:val="00D42E22"/>
    <w:rsid w:val="00D44534"/>
    <w:rsid w:val="00D46336"/>
    <w:rsid w:val="00D4685D"/>
    <w:rsid w:val="00D472A5"/>
    <w:rsid w:val="00D4732C"/>
    <w:rsid w:val="00D52841"/>
    <w:rsid w:val="00D61413"/>
    <w:rsid w:val="00D62243"/>
    <w:rsid w:val="00D67FE6"/>
    <w:rsid w:val="00D722AF"/>
    <w:rsid w:val="00D73376"/>
    <w:rsid w:val="00D739F2"/>
    <w:rsid w:val="00D73A14"/>
    <w:rsid w:val="00D73CD0"/>
    <w:rsid w:val="00D753D2"/>
    <w:rsid w:val="00D76540"/>
    <w:rsid w:val="00D76758"/>
    <w:rsid w:val="00D77389"/>
    <w:rsid w:val="00D85575"/>
    <w:rsid w:val="00D863AA"/>
    <w:rsid w:val="00D93C0B"/>
    <w:rsid w:val="00D95DCB"/>
    <w:rsid w:val="00D97138"/>
    <w:rsid w:val="00DA0636"/>
    <w:rsid w:val="00DA1F30"/>
    <w:rsid w:val="00DA2588"/>
    <w:rsid w:val="00DA292D"/>
    <w:rsid w:val="00DA2E1D"/>
    <w:rsid w:val="00DA4143"/>
    <w:rsid w:val="00DA590B"/>
    <w:rsid w:val="00DB0C39"/>
    <w:rsid w:val="00DB171A"/>
    <w:rsid w:val="00DB19A6"/>
    <w:rsid w:val="00DB200C"/>
    <w:rsid w:val="00DB205B"/>
    <w:rsid w:val="00DB3170"/>
    <w:rsid w:val="00DB5439"/>
    <w:rsid w:val="00DC0B00"/>
    <w:rsid w:val="00DC4DC2"/>
    <w:rsid w:val="00DC65CA"/>
    <w:rsid w:val="00DC7558"/>
    <w:rsid w:val="00DD0A28"/>
    <w:rsid w:val="00DD154B"/>
    <w:rsid w:val="00DD1C83"/>
    <w:rsid w:val="00DD2FBD"/>
    <w:rsid w:val="00DD2FD6"/>
    <w:rsid w:val="00DD4641"/>
    <w:rsid w:val="00DD507F"/>
    <w:rsid w:val="00DD6C04"/>
    <w:rsid w:val="00DE306F"/>
    <w:rsid w:val="00DE3A6B"/>
    <w:rsid w:val="00DE4F00"/>
    <w:rsid w:val="00DE644E"/>
    <w:rsid w:val="00DF0E60"/>
    <w:rsid w:val="00DF1003"/>
    <w:rsid w:val="00DF1BBC"/>
    <w:rsid w:val="00DF7339"/>
    <w:rsid w:val="00E0491A"/>
    <w:rsid w:val="00E04B15"/>
    <w:rsid w:val="00E0610D"/>
    <w:rsid w:val="00E07BAF"/>
    <w:rsid w:val="00E15774"/>
    <w:rsid w:val="00E2358C"/>
    <w:rsid w:val="00E30E63"/>
    <w:rsid w:val="00E3258C"/>
    <w:rsid w:val="00E3289A"/>
    <w:rsid w:val="00E34D95"/>
    <w:rsid w:val="00E36169"/>
    <w:rsid w:val="00E37036"/>
    <w:rsid w:val="00E40CA8"/>
    <w:rsid w:val="00E425DB"/>
    <w:rsid w:val="00E4284D"/>
    <w:rsid w:val="00E43B31"/>
    <w:rsid w:val="00E44D09"/>
    <w:rsid w:val="00E47C9B"/>
    <w:rsid w:val="00E536C9"/>
    <w:rsid w:val="00E567AE"/>
    <w:rsid w:val="00E56B0B"/>
    <w:rsid w:val="00E60B7F"/>
    <w:rsid w:val="00E65154"/>
    <w:rsid w:val="00E66B1A"/>
    <w:rsid w:val="00E676E6"/>
    <w:rsid w:val="00E70AF5"/>
    <w:rsid w:val="00E71F1A"/>
    <w:rsid w:val="00E725E8"/>
    <w:rsid w:val="00E737CA"/>
    <w:rsid w:val="00E745A5"/>
    <w:rsid w:val="00E76973"/>
    <w:rsid w:val="00E77F0B"/>
    <w:rsid w:val="00E800B8"/>
    <w:rsid w:val="00E807D2"/>
    <w:rsid w:val="00E82B77"/>
    <w:rsid w:val="00E82BDC"/>
    <w:rsid w:val="00E83510"/>
    <w:rsid w:val="00E859A7"/>
    <w:rsid w:val="00E86F1F"/>
    <w:rsid w:val="00E9784A"/>
    <w:rsid w:val="00EA08F7"/>
    <w:rsid w:val="00EA0BB4"/>
    <w:rsid w:val="00EA0C58"/>
    <w:rsid w:val="00EA1201"/>
    <w:rsid w:val="00EA3858"/>
    <w:rsid w:val="00EA3EEB"/>
    <w:rsid w:val="00EB0092"/>
    <w:rsid w:val="00EB48D4"/>
    <w:rsid w:val="00EC0C81"/>
    <w:rsid w:val="00EC6F98"/>
    <w:rsid w:val="00EC7EB2"/>
    <w:rsid w:val="00ED37B3"/>
    <w:rsid w:val="00ED4549"/>
    <w:rsid w:val="00ED554E"/>
    <w:rsid w:val="00ED5AF9"/>
    <w:rsid w:val="00ED642E"/>
    <w:rsid w:val="00ED6962"/>
    <w:rsid w:val="00ED77BD"/>
    <w:rsid w:val="00ED7939"/>
    <w:rsid w:val="00EE5377"/>
    <w:rsid w:val="00EE56AF"/>
    <w:rsid w:val="00EE5AEE"/>
    <w:rsid w:val="00EE77FF"/>
    <w:rsid w:val="00EF1338"/>
    <w:rsid w:val="00EF1394"/>
    <w:rsid w:val="00EF26F5"/>
    <w:rsid w:val="00EF36F8"/>
    <w:rsid w:val="00EF688C"/>
    <w:rsid w:val="00EF6E1A"/>
    <w:rsid w:val="00F02031"/>
    <w:rsid w:val="00F02DB3"/>
    <w:rsid w:val="00F03102"/>
    <w:rsid w:val="00F04931"/>
    <w:rsid w:val="00F0530A"/>
    <w:rsid w:val="00F05AF5"/>
    <w:rsid w:val="00F060B9"/>
    <w:rsid w:val="00F067BC"/>
    <w:rsid w:val="00F06B2E"/>
    <w:rsid w:val="00F10D0E"/>
    <w:rsid w:val="00F12002"/>
    <w:rsid w:val="00F12286"/>
    <w:rsid w:val="00F12A0A"/>
    <w:rsid w:val="00F14A98"/>
    <w:rsid w:val="00F14E1C"/>
    <w:rsid w:val="00F1598B"/>
    <w:rsid w:val="00F17558"/>
    <w:rsid w:val="00F17775"/>
    <w:rsid w:val="00F17929"/>
    <w:rsid w:val="00F214FF"/>
    <w:rsid w:val="00F21812"/>
    <w:rsid w:val="00F21CF5"/>
    <w:rsid w:val="00F231D4"/>
    <w:rsid w:val="00F2326C"/>
    <w:rsid w:val="00F238D7"/>
    <w:rsid w:val="00F24382"/>
    <w:rsid w:val="00F24760"/>
    <w:rsid w:val="00F25EE7"/>
    <w:rsid w:val="00F33C22"/>
    <w:rsid w:val="00F4026F"/>
    <w:rsid w:val="00F445E4"/>
    <w:rsid w:val="00F50E02"/>
    <w:rsid w:val="00F51993"/>
    <w:rsid w:val="00F5616D"/>
    <w:rsid w:val="00F57CAD"/>
    <w:rsid w:val="00F602E4"/>
    <w:rsid w:val="00F6408E"/>
    <w:rsid w:val="00F6443E"/>
    <w:rsid w:val="00F65BFE"/>
    <w:rsid w:val="00F65DAB"/>
    <w:rsid w:val="00F675E6"/>
    <w:rsid w:val="00F6798A"/>
    <w:rsid w:val="00F740AD"/>
    <w:rsid w:val="00F744CA"/>
    <w:rsid w:val="00F74569"/>
    <w:rsid w:val="00F8019B"/>
    <w:rsid w:val="00F80DD2"/>
    <w:rsid w:val="00F82014"/>
    <w:rsid w:val="00F82015"/>
    <w:rsid w:val="00F829C4"/>
    <w:rsid w:val="00F83253"/>
    <w:rsid w:val="00F8333E"/>
    <w:rsid w:val="00F84276"/>
    <w:rsid w:val="00F85414"/>
    <w:rsid w:val="00F8699D"/>
    <w:rsid w:val="00F86C4A"/>
    <w:rsid w:val="00F90509"/>
    <w:rsid w:val="00F909FC"/>
    <w:rsid w:val="00F923DF"/>
    <w:rsid w:val="00F9339A"/>
    <w:rsid w:val="00F938A5"/>
    <w:rsid w:val="00F95153"/>
    <w:rsid w:val="00F967CA"/>
    <w:rsid w:val="00F96FFD"/>
    <w:rsid w:val="00FA132F"/>
    <w:rsid w:val="00FA1F68"/>
    <w:rsid w:val="00FA3192"/>
    <w:rsid w:val="00FA42B4"/>
    <w:rsid w:val="00FA496A"/>
    <w:rsid w:val="00FA5D8F"/>
    <w:rsid w:val="00FA6CED"/>
    <w:rsid w:val="00FB28FD"/>
    <w:rsid w:val="00FB31E3"/>
    <w:rsid w:val="00FB44C4"/>
    <w:rsid w:val="00FB44E9"/>
    <w:rsid w:val="00FB516A"/>
    <w:rsid w:val="00FB7987"/>
    <w:rsid w:val="00FB7BF1"/>
    <w:rsid w:val="00FC11D8"/>
    <w:rsid w:val="00FC389F"/>
    <w:rsid w:val="00FD39CA"/>
    <w:rsid w:val="00FD7B20"/>
    <w:rsid w:val="00FE0CAA"/>
    <w:rsid w:val="00FE2775"/>
    <w:rsid w:val="00FE28EA"/>
    <w:rsid w:val="00FE4491"/>
    <w:rsid w:val="00FE4972"/>
    <w:rsid w:val="00FE4D1A"/>
    <w:rsid w:val="00FE5D67"/>
    <w:rsid w:val="00FE7DFE"/>
    <w:rsid w:val="00FF0B2A"/>
    <w:rsid w:val="00FF28F6"/>
    <w:rsid w:val="00FF2B13"/>
    <w:rsid w:val="00FF376E"/>
    <w:rsid w:val="00FF7582"/>
    <w:rsid w:val="012B5383"/>
    <w:rsid w:val="02B45C3C"/>
    <w:rsid w:val="038A3707"/>
    <w:rsid w:val="0469F480"/>
    <w:rsid w:val="04AC31B4"/>
    <w:rsid w:val="0588445D"/>
    <w:rsid w:val="069B4DE3"/>
    <w:rsid w:val="06D41BB2"/>
    <w:rsid w:val="08289ACF"/>
    <w:rsid w:val="08C282CB"/>
    <w:rsid w:val="09E626DE"/>
    <w:rsid w:val="0A7E7B1D"/>
    <w:rsid w:val="0B24681E"/>
    <w:rsid w:val="0B6163E6"/>
    <w:rsid w:val="0BF7833F"/>
    <w:rsid w:val="0C415C62"/>
    <w:rsid w:val="101370DF"/>
    <w:rsid w:val="108624D2"/>
    <w:rsid w:val="11096404"/>
    <w:rsid w:val="121EE70D"/>
    <w:rsid w:val="128967A2"/>
    <w:rsid w:val="12B10579"/>
    <w:rsid w:val="1433F2AA"/>
    <w:rsid w:val="148E3099"/>
    <w:rsid w:val="1709FCA5"/>
    <w:rsid w:val="172CB6C1"/>
    <w:rsid w:val="17AA5DAD"/>
    <w:rsid w:val="17AA8B67"/>
    <w:rsid w:val="191E5027"/>
    <w:rsid w:val="1A706D04"/>
    <w:rsid w:val="1B01893A"/>
    <w:rsid w:val="1DC19DEC"/>
    <w:rsid w:val="1F6171BF"/>
    <w:rsid w:val="2007C7B6"/>
    <w:rsid w:val="2105E5DD"/>
    <w:rsid w:val="240780B9"/>
    <w:rsid w:val="247931F6"/>
    <w:rsid w:val="2483A5E9"/>
    <w:rsid w:val="249C9665"/>
    <w:rsid w:val="2542F156"/>
    <w:rsid w:val="25B0E901"/>
    <w:rsid w:val="276D9C1D"/>
    <w:rsid w:val="27B35149"/>
    <w:rsid w:val="27EFA0AE"/>
    <w:rsid w:val="282FC4DF"/>
    <w:rsid w:val="2911BE16"/>
    <w:rsid w:val="293F9925"/>
    <w:rsid w:val="29640743"/>
    <w:rsid w:val="2A643880"/>
    <w:rsid w:val="2B8B1044"/>
    <w:rsid w:val="2C588A5C"/>
    <w:rsid w:val="2F612044"/>
    <w:rsid w:val="2FFD00A6"/>
    <w:rsid w:val="300F3748"/>
    <w:rsid w:val="31496E00"/>
    <w:rsid w:val="31688B68"/>
    <w:rsid w:val="3189272E"/>
    <w:rsid w:val="31C7E2F5"/>
    <w:rsid w:val="32F25734"/>
    <w:rsid w:val="3423B77B"/>
    <w:rsid w:val="34836E37"/>
    <w:rsid w:val="357272DA"/>
    <w:rsid w:val="35897901"/>
    <w:rsid w:val="35C59C37"/>
    <w:rsid w:val="36FAEBDF"/>
    <w:rsid w:val="3959EAB6"/>
    <w:rsid w:val="39AF0281"/>
    <w:rsid w:val="39B3EC5D"/>
    <w:rsid w:val="39C81F40"/>
    <w:rsid w:val="3A608C10"/>
    <w:rsid w:val="3B1A0409"/>
    <w:rsid w:val="3BC36DD6"/>
    <w:rsid w:val="3BFA0046"/>
    <w:rsid w:val="3C4B52BA"/>
    <w:rsid w:val="3EB59DF1"/>
    <w:rsid w:val="3ECC8388"/>
    <w:rsid w:val="3FFC8AE9"/>
    <w:rsid w:val="406853E9"/>
    <w:rsid w:val="41E74647"/>
    <w:rsid w:val="43305076"/>
    <w:rsid w:val="45CF799D"/>
    <w:rsid w:val="46F46185"/>
    <w:rsid w:val="473A9398"/>
    <w:rsid w:val="484AE3B1"/>
    <w:rsid w:val="48D30B4D"/>
    <w:rsid w:val="4BF977D4"/>
    <w:rsid w:val="4CBA787D"/>
    <w:rsid w:val="4CF9F337"/>
    <w:rsid w:val="4EB098E0"/>
    <w:rsid w:val="4EEA94D8"/>
    <w:rsid w:val="5014C015"/>
    <w:rsid w:val="50866539"/>
    <w:rsid w:val="527BFC3D"/>
    <w:rsid w:val="52B07095"/>
    <w:rsid w:val="52CCD904"/>
    <w:rsid w:val="53E5FCBE"/>
    <w:rsid w:val="5447983E"/>
    <w:rsid w:val="54B2B9E7"/>
    <w:rsid w:val="558CE1FF"/>
    <w:rsid w:val="55A0C8FF"/>
    <w:rsid w:val="56D6344A"/>
    <w:rsid w:val="57A81452"/>
    <w:rsid w:val="5918E4DF"/>
    <w:rsid w:val="5A4B18D4"/>
    <w:rsid w:val="5C886EED"/>
    <w:rsid w:val="5CE52693"/>
    <w:rsid w:val="5D774779"/>
    <w:rsid w:val="5E810C23"/>
    <w:rsid w:val="6114E279"/>
    <w:rsid w:val="63290173"/>
    <w:rsid w:val="63927B8F"/>
    <w:rsid w:val="63A32DB5"/>
    <w:rsid w:val="655A5189"/>
    <w:rsid w:val="6753A449"/>
    <w:rsid w:val="679258E8"/>
    <w:rsid w:val="68508FD0"/>
    <w:rsid w:val="6B1E05DF"/>
    <w:rsid w:val="6B34B7FF"/>
    <w:rsid w:val="6B40B11D"/>
    <w:rsid w:val="6BCD95E2"/>
    <w:rsid w:val="6BE7C059"/>
    <w:rsid w:val="6C743B41"/>
    <w:rsid w:val="6CDE96D1"/>
    <w:rsid w:val="6DDE2617"/>
    <w:rsid w:val="6DEADFDB"/>
    <w:rsid w:val="6F3F184E"/>
    <w:rsid w:val="6F5A3F5A"/>
    <w:rsid w:val="70CC4681"/>
    <w:rsid w:val="71DBDA3A"/>
    <w:rsid w:val="7292B124"/>
    <w:rsid w:val="729437B2"/>
    <w:rsid w:val="72F9AE58"/>
    <w:rsid w:val="7356D07E"/>
    <w:rsid w:val="74996CAF"/>
    <w:rsid w:val="76167D3D"/>
    <w:rsid w:val="79B2B683"/>
    <w:rsid w:val="79C413D0"/>
    <w:rsid w:val="7A1B4637"/>
    <w:rsid w:val="7B782E71"/>
    <w:rsid w:val="7CE01FEB"/>
    <w:rsid w:val="7D147AD1"/>
    <w:rsid w:val="7D32685D"/>
    <w:rsid w:val="7E561ECE"/>
    <w:rsid w:val="7EAED921"/>
    <w:rsid w:val="7EF88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AB73"/>
  <w15:chartTrackingRefBased/>
  <w15:docId w15:val="{81DC6D19-943D-4E2A-BFDA-FC3EE232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D37B3"/>
    <w:rPr>
      <w:color w:val="0563C1"/>
      <w:u w:val="single"/>
    </w:rPr>
  </w:style>
  <w:style w:type="paragraph" w:styleId="NormalWeb">
    <w:name w:val="Normal (Web)"/>
    <w:basedOn w:val="Normal"/>
    <w:uiPriority w:val="99"/>
    <w:semiHidden/>
    <w:unhideWhenUsed/>
    <w:rsid w:val="00ED37B3"/>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4E39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A275C"/>
    <w:pPr>
      <w:ind w:left="720"/>
      <w:contextualSpacing/>
    </w:pPr>
  </w:style>
  <w:style w:type="character" w:styleId="UnresolvedMention">
    <w:name w:val="Unresolved Mention"/>
    <w:basedOn w:val="DefaultParagraphFont"/>
    <w:uiPriority w:val="99"/>
    <w:semiHidden/>
    <w:unhideWhenUsed/>
    <w:rsid w:val="00713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uffolklearning.com/inclusion/high-needs-funding" TargetMode="Externa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april.oliver@suffolk.gov.uk" TargetMode="External" Id="rId10" /><Relationship Type="http://schemas.openxmlformats.org/officeDocument/2006/relationships/numbering" Target="numbering.xml" Id="rId4" /><Relationship Type="http://schemas.openxmlformats.org/officeDocument/2006/relationships/hyperlink" Target="mailto:joy.settle@suffolk.gov.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5b99a0-384b-4c22-b058-2fe9474bcaa2">
      <Terms xmlns="http://schemas.microsoft.com/office/infopath/2007/PartnerControls"/>
    </lcf76f155ced4ddcb4097134ff3c332f>
    <TaxCatchAll xmlns="75304046-ffad-4f70-9f4b-bbc776f1b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C02F2B87374488A55EF44B4050068" ma:contentTypeVersion="13" ma:contentTypeDescription="Create a new document." ma:contentTypeScope="" ma:versionID="5879983aa93e233b936418c4eed29ceb">
  <xsd:schema xmlns:xsd="http://www.w3.org/2001/XMLSchema" xmlns:xs="http://www.w3.org/2001/XMLSchema" xmlns:p="http://schemas.microsoft.com/office/2006/metadata/properties" xmlns:ns2="af5b99a0-384b-4c22-b058-2fe9474bcaa2" xmlns:ns3="75304046-ffad-4f70-9f4b-bbc776f1b690" xmlns:ns4="b97f7709-dfb7-43a0-b42a-cd354627f020" targetNamespace="http://schemas.microsoft.com/office/2006/metadata/properties" ma:root="true" ma:fieldsID="c8194b666f90ac7372f66283febd30b6" ns2:_="" ns3:_="" ns4:_="">
    <xsd:import namespace="af5b99a0-384b-4c22-b058-2fe9474bcaa2"/>
    <xsd:import namespace="75304046-ffad-4f70-9f4b-bbc776f1b690"/>
    <xsd:import namespace="b97f7709-dfb7-43a0-b42a-cd354627f0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b99a0-384b-4c22-b058-2fe9474bc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1ffcd99-7339-4ede-9ff5-841c832ebfe4}" ma:internalName="TaxCatchAll" ma:showField="CatchAllData" ma:web="b97f7709-dfb7-43a0-b42a-cd354627f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f7709-dfb7-43a0-b42a-cd354627f0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A2658-E36B-4803-80DA-19C540E17195}">
  <ds:schemaRefs>
    <ds:schemaRef ds:uri="http://schemas.microsoft.com/office/2006/metadata/properties"/>
    <ds:schemaRef ds:uri="http://schemas.microsoft.com/office/infopath/2007/PartnerControls"/>
    <ds:schemaRef ds:uri="af5b99a0-384b-4c22-b058-2fe9474bcaa2"/>
    <ds:schemaRef ds:uri="75304046-ffad-4f70-9f4b-bbc776f1b690"/>
  </ds:schemaRefs>
</ds:datastoreItem>
</file>

<file path=customXml/itemProps2.xml><?xml version="1.0" encoding="utf-8"?>
<ds:datastoreItem xmlns:ds="http://schemas.openxmlformats.org/officeDocument/2006/customXml" ds:itemID="{184B40DF-9604-4C9E-9421-8A880C74F995}">
  <ds:schemaRefs>
    <ds:schemaRef ds:uri="http://schemas.microsoft.com/sharepoint/v3/contenttype/forms"/>
  </ds:schemaRefs>
</ds:datastoreItem>
</file>

<file path=customXml/itemProps3.xml><?xml version="1.0" encoding="utf-8"?>
<ds:datastoreItem xmlns:ds="http://schemas.openxmlformats.org/officeDocument/2006/customXml" ds:itemID="{BEF36232-CBC1-4265-9F97-B07FC2871C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Settle</dc:creator>
  <cp:keywords/>
  <dc:description/>
  <cp:lastModifiedBy>Joy Settle</cp:lastModifiedBy>
  <cp:revision>1261</cp:revision>
  <dcterms:created xsi:type="dcterms:W3CDTF">2019-09-03T17:07:00Z</dcterms:created>
  <dcterms:modified xsi:type="dcterms:W3CDTF">2024-07-30T11:11:46Z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0x0101003AAC02F2B87374488A55EF44B4050068</vt:lpwstr>
  </property>
  <property fmtid="{D5CDD505-2E9C-101B-9397-08002B2CF9AE}" pid="3" name="MediaServiceImageTags">
    <vt:lpwstr/>
  </property>
</Properties>
</file>