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421" w:type="dxa"/>
        <w:tblLook w:val="04A0" w:firstRow="1" w:lastRow="0" w:firstColumn="1" w:lastColumn="0" w:noHBand="0" w:noVBand="1"/>
      </w:tblPr>
      <w:tblGrid>
        <w:gridCol w:w="2693"/>
        <w:gridCol w:w="4819"/>
        <w:gridCol w:w="1843"/>
        <w:gridCol w:w="5387"/>
      </w:tblGrid>
      <w:tr w:rsidR="00E132DE" w14:paraId="3C833041" w14:textId="77777777" w:rsidTr="008E22E1">
        <w:tc>
          <w:tcPr>
            <w:tcW w:w="2693" w:type="dxa"/>
            <w:vAlign w:val="center"/>
          </w:tcPr>
          <w:p w14:paraId="1B6051FE" w14:textId="2765898A" w:rsidR="00E132DE" w:rsidRPr="00C52A36" w:rsidRDefault="00E132DE" w:rsidP="00E132DE">
            <w:pPr>
              <w:rPr>
                <w:rStyle w:val="Emphasis"/>
                <w:rFonts w:ascii="Arial" w:hAnsi="Arial" w:cs="Arial"/>
                <w:b/>
                <w:bCs/>
                <w:i w:val="0"/>
                <w:iCs w:val="0"/>
                <w:shd w:val="clear" w:color="auto" w:fill="FFFFFF"/>
              </w:rPr>
            </w:pPr>
            <w:r w:rsidRPr="00C52A36">
              <w:rPr>
                <w:rStyle w:val="Emphasis"/>
                <w:rFonts w:ascii="Arial" w:hAnsi="Arial" w:cs="Arial"/>
                <w:b/>
                <w:bCs/>
                <w:i w:val="0"/>
                <w:iCs w:val="0"/>
                <w:shd w:val="clear" w:color="auto" w:fill="FFFFFF"/>
              </w:rPr>
              <w:t>Childcare Provider name</w:t>
            </w:r>
            <w:r w:rsidR="00C52A36" w:rsidRPr="00C52A36">
              <w:rPr>
                <w:rStyle w:val="Emphasis"/>
                <w:rFonts w:ascii="Arial" w:hAnsi="Arial" w:cs="Arial"/>
                <w:b/>
                <w:bCs/>
                <w:i w:val="0"/>
                <w:iCs w:val="0"/>
                <w:shd w:val="clear" w:color="auto" w:fill="FFFFFF"/>
              </w:rPr>
              <w:t>:</w:t>
            </w:r>
          </w:p>
        </w:tc>
        <w:tc>
          <w:tcPr>
            <w:tcW w:w="4819" w:type="dxa"/>
            <w:vAlign w:val="center"/>
          </w:tcPr>
          <w:p w14:paraId="59364EA5" w14:textId="77777777" w:rsidR="00E132DE" w:rsidRDefault="00E132DE" w:rsidP="00E132DE">
            <w:pPr>
              <w:rPr>
                <w:rStyle w:val="Emphasis"/>
                <w:rFonts w:ascii="Arial" w:hAnsi="Arial" w:cs="Arial"/>
                <w:i w:val="0"/>
                <w:iCs w:val="0"/>
                <w:shd w:val="clear" w:color="auto" w:fill="FFFFFF"/>
              </w:rPr>
            </w:pPr>
          </w:p>
        </w:tc>
        <w:tc>
          <w:tcPr>
            <w:tcW w:w="1843" w:type="dxa"/>
            <w:vAlign w:val="center"/>
          </w:tcPr>
          <w:p w14:paraId="1373F3D3" w14:textId="3D1FE3EF" w:rsidR="00E132DE" w:rsidRPr="00C52A36" w:rsidRDefault="00E132DE" w:rsidP="00E132DE">
            <w:pPr>
              <w:rPr>
                <w:rStyle w:val="Emphasis"/>
                <w:rFonts w:ascii="Arial" w:hAnsi="Arial" w:cs="Arial"/>
                <w:b/>
                <w:bCs/>
                <w:i w:val="0"/>
                <w:iCs w:val="0"/>
                <w:shd w:val="clear" w:color="auto" w:fill="FFFFFF"/>
              </w:rPr>
            </w:pPr>
            <w:r w:rsidRPr="00C52A36">
              <w:rPr>
                <w:rStyle w:val="Emphasis"/>
                <w:rFonts w:ascii="Arial" w:hAnsi="Arial" w:cs="Arial"/>
                <w:b/>
                <w:bCs/>
                <w:i w:val="0"/>
                <w:iCs w:val="0"/>
                <w:shd w:val="clear" w:color="auto" w:fill="FFFFFF"/>
              </w:rPr>
              <w:t>Childs Name:</w:t>
            </w:r>
          </w:p>
        </w:tc>
        <w:tc>
          <w:tcPr>
            <w:tcW w:w="5387" w:type="dxa"/>
            <w:vAlign w:val="center"/>
          </w:tcPr>
          <w:p w14:paraId="625D9DFF" w14:textId="77777777" w:rsidR="00E132DE" w:rsidRDefault="00E132DE" w:rsidP="00E132DE">
            <w:pPr>
              <w:rPr>
                <w:rStyle w:val="Emphasis"/>
                <w:rFonts w:ascii="Arial" w:hAnsi="Arial" w:cs="Arial"/>
                <w:i w:val="0"/>
                <w:iCs w:val="0"/>
                <w:shd w:val="clear" w:color="auto" w:fill="FFFFFF"/>
              </w:rPr>
            </w:pPr>
          </w:p>
        </w:tc>
      </w:tr>
    </w:tbl>
    <w:p w14:paraId="3B7DFD82" w14:textId="77777777" w:rsidR="00E132DE" w:rsidRPr="00F65791" w:rsidRDefault="00E132DE" w:rsidP="00E132DE">
      <w:pPr>
        <w:spacing w:after="0"/>
        <w:rPr>
          <w:rStyle w:val="Emphasis"/>
          <w:rFonts w:ascii="Arial" w:hAnsi="Arial" w:cs="Arial"/>
          <w:i w:val="0"/>
          <w:iCs w:val="0"/>
          <w:sz w:val="10"/>
          <w:szCs w:val="10"/>
          <w:shd w:val="clear" w:color="auto" w:fill="FFFFFF"/>
        </w:rPr>
      </w:pPr>
    </w:p>
    <w:p w14:paraId="56AA8C2F" w14:textId="77777777" w:rsidR="00294848" w:rsidRDefault="00294848" w:rsidP="008E22E1">
      <w:pPr>
        <w:spacing w:after="0"/>
        <w:ind w:left="426" w:right="679"/>
        <w:rPr>
          <w:rFonts w:ascii="Arial" w:hAnsi="Arial" w:cs="Arial"/>
          <w:i/>
          <w:iCs/>
        </w:rPr>
      </w:pPr>
      <w:r w:rsidRPr="00294848">
        <w:rPr>
          <w:rFonts w:ascii="Arial" w:hAnsi="Arial" w:cs="Arial"/>
          <w:i/>
          <w:iCs/>
        </w:rPr>
        <w:t xml:space="preserve">‘Children and young people may experience a wide range of social and emotional difficulties which manifest themselves in many ways. These may include becoming withdrawn or isolated, as well as displaying challenging, disruptive or disturbing </w:t>
      </w:r>
      <w:proofErr w:type="spellStart"/>
      <w:r w:rsidRPr="00294848">
        <w:rPr>
          <w:rFonts w:ascii="Arial" w:hAnsi="Arial" w:cs="Arial"/>
          <w:i/>
          <w:iCs/>
        </w:rPr>
        <w:t>behaviour</w:t>
      </w:r>
      <w:proofErr w:type="spellEnd"/>
      <w:r w:rsidRPr="00294848">
        <w:rPr>
          <w:rFonts w:ascii="Arial" w:hAnsi="Arial" w:cs="Arial"/>
          <w:i/>
          <w:iCs/>
        </w:rPr>
        <w:t xml:space="preserve">. These </w:t>
      </w:r>
      <w:proofErr w:type="spellStart"/>
      <w:r w:rsidRPr="00294848">
        <w:rPr>
          <w:rFonts w:ascii="Arial" w:hAnsi="Arial" w:cs="Arial"/>
          <w:i/>
          <w:iCs/>
        </w:rPr>
        <w:t>behaviours</w:t>
      </w:r>
      <w:proofErr w:type="spellEnd"/>
      <w:r w:rsidRPr="00294848">
        <w:rPr>
          <w:rFonts w:ascii="Arial" w:hAnsi="Arial" w:cs="Arial"/>
          <w:i/>
          <w:iCs/>
        </w:rPr>
        <w:t xml:space="preserve">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(SEND Code of Practice, 2014)</w:t>
      </w:r>
    </w:p>
    <w:tbl>
      <w:tblPr>
        <w:tblStyle w:val="TableGrid"/>
        <w:tblpPr w:leftFromText="180" w:rightFromText="180" w:vertAnchor="text" w:horzAnchor="margin" w:tblpXSpec="center" w:tblpY="42"/>
        <w:tblW w:w="14737" w:type="dxa"/>
        <w:jc w:val="center"/>
        <w:tblLook w:val="04A0" w:firstRow="1" w:lastRow="0" w:firstColumn="1" w:lastColumn="0" w:noHBand="0" w:noVBand="1"/>
      </w:tblPr>
      <w:tblGrid>
        <w:gridCol w:w="5098"/>
        <w:gridCol w:w="4678"/>
        <w:gridCol w:w="4961"/>
      </w:tblGrid>
      <w:tr w:rsidR="009E13DE" w:rsidRPr="00783607" w14:paraId="5DD5DA9D" w14:textId="77777777" w:rsidTr="00346DAF">
        <w:trPr>
          <w:trHeight w:val="489"/>
          <w:jc w:val="center"/>
        </w:trPr>
        <w:tc>
          <w:tcPr>
            <w:tcW w:w="5098" w:type="dxa"/>
            <w:shd w:val="clear" w:color="auto" w:fill="E8E8E8" w:themeFill="background2"/>
          </w:tcPr>
          <w:p w14:paraId="5CA663E8" w14:textId="77777777" w:rsidR="009E13DE" w:rsidRPr="00097A99" w:rsidRDefault="009E13DE" w:rsidP="00591A71">
            <w:pPr>
              <w:jc w:val="center"/>
              <w:rPr>
                <w:rFonts w:ascii="Arial" w:hAnsi="Arial" w:cs="Arial"/>
                <w:b/>
                <w:bCs/>
                <w:sz w:val="20"/>
                <w:szCs w:val="20"/>
              </w:rPr>
            </w:pPr>
            <w:bookmarkStart w:id="0" w:name="_Hlk174473253"/>
            <w:r w:rsidRPr="00097A99">
              <w:rPr>
                <w:rFonts w:ascii="Arial" w:hAnsi="Arial" w:cs="Arial"/>
                <w:b/>
                <w:bCs/>
                <w:sz w:val="20"/>
                <w:szCs w:val="20"/>
              </w:rPr>
              <w:t>Complex</w:t>
            </w:r>
          </w:p>
          <w:p w14:paraId="76539B56" w14:textId="3BD6FAC5" w:rsidR="009E13DE" w:rsidRPr="00097A99" w:rsidRDefault="009E13DE" w:rsidP="00591A71">
            <w:pPr>
              <w:jc w:val="center"/>
              <w:rPr>
                <w:rFonts w:ascii="Arial" w:hAnsi="Arial" w:cs="Arial"/>
                <w:sz w:val="20"/>
                <w:szCs w:val="20"/>
              </w:rPr>
            </w:pPr>
            <w:r w:rsidRPr="00097A99">
              <w:rPr>
                <w:rFonts w:ascii="Arial" w:hAnsi="Arial" w:cs="Arial"/>
                <w:sz w:val="20"/>
                <w:szCs w:val="20"/>
              </w:rPr>
              <w:t>Additional, enhanced</w:t>
            </w:r>
            <w:r w:rsidR="00CF612D" w:rsidRPr="00097A99">
              <w:rPr>
                <w:rFonts w:ascii="Arial" w:hAnsi="Arial" w:cs="Arial"/>
                <w:sz w:val="20"/>
                <w:szCs w:val="20"/>
              </w:rPr>
              <w:t>, mild to moderate</w:t>
            </w:r>
          </w:p>
        </w:tc>
        <w:tc>
          <w:tcPr>
            <w:tcW w:w="4678" w:type="dxa"/>
            <w:shd w:val="clear" w:color="auto" w:fill="E8E8E8" w:themeFill="background2"/>
          </w:tcPr>
          <w:p w14:paraId="1081DA38" w14:textId="77777777" w:rsidR="009E13DE" w:rsidRPr="00097A99" w:rsidRDefault="009E13DE" w:rsidP="00591A71">
            <w:pPr>
              <w:jc w:val="center"/>
              <w:rPr>
                <w:rFonts w:ascii="Arial" w:hAnsi="Arial" w:cs="Arial"/>
                <w:b/>
                <w:bCs/>
                <w:sz w:val="20"/>
                <w:szCs w:val="20"/>
              </w:rPr>
            </w:pPr>
            <w:r w:rsidRPr="00097A99">
              <w:rPr>
                <w:rFonts w:ascii="Arial" w:hAnsi="Arial" w:cs="Arial"/>
                <w:b/>
                <w:bCs/>
                <w:sz w:val="20"/>
                <w:szCs w:val="20"/>
              </w:rPr>
              <w:t>Complex/Severe</w:t>
            </w:r>
          </w:p>
          <w:p w14:paraId="609D3DE8" w14:textId="415F36CD" w:rsidR="009E13DE" w:rsidRPr="00097A99" w:rsidRDefault="009E13DE" w:rsidP="00591A71">
            <w:pPr>
              <w:jc w:val="center"/>
              <w:rPr>
                <w:rFonts w:ascii="Arial" w:hAnsi="Arial" w:cs="Arial"/>
                <w:sz w:val="20"/>
                <w:szCs w:val="20"/>
              </w:rPr>
            </w:pPr>
            <w:r w:rsidRPr="00097A99">
              <w:rPr>
                <w:rFonts w:ascii="Arial" w:hAnsi="Arial" w:cs="Arial"/>
                <w:sz w:val="20"/>
                <w:szCs w:val="20"/>
              </w:rPr>
              <w:t>Enhanced, frequent</w:t>
            </w:r>
          </w:p>
        </w:tc>
        <w:tc>
          <w:tcPr>
            <w:tcW w:w="4961" w:type="dxa"/>
            <w:shd w:val="clear" w:color="auto" w:fill="E8E8E8" w:themeFill="background2"/>
          </w:tcPr>
          <w:p w14:paraId="0B5CCF07" w14:textId="7CC62B23" w:rsidR="009E13DE" w:rsidRPr="00097A99" w:rsidRDefault="009E13DE" w:rsidP="00783607">
            <w:pPr>
              <w:jc w:val="center"/>
              <w:rPr>
                <w:rFonts w:ascii="Arial" w:hAnsi="Arial" w:cs="Arial"/>
                <w:sz w:val="20"/>
                <w:szCs w:val="20"/>
              </w:rPr>
            </w:pPr>
            <w:r w:rsidRPr="00097A99">
              <w:rPr>
                <w:rFonts w:ascii="Arial" w:hAnsi="Arial" w:cs="Arial"/>
                <w:b/>
                <w:bCs/>
                <w:sz w:val="20"/>
                <w:szCs w:val="20"/>
              </w:rPr>
              <w:t>Severe</w:t>
            </w:r>
          </w:p>
          <w:p w14:paraId="027F0455" w14:textId="3053E005" w:rsidR="009E13DE" w:rsidRPr="00097A99" w:rsidRDefault="009E13DE" w:rsidP="00783607">
            <w:pPr>
              <w:jc w:val="center"/>
              <w:rPr>
                <w:rFonts w:ascii="Arial" w:hAnsi="Arial" w:cs="Arial"/>
                <w:sz w:val="20"/>
                <w:szCs w:val="20"/>
              </w:rPr>
            </w:pPr>
            <w:r w:rsidRPr="00097A99">
              <w:rPr>
                <w:rFonts w:ascii="Arial" w:hAnsi="Arial" w:cs="Arial"/>
                <w:sz w:val="20"/>
                <w:szCs w:val="20"/>
              </w:rPr>
              <w:t>Prolonged, profound, multiple,</w:t>
            </w:r>
            <w:r w:rsidR="00783607" w:rsidRPr="00097A99">
              <w:rPr>
                <w:rFonts w:ascii="Arial" w:hAnsi="Arial" w:cs="Arial"/>
                <w:sz w:val="20"/>
                <w:szCs w:val="20"/>
              </w:rPr>
              <w:t xml:space="preserve"> </w:t>
            </w:r>
            <w:r w:rsidRPr="00097A99">
              <w:rPr>
                <w:rFonts w:ascii="Arial" w:hAnsi="Arial" w:cs="Arial"/>
                <w:sz w:val="20"/>
                <w:szCs w:val="20"/>
              </w:rPr>
              <w:t>extensive, significant</w:t>
            </w:r>
          </w:p>
        </w:tc>
      </w:tr>
      <w:tr w:rsidR="00283186" w:rsidRPr="009E3E58" w14:paraId="2E103972" w14:textId="77777777" w:rsidTr="00346DAF">
        <w:trPr>
          <w:trHeight w:val="7148"/>
          <w:jc w:val="center"/>
        </w:trPr>
        <w:tc>
          <w:tcPr>
            <w:tcW w:w="5098" w:type="dxa"/>
          </w:tcPr>
          <w:p w14:paraId="272A7348" w14:textId="7D9DD846" w:rsidR="00966179" w:rsidRPr="009E3E58" w:rsidRDefault="00966179" w:rsidP="00966179">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Has frequent increase in anxiety levels in busy, unfamiliar environments/ new situations</w:t>
            </w:r>
          </w:p>
          <w:p w14:paraId="22954CBA" w14:textId="77777777" w:rsidR="00966179" w:rsidRPr="009E3E58" w:rsidRDefault="00966179" w:rsidP="00966179">
            <w:pPr>
              <w:textAlignment w:val="baseline"/>
              <w:rPr>
                <w:rFonts w:ascii="Arial" w:eastAsia="Times New Roman" w:hAnsi="Arial" w:cs="Arial"/>
                <w:sz w:val="22"/>
                <w:szCs w:val="22"/>
                <w:lang w:eastAsia="en-GB"/>
              </w:rPr>
            </w:pPr>
          </w:p>
          <w:p w14:paraId="54AD3E8E" w14:textId="23C0ADC0" w:rsidR="00966179" w:rsidRPr="009E3E58" w:rsidRDefault="00966179" w:rsidP="00966179">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They have some self-image issues and may display a lack of confidence in their social skills and presentation</w:t>
            </w:r>
          </w:p>
          <w:p w14:paraId="1545B644" w14:textId="77777777" w:rsidR="00966179" w:rsidRPr="009E3E58" w:rsidRDefault="00966179" w:rsidP="00966179">
            <w:pPr>
              <w:textAlignment w:val="baseline"/>
              <w:rPr>
                <w:rFonts w:ascii="Arial" w:eastAsia="Times New Roman" w:hAnsi="Arial" w:cs="Arial"/>
                <w:sz w:val="22"/>
                <w:szCs w:val="22"/>
                <w:lang w:eastAsia="en-GB"/>
              </w:rPr>
            </w:pPr>
          </w:p>
          <w:p w14:paraId="2E6DF8AA" w14:textId="0A001A43" w:rsidR="00966179" w:rsidRPr="009E3E58" w:rsidRDefault="00966179" w:rsidP="00966179">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Child requires individual adult support for all care routines and support to follow familiar boundaries</w:t>
            </w:r>
          </w:p>
          <w:p w14:paraId="5333B0E0" w14:textId="77777777" w:rsidR="00966179" w:rsidRPr="009E3E58" w:rsidRDefault="00966179" w:rsidP="00966179">
            <w:pPr>
              <w:textAlignment w:val="baseline"/>
              <w:rPr>
                <w:rFonts w:ascii="Arial" w:eastAsia="Times New Roman" w:hAnsi="Arial" w:cs="Arial"/>
                <w:sz w:val="22"/>
                <w:szCs w:val="22"/>
                <w:lang w:eastAsia="en-GB"/>
              </w:rPr>
            </w:pPr>
          </w:p>
          <w:p w14:paraId="01156CC0" w14:textId="5EFC240E" w:rsidR="00966179" w:rsidRPr="009E3E58" w:rsidRDefault="00966179" w:rsidP="00966179">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Child tolerates other children and adults in their play for short periods of time</w:t>
            </w:r>
          </w:p>
          <w:p w14:paraId="2DF9C064" w14:textId="77777777" w:rsidR="00966179" w:rsidRPr="009E3E58" w:rsidRDefault="00966179" w:rsidP="00966179">
            <w:pPr>
              <w:textAlignment w:val="baseline"/>
              <w:rPr>
                <w:rFonts w:ascii="Arial" w:eastAsia="Times New Roman" w:hAnsi="Arial" w:cs="Arial"/>
                <w:sz w:val="22"/>
                <w:szCs w:val="22"/>
                <w:lang w:eastAsia="en-GB"/>
              </w:rPr>
            </w:pPr>
          </w:p>
          <w:p w14:paraId="61569079" w14:textId="77777777" w:rsidR="00966179" w:rsidRPr="009E3E58" w:rsidRDefault="00966179" w:rsidP="00966179">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Has some difficulties navigating social situations and following rules.</w:t>
            </w:r>
          </w:p>
          <w:p w14:paraId="50F1569F" w14:textId="2FF88707" w:rsidR="00966179" w:rsidRPr="009E3E58" w:rsidRDefault="00966179" w:rsidP="00966179">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Requires adult support to express own choices and preferences</w:t>
            </w:r>
          </w:p>
          <w:p w14:paraId="5030014F" w14:textId="77777777" w:rsidR="00966179" w:rsidRPr="009E3E58" w:rsidRDefault="00966179" w:rsidP="00966179">
            <w:pPr>
              <w:textAlignment w:val="baseline"/>
              <w:rPr>
                <w:rFonts w:ascii="Arial" w:eastAsia="Times New Roman" w:hAnsi="Arial" w:cs="Arial"/>
                <w:sz w:val="22"/>
                <w:szCs w:val="22"/>
                <w:lang w:eastAsia="en-GB"/>
              </w:rPr>
            </w:pPr>
          </w:p>
          <w:p w14:paraId="5CAF26F0" w14:textId="49927E82" w:rsidR="00966179" w:rsidRPr="009E3E58" w:rsidRDefault="00966179" w:rsidP="00966179">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Child concentrates fleetingly on activities not of interest</w:t>
            </w:r>
          </w:p>
          <w:p w14:paraId="66F88408" w14:textId="0AD7BCEC" w:rsidR="00966179" w:rsidRPr="009E3E58" w:rsidRDefault="00966179" w:rsidP="00966179">
            <w:pPr>
              <w:textAlignment w:val="baseline"/>
              <w:rPr>
                <w:rFonts w:ascii="Arial" w:eastAsia="Times New Roman" w:hAnsi="Arial" w:cs="Arial"/>
                <w:sz w:val="22"/>
                <w:szCs w:val="22"/>
                <w:lang w:eastAsia="en-GB"/>
              </w:rPr>
            </w:pPr>
          </w:p>
          <w:p w14:paraId="56936F0B" w14:textId="3794266A" w:rsidR="00966179" w:rsidRPr="009E3E58" w:rsidRDefault="00966179" w:rsidP="00966179">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 xml:space="preserve">Daily difficulties turn taking, causing some disruption to play  </w:t>
            </w:r>
          </w:p>
          <w:p w14:paraId="7117EF15" w14:textId="77777777" w:rsidR="00966179" w:rsidRPr="009E3E58" w:rsidRDefault="00966179" w:rsidP="00966179">
            <w:pPr>
              <w:textAlignment w:val="baseline"/>
              <w:rPr>
                <w:rFonts w:ascii="Arial" w:eastAsia="Times New Roman" w:hAnsi="Arial" w:cs="Arial"/>
                <w:sz w:val="22"/>
                <w:szCs w:val="22"/>
                <w:lang w:eastAsia="en-GB"/>
              </w:rPr>
            </w:pPr>
          </w:p>
          <w:p w14:paraId="3E3BDCA9" w14:textId="77777777" w:rsidR="00966179" w:rsidRPr="009E3E58" w:rsidRDefault="00966179" w:rsidP="00966179">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 xml:space="preserve">Struggles to respond to boundaries </w:t>
            </w:r>
          </w:p>
          <w:p w14:paraId="198D05C1" w14:textId="77777777" w:rsidR="00966179" w:rsidRPr="00E85E5B" w:rsidRDefault="00966179" w:rsidP="00966179">
            <w:pPr>
              <w:textAlignment w:val="baseline"/>
              <w:rPr>
                <w:rFonts w:ascii="Arial" w:eastAsia="Times New Roman" w:hAnsi="Arial" w:cs="Arial"/>
                <w:sz w:val="10"/>
                <w:szCs w:val="10"/>
                <w:lang w:eastAsia="en-GB"/>
              </w:rPr>
            </w:pPr>
          </w:p>
          <w:p w14:paraId="6940C414" w14:textId="77777777" w:rsidR="00346DAF" w:rsidRDefault="00966179" w:rsidP="00972508">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 xml:space="preserve">Acts on impulse </w:t>
            </w:r>
          </w:p>
          <w:p w14:paraId="6A02D8CB" w14:textId="77777777" w:rsidR="00346DAF" w:rsidRPr="00E85E5B" w:rsidRDefault="00346DAF" w:rsidP="00972508">
            <w:pPr>
              <w:textAlignment w:val="baseline"/>
              <w:rPr>
                <w:rFonts w:ascii="Arial" w:eastAsia="Times New Roman" w:hAnsi="Arial" w:cs="Arial"/>
                <w:sz w:val="10"/>
                <w:szCs w:val="10"/>
                <w:lang w:eastAsia="en-GB"/>
              </w:rPr>
            </w:pPr>
          </w:p>
          <w:p w14:paraId="7030998B" w14:textId="114FCBE7" w:rsidR="00283186" w:rsidRPr="009E3E58" w:rsidRDefault="00966179" w:rsidP="00972508">
            <w:pPr>
              <w:textAlignment w:val="baseline"/>
              <w:rPr>
                <w:rFonts w:ascii="Arial" w:eastAsia="Times New Roman" w:hAnsi="Arial" w:cs="Arial"/>
                <w:sz w:val="22"/>
                <w:szCs w:val="22"/>
                <w:lang w:eastAsia="en-GB"/>
              </w:rPr>
            </w:pPr>
            <w:r w:rsidRPr="009E3E58">
              <w:rPr>
                <w:rFonts w:ascii="Arial" w:eastAsia="Times New Roman" w:hAnsi="Arial" w:cs="Arial"/>
                <w:sz w:val="22"/>
                <w:szCs w:val="22"/>
                <w:lang w:eastAsia="en-GB"/>
              </w:rPr>
              <w:t xml:space="preserve">Unaware of consequences of </w:t>
            </w:r>
            <w:proofErr w:type="spellStart"/>
            <w:r w:rsidRPr="009E3E58">
              <w:rPr>
                <w:rFonts w:ascii="Arial" w:eastAsia="Times New Roman" w:hAnsi="Arial" w:cs="Arial"/>
                <w:sz w:val="22"/>
                <w:szCs w:val="22"/>
                <w:lang w:eastAsia="en-GB"/>
              </w:rPr>
              <w:t>behaviour</w:t>
            </w:r>
            <w:proofErr w:type="spellEnd"/>
          </w:p>
        </w:tc>
        <w:tc>
          <w:tcPr>
            <w:tcW w:w="4678" w:type="dxa"/>
          </w:tcPr>
          <w:p w14:paraId="20229F68" w14:textId="3F602815" w:rsidR="000B0D54" w:rsidRPr="009E3E58" w:rsidRDefault="000B0D54" w:rsidP="000B0D54">
            <w:pPr>
              <w:rPr>
                <w:rFonts w:ascii="Arial" w:hAnsi="Arial" w:cs="Arial"/>
                <w:sz w:val="22"/>
                <w:szCs w:val="22"/>
              </w:rPr>
            </w:pPr>
            <w:r w:rsidRPr="009E3E58">
              <w:rPr>
                <w:rFonts w:ascii="Arial" w:hAnsi="Arial" w:cs="Arial"/>
                <w:sz w:val="22"/>
                <w:szCs w:val="22"/>
              </w:rPr>
              <w:t>Unable to self-regulate during periods of stress throughout the day</w:t>
            </w:r>
          </w:p>
          <w:p w14:paraId="6805381B" w14:textId="77777777" w:rsidR="000B0D54" w:rsidRPr="009E3E58" w:rsidRDefault="000B0D54" w:rsidP="000B0D54">
            <w:pPr>
              <w:rPr>
                <w:rFonts w:ascii="Arial" w:hAnsi="Arial" w:cs="Arial"/>
                <w:sz w:val="22"/>
                <w:szCs w:val="22"/>
              </w:rPr>
            </w:pPr>
          </w:p>
          <w:p w14:paraId="2B464B5C" w14:textId="77777777" w:rsidR="000B0D54" w:rsidRPr="009E3E58" w:rsidRDefault="000B0D54" w:rsidP="000B0D54">
            <w:pPr>
              <w:rPr>
                <w:rFonts w:ascii="Arial" w:hAnsi="Arial" w:cs="Arial"/>
                <w:sz w:val="22"/>
                <w:szCs w:val="22"/>
              </w:rPr>
            </w:pPr>
            <w:r w:rsidRPr="009E3E58">
              <w:rPr>
                <w:rFonts w:ascii="Arial" w:hAnsi="Arial" w:cs="Arial"/>
                <w:sz w:val="22"/>
                <w:szCs w:val="22"/>
              </w:rPr>
              <w:t xml:space="preserve">Child requires significant adult support to participate in activities and routine changes. </w:t>
            </w:r>
          </w:p>
          <w:p w14:paraId="42C5E34F" w14:textId="68F7EAF1" w:rsidR="000B0D54" w:rsidRPr="009E3E58" w:rsidRDefault="000B0D54" w:rsidP="000B0D54">
            <w:pPr>
              <w:rPr>
                <w:rFonts w:ascii="Arial" w:hAnsi="Arial" w:cs="Arial"/>
                <w:sz w:val="22"/>
                <w:szCs w:val="22"/>
              </w:rPr>
            </w:pPr>
            <w:r w:rsidRPr="009E3E58">
              <w:rPr>
                <w:rFonts w:ascii="Arial" w:hAnsi="Arial" w:cs="Arial"/>
                <w:sz w:val="22"/>
                <w:szCs w:val="22"/>
              </w:rPr>
              <w:t>Significantly limited social communication that impacts on engagement in play with others for short periods of time</w:t>
            </w:r>
          </w:p>
          <w:p w14:paraId="3CAE3434" w14:textId="77777777" w:rsidR="000B0D54" w:rsidRPr="009E3E58" w:rsidRDefault="000B0D54" w:rsidP="000B0D54">
            <w:pPr>
              <w:rPr>
                <w:rFonts w:ascii="Arial" w:hAnsi="Arial" w:cs="Arial"/>
                <w:sz w:val="22"/>
                <w:szCs w:val="22"/>
              </w:rPr>
            </w:pPr>
          </w:p>
          <w:p w14:paraId="021574F4" w14:textId="77777777" w:rsidR="000B0D54" w:rsidRPr="009E3E58" w:rsidRDefault="000B0D54" w:rsidP="000B0D54">
            <w:pPr>
              <w:rPr>
                <w:rFonts w:ascii="Arial" w:hAnsi="Arial" w:cs="Arial"/>
                <w:sz w:val="22"/>
                <w:szCs w:val="22"/>
              </w:rPr>
            </w:pPr>
            <w:r w:rsidRPr="009E3E58">
              <w:rPr>
                <w:rFonts w:ascii="Arial" w:hAnsi="Arial" w:cs="Arial"/>
                <w:sz w:val="22"/>
                <w:szCs w:val="22"/>
              </w:rPr>
              <w:t>Child withdraws from activities to avoid interactions with others</w:t>
            </w:r>
          </w:p>
          <w:p w14:paraId="0C3461C0" w14:textId="77777777" w:rsidR="000B0D54" w:rsidRPr="009E3E58" w:rsidRDefault="000B0D54" w:rsidP="000B0D54">
            <w:pPr>
              <w:rPr>
                <w:rFonts w:ascii="Arial" w:hAnsi="Arial" w:cs="Arial"/>
                <w:sz w:val="22"/>
                <w:szCs w:val="22"/>
              </w:rPr>
            </w:pPr>
            <w:r w:rsidRPr="009E3E58">
              <w:rPr>
                <w:rFonts w:ascii="Arial" w:hAnsi="Arial" w:cs="Arial"/>
                <w:sz w:val="22"/>
                <w:szCs w:val="22"/>
              </w:rPr>
              <w:t xml:space="preserve">  </w:t>
            </w:r>
          </w:p>
          <w:p w14:paraId="5096C391" w14:textId="4E47E5D4" w:rsidR="000B0D54" w:rsidRPr="009E3E58" w:rsidRDefault="000B0D54" w:rsidP="000B0D54">
            <w:pPr>
              <w:rPr>
                <w:rFonts w:ascii="Arial" w:hAnsi="Arial" w:cs="Arial"/>
                <w:sz w:val="22"/>
                <w:szCs w:val="22"/>
              </w:rPr>
            </w:pPr>
            <w:r w:rsidRPr="009E3E58">
              <w:rPr>
                <w:rFonts w:ascii="Arial" w:hAnsi="Arial" w:cs="Arial"/>
                <w:sz w:val="22"/>
                <w:szCs w:val="22"/>
              </w:rPr>
              <w:t xml:space="preserve">Needs an adult present </w:t>
            </w:r>
            <w:proofErr w:type="gramStart"/>
            <w:r w:rsidRPr="009E3E58">
              <w:rPr>
                <w:rFonts w:ascii="Arial" w:hAnsi="Arial" w:cs="Arial"/>
                <w:sz w:val="22"/>
                <w:szCs w:val="22"/>
              </w:rPr>
              <w:t>in order to</w:t>
            </w:r>
            <w:proofErr w:type="gramEnd"/>
            <w:r w:rsidRPr="009E3E58">
              <w:rPr>
                <w:rFonts w:ascii="Arial" w:hAnsi="Arial" w:cs="Arial"/>
                <w:sz w:val="22"/>
                <w:szCs w:val="22"/>
              </w:rPr>
              <w:t xml:space="preserve"> support the child to self- motivate and engage</w:t>
            </w:r>
          </w:p>
          <w:p w14:paraId="42D960B7" w14:textId="77777777" w:rsidR="000B0D54" w:rsidRPr="009E3E58" w:rsidRDefault="000B0D54" w:rsidP="000B0D54">
            <w:pPr>
              <w:rPr>
                <w:rFonts w:ascii="Arial" w:hAnsi="Arial" w:cs="Arial"/>
                <w:sz w:val="22"/>
                <w:szCs w:val="22"/>
              </w:rPr>
            </w:pPr>
          </w:p>
          <w:p w14:paraId="28602F3D" w14:textId="3748D6AD" w:rsidR="000B0D54" w:rsidRPr="009E3E58" w:rsidRDefault="000B0D54" w:rsidP="000B0D54">
            <w:pPr>
              <w:rPr>
                <w:rFonts w:ascii="Arial" w:hAnsi="Arial" w:cs="Arial"/>
                <w:sz w:val="22"/>
                <w:szCs w:val="22"/>
              </w:rPr>
            </w:pPr>
            <w:r w:rsidRPr="009E3E58">
              <w:rPr>
                <w:rFonts w:ascii="Arial" w:hAnsi="Arial" w:cs="Arial"/>
                <w:sz w:val="22"/>
                <w:szCs w:val="22"/>
              </w:rPr>
              <w:t>Child requires prompting and refocus by an adult to maintain concentration at activities</w:t>
            </w:r>
          </w:p>
          <w:p w14:paraId="7986663E" w14:textId="77777777" w:rsidR="000B0D54" w:rsidRPr="009E3E58" w:rsidRDefault="000B0D54" w:rsidP="000B0D54">
            <w:pPr>
              <w:rPr>
                <w:rFonts w:ascii="Arial" w:hAnsi="Arial" w:cs="Arial"/>
                <w:sz w:val="22"/>
                <w:szCs w:val="22"/>
              </w:rPr>
            </w:pPr>
          </w:p>
          <w:p w14:paraId="340D5355" w14:textId="69F421D7" w:rsidR="000B0D54" w:rsidRDefault="000B0D54" w:rsidP="000B0D54">
            <w:pPr>
              <w:rPr>
                <w:rFonts w:ascii="Arial" w:hAnsi="Arial" w:cs="Arial"/>
                <w:sz w:val="22"/>
                <w:szCs w:val="22"/>
              </w:rPr>
            </w:pPr>
            <w:r w:rsidRPr="009E3E58">
              <w:rPr>
                <w:rFonts w:ascii="Arial" w:hAnsi="Arial" w:cs="Arial"/>
                <w:sz w:val="22"/>
                <w:szCs w:val="22"/>
              </w:rPr>
              <w:t>Requires high level of adult support for turn taking</w:t>
            </w:r>
          </w:p>
          <w:p w14:paraId="562BDDCF" w14:textId="77777777" w:rsidR="00B423C3" w:rsidRPr="009E3E58" w:rsidRDefault="00B423C3" w:rsidP="000B0D54">
            <w:pPr>
              <w:rPr>
                <w:rFonts w:ascii="Arial" w:hAnsi="Arial" w:cs="Arial"/>
                <w:sz w:val="22"/>
                <w:szCs w:val="22"/>
              </w:rPr>
            </w:pPr>
          </w:p>
          <w:p w14:paraId="7E42B2A0" w14:textId="77777777" w:rsidR="000B0D54" w:rsidRPr="009E3E58" w:rsidRDefault="000B0D54" w:rsidP="000B0D54">
            <w:pPr>
              <w:rPr>
                <w:rFonts w:ascii="Arial" w:hAnsi="Arial" w:cs="Arial"/>
                <w:sz w:val="22"/>
                <w:szCs w:val="22"/>
              </w:rPr>
            </w:pPr>
            <w:r w:rsidRPr="009E3E58">
              <w:rPr>
                <w:rFonts w:ascii="Arial" w:hAnsi="Arial" w:cs="Arial"/>
                <w:sz w:val="22"/>
                <w:szCs w:val="22"/>
              </w:rPr>
              <w:t>Intense physical outbursts and dysregulation on a weekly basis</w:t>
            </w:r>
          </w:p>
          <w:p w14:paraId="21DF22AD" w14:textId="1F0CCFB5" w:rsidR="000B0D54" w:rsidRPr="009E3E58" w:rsidRDefault="000B0D54" w:rsidP="000B0D54">
            <w:pPr>
              <w:rPr>
                <w:rFonts w:ascii="Arial" w:hAnsi="Arial" w:cs="Arial"/>
                <w:sz w:val="22"/>
                <w:szCs w:val="22"/>
              </w:rPr>
            </w:pPr>
            <w:r w:rsidRPr="009E3E58">
              <w:rPr>
                <w:rFonts w:ascii="Arial" w:hAnsi="Arial" w:cs="Arial"/>
                <w:sz w:val="22"/>
                <w:szCs w:val="22"/>
              </w:rPr>
              <w:t xml:space="preserve">  </w:t>
            </w:r>
          </w:p>
          <w:p w14:paraId="137F588B" w14:textId="084211EE" w:rsidR="00283186" w:rsidRPr="009E3E58" w:rsidRDefault="000B0D54" w:rsidP="000B0D54">
            <w:pPr>
              <w:rPr>
                <w:rFonts w:ascii="Arial" w:hAnsi="Arial" w:cs="Arial"/>
                <w:sz w:val="22"/>
                <w:szCs w:val="22"/>
              </w:rPr>
            </w:pPr>
            <w:r w:rsidRPr="009E3E58">
              <w:rPr>
                <w:rFonts w:ascii="Arial" w:hAnsi="Arial" w:cs="Arial"/>
                <w:sz w:val="22"/>
                <w:szCs w:val="22"/>
              </w:rPr>
              <w:t>Struggles to regulate emotions</w:t>
            </w:r>
          </w:p>
        </w:tc>
        <w:tc>
          <w:tcPr>
            <w:tcW w:w="4961" w:type="dxa"/>
          </w:tcPr>
          <w:p w14:paraId="6538DBE9" w14:textId="1536633F" w:rsidR="009E3E58" w:rsidRPr="009E3E58" w:rsidRDefault="009E3E58" w:rsidP="009E3E58">
            <w:pPr>
              <w:rPr>
                <w:rFonts w:ascii="Arial" w:hAnsi="Arial" w:cs="Arial"/>
                <w:sz w:val="22"/>
                <w:szCs w:val="22"/>
              </w:rPr>
            </w:pPr>
            <w:r w:rsidRPr="009E3E58">
              <w:rPr>
                <w:rFonts w:ascii="Arial" w:hAnsi="Arial" w:cs="Arial"/>
                <w:sz w:val="22"/>
                <w:szCs w:val="22"/>
              </w:rPr>
              <w:t xml:space="preserve">Persistently unable to establish attachments and self-regulate with special people for </w:t>
            </w:r>
            <w:proofErr w:type="gramStart"/>
            <w:r w:rsidRPr="009E3E58">
              <w:rPr>
                <w:rFonts w:ascii="Arial" w:hAnsi="Arial" w:cs="Arial"/>
                <w:sz w:val="22"/>
                <w:szCs w:val="22"/>
              </w:rPr>
              <w:t>the majority of</w:t>
            </w:r>
            <w:proofErr w:type="gramEnd"/>
            <w:r w:rsidRPr="009E3E58">
              <w:rPr>
                <w:rFonts w:ascii="Arial" w:hAnsi="Arial" w:cs="Arial"/>
                <w:sz w:val="22"/>
                <w:szCs w:val="22"/>
              </w:rPr>
              <w:t xml:space="preserve"> the day</w:t>
            </w:r>
          </w:p>
          <w:p w14:paraId="515960F8" w14:textId="77777777" w:rsidR="009E3E58" w:rsidRPr="009E3E58" w:rsidRDefault="009E3E58" w:rsidP="009E3E58">
            <w:pPr>
              <w:rPr>
                <w:rFonts w:ascii="Arial" w:hAnsi="Arial" w:cs="Arial"/>
                <w:sz w:val="22"/>
                <w:szCs w:val="22"/>
              </w:rPr>
            </w:pPr>
          </w:p>
          <w:p w14:paraId="6CE9F670" w14:textId="628A1238" w:rsidR="009E3E58" w:rsidRPr="009E3E58" w:rsidRDefault="009E3E58" w:rsidP="009E3E58">
            <w:pPr>
              <w:rPr>
                <w:rFonts w:ascii="Arial" w:hAnsi="Arial" w:cs="Arial"/>
                <w:sz w:val="22"/>
                <w:szCs w:val="22"/>
              </w:rPr>
            </w:pPr>
            <w:r w:rsidRPr="009E3E58">
              <w:rPr>
                <w:rFonts w:ascii="Arial" w:hAnsi="Arial" w:cs="Arial"/>
                <w:sz w:val="22"/>
                <w:szCs w:val="22"/>
              </w:rPr>
              <w:t>Shows extremely negative thoughts about themselves and others</w:t>
            </w:r>
          </w:p>
          <w:p w14:paraId="66A0198D" w14:textId="77777777" w:rsidR="009E3E58" w:rsidRPr="009E3E58" w:rsidRDefault="009E3E58" w:rsidP="009E3E58">
            <w:pPr>
              <w:rPr>
                <w:rFonts w:ascii="Arial" w:hAnsi="Arial" w:cs="Arial"/>
                <w:sz w:val="22"/>
                <w:szCs w:val="22"/>
              </w:rPr>
            </w:pPr>
          </w:p>
          <w:p w14:paraId="27012199" w14:textId="1B583EC8" w:rsidR="009E3E58" w:rsidRDefault="009E3E58" w:rsidP="009E3E58">
            <w:pPr>
              <w:rPr>
                <w:rFonts w:ascii="Arial" w:hAnsi="Arial" w:cs="Arial"/>
                <w:sz w:val="22"/>
                <w:szCs w:val="22"/>
              </w:rPr>
            </w:pPr>
            <w:r w:rsidRPr="009E3E58">
              <w:rPr>
                <w:rFonts w:ascii="Arial" w:hAnsi="Arial" w:cs="Arial"/>
                <w:sz w:val="22"/>
                <w:szCs w:val="22"/>
              </w:rPr>
              <w:t>Child becomes extremely distressed when engaging in familiar routines and following boundaries</w:t>
            </w:r>
          </w:p>
          <w:p w14:paraId="2CFB915B" w14:textId="77777777" w:rsidR="00B423C3" w:rsidRPr="009E3E58" w:rsidRDefault="00B423C3" w:rsidP="009E3E58">
            <w:pPr>
              <w:rPr>
                <w:rFonts w:ascii="Arial" w:hAnsi="Arial" w:cs="Arial"/>
                <w:sz w:val="22"/>
                <w:szCs w:val="22"/>
              </w:rPr>
            </w:pPr>
          </w:p>
          <w:p w14:paraId="7172A938" w14:textId="3367A324" w:rsidR="009E3E58" w:rsidRPr="009E3E58" w:rsidRDefault="009E3E58" w:rsidP="009E3E58">
            <w:pPr>
              <w:rPr>
                <w:rFonts w:ascii="Arial" w:hAnsi="Arial" w:cs="Arial"/>
                <w:sz w:val="22"/>
                <w:szCs w:val="22"/>
              </w:rPr>
            </w:pPr>
            <w:r w:rsidRPr="009E3E58">
              <w:rPr>
                <w:rFonts w:ascii="Arial" w:hAnsi="Arial" w:cs="Arial"/>
                <w:sz w:val="22"/>
                <w:szCs w:val="22"/>
              </w:rPr>
              <w:t>Child follows own agenda, play is solitary, repetitive, obsessional and ridged</w:t>
            </w:r>
          </w:p>
          <w:p w14:paraId="56D2C3DA" w14:textId="77777777" w:rsidR="009E3E58" w:rsidRPr="009E3E58" w:rsidRDefault="009E3E58" w:rsidP="009E3E58">
            <w:pPr>
              <w:rPr>
                <w:rFonts w:ascii="Arial" w:hAnsi="Arial" w:cs="Arial"/>
                <w:sz w:val="22"/>
                <w:szCs w:val="22"/>
              </w:rPr>
            </w:pPr>
          </w:p>
          <w:p w14:paraId="6EB05B6F" w14:textId="29EA5E3E" w:rsidR="009E3E58" w:rsidRPr="009E3E58" w:rsidRDefault="009E3E58" w:rsidP="009E3E58">
            <w:pPr>
              <w:rPr>
                <w:rFonts w:ascii="Arial" w:hAnsi="Arial" w:cs="Arial"/>
                <w:sz w:val="22"/>
                <w:szCs w:val="22"/>
              </w:rPr>
            </w:pPr>
            <w:r w:rsidRPr="009E3E58">
              <w:rPr>
                <w:rFonts w:ascii="Arial" w:hAnsi="Arial" w:cs="Arial"/>
                <w:sz w:val="22"/>
                <w:szCs w:val="22"/>
              </w:rPr>
              <w:t>Extremely difficult to motivate child</w:t>
            </w:r>
          </w:p>
          <w:p w14:paraId="74944DF8" w14:textId="77777777" w:rsidR="009E3E58" w:rsidRPr="009E3E58" w:rsidRDefault="009E3E58" w:rsidP="009E3E58">
            <w:pPr>
              <w:rPr>
                <w:rFonts w:ascii="Arial" w:hAnsi="Arial" w:cs="Arial"/>
                <w:sz w:val="22"/>
                <w:szCs w:val="22"/>
              </w:rPr>
            </w:pPr>
          </w:p>
          <w:p w14:paraId="788009BE" w14:textId="4A63EBF0" w:rsidR="009E3E58" w:rsidRPr="009E3E58" w:rsidRDefault="009E3E58" w:rsidP="009E3E58">
            <w:pPr>
              <w:rPr>
                <w:rFonts w:ascii="Arial" w:hAnsi="Arial" w:cs="Arial"/>
                <w:sz w:val="22"/>
                <w:szCs w:val="22"/>
              </w:rPr>
            </w:pPr>
            <w:r w:rsidRPr="009E3E58">
              <w:rPr>
                <w:rFonts w:ascii="Arial" w:hAnsi="Arial" w:cs="Arial"/>
                <w:sz w:val="22"/>
                <w:szCs w:val="22"/>
              </w:rPr>
              <w:t>Child is unable to concentrate on activities outside own interests and this impacts on their engagement in learning</w:t>
            </w:r>
          </w:p>
          <w:p w14:paraId="6302B888" w14:textId="77777777" w:rsidR="009E3E58" w:rsidRPr="009E3E58" w:rsidRDefault="009E3E58" w:rsidP="009E3E58">
            <w:pPr>
              <w:rPr>
                <w:rFonts w:ascii="Arial" w:hAnsi="Arial" w:cs="Arial"/>
                <w:sz w:val="22"/>
                <w:szCs w:val="22"/>
              </w:rPr>
            </w:pPr>
          </w:p>
          <w:p w14:paraId="7A6E12A5" w14:textId="77777777" w:rsidR="009E3E58" w:rsidRPr="009E3E58" w:rsidRDefault="009E3E58" w:rsidP="009E3E58">
            <w:pPr>
              <w:rPr>
                <w:rFonts w:ascii="Arial" w:hAnsi="Arial" w:cs="Arial"/>
                <w:sz w:val="22"/>
                <w:szCs w:val="22"/>
              </w:rPr>
            </w:pPr>
            <w:r w:rsidRPr="009E3E58">
              <w:rPr>
                <w:rFonts w:ascii="Arial" w:hAnsi="Arial" w:cs="Arial"/>
                <w:sz w:val="22"/>
                <w:szCs w:val="22"/>
              </w:rPr>
              <w:t>Frequent difficulties with turn taking. Unable to take turns following targeted support.</w:t>
            </w:r>
          </w:p>
          <w:p w14:paraId="6BCE2A97" w14:textId="77777777" w:rsidR="009E3E58" w:rsidRPr="009E3E58" w:rsidRDefault="009E3E58" w:rsidP="009E3E58">
            <w:pPr>
              <w:rPr>
                <w:rFonts w:ascii="Arial" w:hAnsi="Arial" w:cs="Arial"/>
                <w:sz w:val="22"/>
                <w:szCs w:val="22"/>
              </w:rPr>
            </w:pPr>
            <w:r w:rsidRPr="009E3E58">
              <w:rPr>
                <w:rFonts w:ascii="Arial" w:hAnsi="Arial" w:cs="Arial"/>
                <w:sz w:val="22"/>
                <w:szCs w:val="22"/>
              </w:rPr>
              <w:t xml:space="preserve">Intense physical outbursts and dysregulation which impacts on safety, is prolonged and occurring </w:t>
            </w:r>
            <w:proofErr w:type="gramStart"/>
            <w:r w:rsidRPr="009E3E58">
              <w:rPr>
                <w:rFonts w:ascii="Arial" w:hAnsi="Arial" w:cs="Arial"/>
                <w:sz w:val="22"/>
                <w:szCs w:val="22"/>
              </w:rPr>
              <w:t>on a daily basis</w:t>
            </w:r>
            <w:proofErr w:type="gramEnd"/>
          </w:p>
          <w:p w14:paraId="5F44DD5D" w14:textId="77777777" w:rsidR="009E3E58" w:rsidRPr="009E3E58" w:rsidRDefault="009E3E58" w:rsidP="009E3E58">
            <w:pPr>
              <w:rPr>
                <w:rFonts w:ascii="Arial" w:hAnsi="Arial" w:cs="Arial"/>
                <w:sz w:val="22"/>
                <w:szCs w:val="22"/>
              </w:rPr>
            </w:pPr>
          </w:p>
          <w:p w14:paraId="6C7DB832" w14:textId="78A5F25D" w:rsidR="00283186" w:rsidRPr="009E3E58" w:rsidRDefault="009E3E58" w:rsidP="00972508">
            <w:pPr>
              <w:rPr>
                <w:rFonts w:ascii="Arial" w:hAnsi="Arial" w:cs="Arial"/>
                <w:sz w:val="22"/>
                <w:szCs w:val="22"/>
              </w:rPr>
            </w:pPr>
            <w:r w:rsidRPr="009E3E58">
              <w:rPr>
                <w:rFonts w:ascii="Arial" w:hAnsi="Arial" w:cs="Arial"/>
                <w:sz w:val="22"/>
                <w:szCs w:val="22"/>
              </w:rPr>
              <w:t>Daily dysregulation impacts on child’s engagement in learning</w:t>
            </w:r>
          </w:p>
        </w:tc>
      </w:tr>
      <w:bookmarkEnd w:id="0"/>
    </w:tbl>
    <w:p w14:paraId="51F31F13" w14:textId="77777777" w:rsidR="00516506" w:rsidRDefault="00516506" w:rsidP="008E22E1">
      <w:pPr>
        <w:spacing w:after="0" w:line="240" w:lineRule="auto"/>
        <w:rPr>
          <w:rFonts w:ascii="Arial Nova" w:eastAsia="Arial Nova" w:hAnsi="Arial Nova" w:cs="Arial Nova"/>
        </w:rPr>
      </w:pPr>
    </w:p>
    <w:sectPr w:rsidR="00516506" w:rsidSect="008E22E1">
      <w:headerReference w:type="default" r:id="rId11"/>
      <w:footerReference w:type="default" r:id="rId12"/>
      <w:pgSz w:w="16839" w:h="11907" w:orient="landscape" w:code="9"/>
      <w:pgMar w:top="567" w:right="567" w:bottom="567" w:left="567"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573A6" w14:textId="77777777" w:rsidR="008A3E5C" w:rsidRDefault="008A3E5C" w:rsidP="00D042B2">
      <w:pPr>
        <w:spacing w:after="0" w:line="240" w:lineRule="auto"/>
      </w:pPr>
      <w:r>
        <w:separator/>
      </w:r>
    </w:p>
  </w:endnote>
  <w:endnote w:type="continuationSeparator" w:id="0">
    <w:p w14:paraId="75323732" w14:textId="77777777" w:rsidR="008A3E5C" w:rsidRDefault="008A3E5C" w:rsidP="00D042B2">
      <w:pPr>
        <w:spacing w:after="0" w:line="240" w:lineRule="auto"/>
      </w:pPr>
      <w:r>
        <w:continuationSeparator/>
      </w:r>
    </w:p>
  </w:endnote>
  <w:endnote w:type="continuationNotice" w:id="1">
    <w:p w14:paraId="198E67CA" w14:textId="77777777" w:rsidR="008A3E5C" w:rsidRDefault="008A3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756719"/>
      <w:docPartObj>
        <w:docPartGallery w:val="Page Numbers (Bottom of Page)"/>
        <w:docPartUnique/>
      </w:docPartObj>
    </w:sdtPr>
    <w:sdtEndPr>
      <w:rPr>
        <w:noProof/>
      </w:rPr>
    </w:sdtEndPr>
    <w:sdtContent>
      <w:p w14:paraId="3749AD6A" w14:textId="1A7FB7EF" w:rsidR="006D485D" w:rsidRDefault="006D48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469A2" w14:textId="297B45C6" w:rsidR="006D485D" w:rsidRDefault="00F65791">
    <w:pPr>
      <w:pStyle w:val="Footer"/>
    </w:pPr>
    <w:r>
      <w:t>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8B2BD" w14:textId="77777777" w:rsidR="008A3E5C" w:rsidRDefault="008A3E5C" w:rsidP="00D042B2">
      <w:pPr>
        <w:spacing w:after="0" w:line="240" w:lineRule="auto"/>
      </w:pPr>
      <w:r>
        <w:separator/>
      </w:r>
    </w:p>
  </w:footnote>
  <w:footnote w:type="continuationSeparator" w:id="0">
    <w:p w14:paraId="0BA6037E" w14:textId="77777777" w:rsidR="008A3E5C" w:rsidRDefault="008A3E5C" w:rsidP="00D042B2">
      <w:pPr>
        <w:spacing w:after="0" w:line="240" w:lineRule="auto"/>
      </w:pPr>
      <w:r>
        <w:continuationSeparator/>
      </w:r>
    </w:p>
  </w:footnote>
  <w:footnote w:type="continuationNotice" w:id="1">
    <w:p w14:paraId="1B7E7F6B" w14:textId="77777777" w:rsidR="008A3E5C" w:rsidRDefault="008A3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077E" w14:textId="0D93BFC1" w:rsidR="006D485D" w:rsidRPr="00F65791" w:rsidRDefault="2570E8AB" w:rsidP="006D485D">
    <w:pPr>
      <w:spacing w:after="0"/>
      <w:jc w:val="center"/>
      <w:rPr>
        <w:rFonts w:ascii="Arial" w:hAnsi="Arial" w:cs="Arial"/>
        <w:b/>
        <w:bCs/>
        <w:sz w:val="28"/>
        <w:szCs w:val="28"/>
      </w:rPr>
    </w:pPr>
    <w:r w:rsidRPr="2570E8AB">
      <w:rPr>
        <w:rFonts w:ascii="Arial" w:hAnsi="Arial" w:cs="Arial"/>
        <w:b/>
        <w:bCs/>
        <w:sz w:val="28"/>
        <w:szCs w:val="28"/>
      </w:rPr>
      <w:t xml:space="preserve">Profile Descriptor </w:t>
    </w:r>
    <w:r w:rsidR="00976A2E">
      <w:rPr>
        <w:rFonts w:ascii="Arial" w:hAnsi="Arial" w:cs="Arial"/>
        <w:b/>
        <w:bCs/>
        <w:sz w:val="28"/>
        <w:szCs w:val="28"/>
      </w:rPr>
      <w:t xml:space="preserve">3 </w:t>
    </w:r>
    <w:r w:rsidRPr="2570E8AB">
      <w:rPr>
        <w:rFonts w:ascii="Arial" w:hAnsi="Arial" w:cs="Arial"/>
        <w:b/>
        <w:bCs/>
        <w:sz w:val="28"/>
        <w:szCs w:val="28"/>
      </w:rPr>
      <w:t>– Social, Emotional and Mental Health</w:t>
    </w:r>
  </w:p>
  <w:p w14:paraId="5E3E433D" w14:textId="38806921" w:rsidR="006D485D" w:rsidRPr="00F15BAA" w:rsidRDefault="00F15BAA" w:rsidP="00F15BAA">
    <w:pPr>
      <w:pStyle w:val="Header"/>
      <w:tabs>
        <w:tab w:val="clear" w:pos="4513"/>
        <w:tab w:val="clear" w:pos="9026"/>
        <w:tab w:val="left" w:pos="4180"/>
      </w:tabs>
      <w:rPr>
        <w:sz w:val="10"/>
        <w:szCs w:val="1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6A887"/>
    <w:rsid w:val="00020BCE"/>
    <w:rsid w:val="00025640"/>
    <w:rsid w:val="00064131"/>
    <w:rsid w:val="0007159E"/>
    <w:rsid w:val="0009005B"/>
    <w:rsid w:val="00097A99"/>
    <w:rsid w:val="000B0D54"/>
    <w:rsid w:val="000D404E"/>
    <w:rsid w:val="0013133E"/>
    <w:rsid w:val="001343F8"/>
    <w:rsid w:val="00164BEE"/>
    <w:rsid w:val="001B01D6"/>
    <w:rsid w:val="001B37D5"/>
    <w:rsid w:val="001C1BC8"/>
    <w:rsid w:val="00204CCF"/>
    <w:rsid w:val="002208BE"/>
    <w:rsid w:val="002530E5"/>
    <w:rsid w:val="0025343A"/>
    <w:rsid w:val="0025692D"/>
    <w:rsid w:val="00283186"/>
    <w:rsid w:val="00294848"/>
    <w:rsid w:val="00296276"/>
    <w:rsid w:val="002978E9"/>
    <w:rsid w:val="00305A47"/>
    <w:rsid w:val="0030783F"/>
    <w:rsid w:val="00315196"/>
    <w:rsid w:val="003152DE"/>
    <w:rsid w:val="00331F5E"/>
    <w:rsid w:val="00346DAF"/>
    <w:rsid w:val="003573A9"/>
    <w:rsid w:val="00357BFF"/>
    <w:rsid w:val="003610D2"/>
    <w:rsid w:val="003771DD"/>
    <w:rsid w:val="003E3085"/>
    <w:rsid w:val="003E3AFE"/>
    <w:rsid w:val="003E7DF4"/>
    <w:rsid w:val="00403B33"/>
    <w:rsid w:val="00451760"/>
    <w:rsid w:val="00472FB5"/>
    <w:rsid w:val="00480162"/>
    <w:rsid w:val="00494F82"/>
    <w:rsid w:val="004A0C7B"/>
    <w:rsid w:val="004A379F"/>
    <w:rsid w:val="004A6CE4"/>
    <w:rsid w:val="004C3C8F"/>
    <w:rsid w:val="004D29DD"/>
    <w:rsid w:val="004D5FD7"/>
    <w:rsid w:val="004E6F17"/>
    <w:rsid w:val="00501E27"/>
    <w:rsid w:val="00506D35"/>
    <w:rsid w:val="00516506"/>
    <w:rsid w:val="005469B4"/>
    <w:rsid w:val="00554E9C"/>
    <w:rsid w:val="00557333"/>
    <w:rsid w:val="00566AEF"/>
    <w:rsid w:val="0057410B"/>
    <w:rsid w:val="00581474"/>
    <w:rsid w:val="00591A71"/>
    <w:rsid w:val="005C74A2"/>
    <w:rsid w:val="005D4E83"/>
    <w:rsid w:val="005D598A"/>
    <w:rsid w:val="005E497D"/>
    <w:rsid w:val="005F45F0"/>
    <w:rsid w:val="006314F1"/>
    <w:rsid w:val="00634B59"/>
    <w:rsid w:val="0065774D"/>
    <w:rsid w:val="0069200F"/>
    <w:rsid w:val="006B71F3"/>
    <w:rsid w:val="006C5049"/>
    <w:rsid w:val="006D485D"/>
    <w:rsid w:val="006F46D2"/>
    <w:rsid w:val="007121C0"/>
    <w:rsid w:val="00743FFD"/>
    <w:rsid w:val="00754B54"/>
    <w:rsid w:val="00783607"/>
    <w:rsid w:val="00793F88"/>
    <w:rsid w:val="007B15F2"/>
    <w:rsid w:val="007B5A57"/>
    <w:rsid w:val="007C7217"/>
    <w:rsid w:val="007E718D"/>
    <w:rsid w:val="007F5A9F"/>
    <w:rsid w:val="008337A1"/>
    <w:rsid w:val="00834B2E"/>
    <w:rsid w:val="00835B05"/>
    <w:rsid w:val="00866823"/>
    <w:rsid w:val="008A3E5C"/>
    <w:rsid w:val="008D4A4D"/>
    <w:rsid w:val="008D699A"/>
    <w:rsid w:val="008D6F59"/>
    <w:rsid w:val="008D7899"/>
    <w:rsid w:val="008E22E1"/>
    <w:rsid w:val="008F111C"/>
    <w:rsid w:val="008F5EA1"/>
    <w:rsid w:val="008F70FE"/>
    <w:rsid w:val="0090707D"/>
    <w:rsid w:val="00941C2A"/>
    <w:rsid w:val="00953567"/>
    <w:rsid w:val="00964767"/>
    <w:rsid w:val="00964E49"/>
    <w:rsid w:val="00966179"/>
    <w:rsid w:val="00972508"/>
    <w:rsid w:val="00976A2E"/>
    <w:rsid w:val="00980984"/>
    <w:rsid w:val="00985E76"/>
    <w:rsid w:val="009A1EF4"/>
    <w:rsid w:val="009A4F9E"/>
    <w:rsid w:val="009E13DE"/>
    <w:rsid w:val="009E3E58"/>
    <w:rsid w:val="00A35297"/>
    <w:rsid w:val="00A54205"/>
    <w:rsid w:val="00A6487F"/>
    <w:rsid w:val="00A65FFA"/>
    <w:rsid w:val="00A75D65"/>
    <w:rsid w:val="00A85C71"/>
    <w:rsid w:val="00A86B4A"/>
    <w:rsid w:val="00A93BD1"/>
    <w:rsid w:val="00A9403A"/>
    <w:rsid w:val="00AD71F9"/>
    <w:rsid w:val="00B005D2"/>
    <w:rsid w:val="00B10DFB"/>
    <w:rsid w:val="00B41BB1"/>
    <w:rsid w:val="00B423C3"/>
    <w:rsid w:val="00B67963"/>
    <w:rsid w:val="00BC0EFF"/>
    <w:rsid w:val="00BC76F4"/>
    <w:rsid w:val="00BD2C85"/>
    <w:rsid w:val="00BD41F3"/>
    <w:rsid w:val="00C02A94"/>
    <w:rsid w:val="00C0698D"/>
    <w:rsid w:val="00C26584"/>
    <w:rsid w:val="00C46395"/>
    <w:rsid w:val="00C52A36"/>
    <w:rsid w:val="00C676C0"/>
    <w:rsid w:val="00C715BE"/>
    <w:rsid w:val="00CA0113"/>
    <w:rsid w:val="00CA56BE"/>
    <w:rsid w:val="00CB2614"/>
    <w:rsid w:val="00CC25FF"/>
    <w:rsid w:val="00CC56EE"/>
    <w:rsid w:val="00CC7E9F"/>
    <w:rsid w:val="00CD7989"/>
    <w:rsid w:val="00CF42B0"/>
    <w:rsid w:val="00CF612D"/>
    <w:rsid w:val="00D042B2"/>
    <w:rsid w:val="00D1087D"/>
    <w:rsid w:val="00D12C3F"/>
    <w:rsid w:val="00D341B6"/>
    <w:rsid w:val="00D508E1"/>
    <w:rsid w:val="00D77970"/>
    <w:rsid w:val="00D83C55"/>
    <w:rsid w:val="00D96F99"/>
    <w:rsid w:val="00DA54E7"/>
    <w:rsid w:val="00DB56DC"/>
    <w:rsid w:val="00DC6A93"/>
    <w:rsid w:val="00DD3C0F"/>
    <w:rsid w:val="00DD4CA6"/>
    <w:rsid w:val="00DF2C17"/>
    <w:rsid w:val="00E132DE"/>
    <w:rsid w:val="00E160A0"/>
    <w:rsid w:val="00E26253"/>
    <w:rsid w:val="00E31CC7"/>
    <w:rsid w:val="00E46E50"/>
    <w:rsid w:val="00E500E4"/>
    <w:rsid w:val="00E841B4"/>
    <w:rsid w:val="00E85E5B"/>
    <w:rsid w:val="00EA6C7F"/>
    <w:rsid w:val="00EA7078"/>
    <w:rsid w:val="00EB2743"/>
    <w:rsid w:val="00EB34CE"/>
    <w:rsid w:val="00EB77BE"/>
    <w:rsid w:val="00EC7DAD"/>
    <w:rsid w:val="00EE2944"/>
    <w:rsid w:val="00EF46A8"/>
    <w:rsid w:val="00F00BE2"/>
    <w:rsid w:val="00F15BAA"/>
    <w:rsid w:val="00F24457"/>
    <w:rsid w:val="00F24BC8"/>
    <w:rsid w:val="00F3661A"/>
    <w:rsid w:val="00F65791"/>
    <w:rsid w:val="00F75131"/>
    <w:rsid w:val="00F871A4"/>
    <w:rsid w:val="00FC5812"/>
    <w:rsid w:val="00FF0A4F"/>
    <w:rsid w:val="030D9B44"/>
    <w:rsid w:val="05CBAFD6"/>
    <w:rsid w:val="07ACC80E"/>
    <w:rsid w:val="07CA7AE9"/>
    <w:rsid w:val="09BCC780"/>
    <w:rsid w:val="0A8C26CF"/>
    <w:rsid w:val="0D8FD200"/>
    <w:rsid w:val="0DA70C36"/>
    <w:rsid w:val="11FA5729"/>
    <w:rsid w:val="139CCFF8"/>
    <w:rsid w:val="20C26181"/>
    <w:rsid w:val="21BD1B12"/>
    <w:rsid w:val="23638995"/>
    <w:rsid w:val="2570E8AB"/>
    <w:rsid w:val="2762887D"/>
    <w:rsid w:val="2847CB88"/>
    <w:rsid w:val="2926DC18"/>
    <w:rsid w:val="2C1CA4E7"/>
    <w:rsid w:val="303BB32D"/>
    <w:rsid w:val="30BCBF93"/>
    <w:rsid w:val="3298A347"/>
    <w:rsid w:val="32EC10EB"/>
    <w:rsid w:val="3367C37C"/>
    <w:rsid w:val="33B0B516"/>
    <w:rsid w:val="38A6BF9F"/>
    <w:rsid w:val="3A2A804C"/>
    <w:rsid w:val="3C02427D"/>
    <w:rsid w:val="3CEC81CE"/>
    <w:rsid w:val="3E311D23"/>
    <w:rsid w:val="3E45A01C"/>
    <w:rsid w:val="3E70641F"/>
    <w:rsid w:val="3E79DBDF"/>
    <w:rsid w:val="3F6A1D44"/>
    <w:rsid w:val="3F9AD3BD"/>
    <w:rsid w:val="402B7FBA"/>
    <w:rsid w:val="40CBDE29"/>
    <w:rsid w:val="422E7CD6"/>
    <w:rsid w:val="430600D2"/>
    <w:rsid w:val="46768C5E"/>
    <w:rsid w:val="474E0E50"/>
    <w:rsid w:val="479BB211"/>
    <w:rsid w:val="47E6E8DB"/>
    <w:rsid w:val="4B651BE0"/>
    <w:rsid w:val="4B92D3E9"/>
    <w:rsid w:val="4EBAE112"/>
    <w:rsid w:val="507C23EC"/>
    <w:rsid w:val="52768A66"/>
    <w:rsid w:val="52C0A043"/>
    <w:rsid w:val="535DAA4A"/>
    <w:rsid w:val="55DF887A"/>
    <w:rsid w:val="567F4E99"/>
    <w:rsid w:val="57737B9A"/>
    <w:rsid w:val="5DEEF60C"/>
    <w:rsid w:val="5E9C1F02"/>
    <w:rsid w:val="5EC5260F"/>
    <w:rsid w:val="62ADB9F2"/>
    <w:rsid w:val="64644B52"/>
    <w:rsid w:val="68C335EE"/>
    <w:rsid w:val="69C7685D"/>
    <w:rsid w:val="6A68B23C"/>
    <w:rsid w:val="6A8265D8"/>
    <w:rsid w:val="6C82C7F6"/>
    <w:rsid w:val="6CAEF177"/>
    <w:rsid w:val="6F13A6E1"/>
    <w:rsid w:val="710330F0"/>
    <w:rsid w:val="71A3F717"/>
    <w:rsid w:val="7266A887"/>
    <w:rsid w:val="7679291B"/>
    <w:rsid w:val="79CE1178"/>
    <w:rsid w:val="7E3482FF"/>
    <w:rsid w:val="7EE8BA51"/>
    <w:rsid w:val="7FF73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A887"/>
  <w15:chartTrackingRefBased/>
  <w15:docId w15:val="{E575CDB3-7AD6-4B3D-9551-8E321D76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99"/>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46E50"/>
    <w:rPr>
      <w:i/>
      <w:iCs/>
    </w:rPr>
  </w:style>
  <w:style w:type="paragraph" w:styleId="Header">
    <w:name w:val="header"/>
    <w:basedOn w:val="Normal"/>
    <w:link w:val="HeaderChar"/>
    <w:uiPriority w:val="99"/>
    <w:unhideWhenUsed/>
    <w:rsid w:val="00D04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B2"/>
  </w:style>
  <w:style w:type="paragraph" w:styleId="Footer">
    <w:name w:val="footer"/>
    <w:basedOn w:val="Normal"/>
    <w:link w:val="FooterChar"/>
    <w:uiPriority w:val="99"/>
    <w:unhideWhenUsed/>
    <w:rsid w:val="00D0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09516">
      <w:bodyDiv w:val="1"/>
      <w:marLeft w:val="0"/>
      <w:marRight w:val="0"/>
      <w:marTop w:val="0"/>
      <w:marBottom w:val="0"/>
      <w:divBdr>
        <w:top w:val="none" w:sz="0" w:space="0" w:color="auto"/>
        <w:left w:val="none" w:sz="0" w:space="0" w:color="auto"/>
        <w:bottom w:val="none" w:sz="0" w:space="0" w:color="auto"/>
        <w:right w:val="none" w:sz="0" w:space="0" w:color="auto"/>
      </w:divBdr>
    </w:div>
    <w:div w:id="6574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79B9CF9DF01E4E8B9B6D21BE1771E9" ma:contentTypeVersion="12" ma:contentTypeDescription="Create a new document." ma:contentTypeScope="" ma:versionID="4803b013a9c20367e498605be149a072">
  <xsd:schema xmlns:xsd="http://www.w3.org/2001/XMLSchema" xmlns:xs="http://www.w3.org/2001/XMLSchema" xmlns:p="http://schemas.microsoft.com/office/2006/metadata/properties" xmlns:ns2="671ed926-26e3-4ca8-ba46-6af03a893a71" xmlns:ns3="6f18bde0-3b50-4842-9933-48efcf2220a9" targetNamespace="http://schemas.microsoft.com/office/2006/metadata/properties" ma:root="true" ma:fieldsID="a8454e7d10681b4157f37a7fecb3627e" ns2:_="" ns3:_="">
    <xsd:import namespace="671ed926-26e3-4ca8-ba46-6af03a893a71"/>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ed926-26e3-4ca8-ba46-6af03a893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e56e8d-7ec7-44a5-83f0-e1ab05b1e7f2}"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1ed926-26e3-4ca8-ba46-6af03a893a71">
      <Terms xmlns="http://schemas.microsoft.com/office/infopath/2007/PartnerControls"/>
    </lcf76f155ced4ddcb4097134ff3c332f>
    <TaxCatchAll xmlns="6f18bde0-3b50-4842-9933-48efcf2220a9" xsi:nil="true"/>
  </documentManagement>
</p:properties>
</file>

<file path=customXml/itemProps1.xml><?xml version="1.0" encoding="utf-8"?>
<ds:datastoreItem xmlns:ds="http://schemas.openxmlformats.org/officeDocument/2006/customXml" ds:itemID="{471E4316-4AB3-4107-BE34-9CB1A27009FB}">
  <ds:schemaRefs>
    <ds:schemaRef ds:uri="http://schemas.openxmlformats.org/officeDocument/2006/bibliography"/>
  </ds:schemaRefs>
</ds:datastoreItem>
</file>

<file path=customXml/itemProps2.xml><?xml version="1.0" encoding="utf-8"?>
<ds:datastoreItem xmlns:ds="http://schemas.openxmlformats.org/officeDocument/2006/customXml" ds:itemID="{F1A3D991-C07B-4E45-9F88-CC1D144E3066}">
  <ds:schemaRefs>
    <ds:schemaRef ds:uri="http://schemas.microsoft.com/sharepoint/v3/contenttype/forms"/>
  </ds:schemaRefs>
</ds:datastoreItem>
</file>

<file path=customXml/itemProps3.xml><?xml version="1.0" encoding="utf-8"?>
<ds:datastoreItem xmlns:ds="http://schemas.openxmlformats.org/officeDocument/2006/customXml" ds:itemID="{3317119C-C859-4CF3-AF9E-C25A3BD36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ed926-26e3-4ca8-ba46-6af03a893a71"/>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B02A2-F1C7-47AB-8EB6-5F09F375B086}">
  <ds:schemaRefs>
    <ds:schemaRef ds:uri="6f18bde0-3b50-4842-9933-48efcf2220a9"/>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671ed926-26e3-4ca8-ba46-6af03a893a7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2560</Characters>
  <Application>Microsoft Office Word</Application>
  <DocSecurity>4</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Harvey (EYC Service)</dc:creator>
  <cp:keywords/>
  <dc:description/>
  <cp:lastModifiedBy>Chrystal Buck</cp:lastModifiedBy>
  <cp:revision>17</cp:revision>
  <cp:lastPrinted>2024-08-11T20:17:00Z</cp:lastPrinted>
  <dcterms:created xsi:type="dcterms:W3CDTF">2024-08-22T20:44:00Z</dcterms:created>
  <dcterms:modified xsi:type="dcterms:W3CDTF">2024-08-28T23:58:00Z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0x0101006379B9CF9DF01E4E8B9B6D21BE1771E9</vt:lpwstr>
  </property>
  <property fmtid="{D5CDD505-2E9C-101B-9397-08002B2CF9AE}" pid="3" name="MediaServiceImageTags">
    <vt:lpwstr/>
  </property>
</Properties>
</file>