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4356" w:rsidRDefault="008F562D" w:rsidP="00444356">
      <w:pPr>
        <w:jc w:val="right"/>
      </w:pPr>
      <w:r>
        <w:rPr>
          <w:rFonts w:ascii="Candara" w:hAnsi="Candar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1DB4E4" wp14:editId="3CB141DB">
                <wp:simplePos x="0" y="0"/>
                <wp:positionH relativeFrom="column">
                  <wp:posOffset>3429000</wp:posOffset>
                </wp:positionH>
                <wp:positionV relativeFrom="paragraph">
                  <wp:posOffset>-457200</wp:posOffset>
                </wp:positionV>
                <wp:extent cx="2459990" cy="783590"/>
                <wp:effectExtent l="0" t="0" r="127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99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356" w:rsidRDefault="008F562D" w:rsidP="00444356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36A2C6" wp14:editId="2D0F6C82">
                                  <wp:extent cx="2279650" cy="6921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0" cy="69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DB4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0pt;margin-top:-36pt;width:193.7pt;height:61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" stroked="f">
                <v:textbox style="mso-fit-shape-to-text:t">
                  <w:txbxContent>
                    <w:p w:rsidR="00444356" w:rsidRDefault="008F562D" w:rsidP="00444356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36A2C6" wp14:editId="2D0F6C82">
                            <wp:extent cx="2279650" cy="6921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9650" cy="69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44356" w:rsidRDefault="00444356" w:rsidP="00842D48">
      <w:pPr>
        <w:jc w:val="center"/>
        <w:rPr>
          <w:rFonts w:ascii="Candara" w:hAnsi="Candara"/>
          <w:b/>
          <w:sz w:val="32"/>
          <w:szCs w:val="32"/>
        </w:rPr>
      </w:pPr>
    </w:p>
    <w:p w:rsidR="000D6C98" w:rsidRDefault="000D6C98" w:rsidP="00235AAC">
      <w:pPr>
        <w:rPr>
          <w:rFonts w:ascii="Candara" w:hAnsi="Candara"/>
          <w:b/>
          <w:sz w:val="32"/>
          <w:szCs w:val="32"/>
        </w:rPr>
      </w:pPr>
    </w:p>
    <w:p w:rsidR="00A3734C" w:rsidRDefault="0076183D" w:rsidP="00444356">
      <w:pPr>
        <w:jc w:val="center"/>
        <w:rPr>
          <w:rFonts w:ascii="Arial" w:hAnsi="Arial" w:cs="Arial"/>
          <w:b/>
          <w:sz w:val="32"/>
          <w:szCs w:val="32"/>
        </w:rPr>
      </w:pPr>
      <w:r w:rsidRPr="00B212BE">
        <w:rPr>
          <w:rFonts w:ascii="Arial" w:hAnsi="Arial" w:cs="Arial"/>
          <w:b/>
          <w:sz w:val="32"/>
          <w:szCs w:val="32"/>
        </w:rPr>
        <w:t>Meeting the D</w:t>
      </w:r>
      <w:r w:rsidR="00CC4742" w:rsidRPr="00B212BE">
        <w:rPr>
          <w:rFonts w:ascii="Arial" w:hAnsi="Arial" w:cs="Arial"/>
          <w:b/>
          <w:sz w:val="32"/>
          <w:szCs w:val="32"/>
        </w:rPr>
        <w:t>uties of the Equality Act 2010</w:t>
      </w:r>
      <w:r w:rsidR="00444356" w:rsidRPr="00B212BE">
        <w:rPr>
          <w:rFonts w:ascii="Arial" w:hAnsi="Arial" w:cs="Arial"/>
          <w:b/>
          <w:sz w:val="32"/>
          <w:szCs w:val="32"/>
        </w:rPr>
        <w:t xml:space="preserve">: </w:t>
      </w:r>
      <w:r w:rsidR="005A3A2A" w:rsidRPr="00B212BE">
        <w:rPr>
          <w:rFonts w:ascii="Arial" w:hAnsi="Arial" w:cs="Arial"/>
          <w:b/>
          <w:sz w:val="32"/>
          <w:szCs w:val="32"/>
        </w:rPr>
        <w:t>Equalities Information and Analysis</w:t>
      </w:r>
      <w:r w:rsidR="00714401" w:rsidRPr="00B212BE">
        <w:rPr>
          <w:rFonts w:ascii="Arial" w:hAnsi="Arial" w:cs="Arial"/>
          <w:b/>
          <w:sz w:val="32"/>
          <w:szCs w:val="32"/>
        </w:rPr>
        <w:t xml:space="preserve"> </w:t>
      </w:r>
    </w:p>
    <w:p w:rsidR="00CC4742" w:rsidRDefault="009F4A71" w:rsidP="0044435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Supporting document</w:t>
      </w:r>
    </w:p>
    <w:p w:rsidR="00840007" w:rsidRDefault="00840007" w:rsidP="00444356">
      <w:pPr>
        <w:jc w:val="center"/>
        <w:rPr>
          <w:rFonts w:ascii="Arial" w:hAnsi="Arial" w:cs="Arial"/>
          <w:b/>
          <w:sz w:val="32"/>
          <w:szCs w:val="32"/>
        </w:rPr>
      </w:pPr>
    </w:p>
    <w:p w:rsidR="00840007" w:rsidRPr="00840007" w:rsidRDefault="00840007" w:rsidP="0084000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purpose of this document is to aid schools in meeting its statutory duties within the Equality Act 2010 and to support school</w:t>
      </w:r>
      <w:r w:rsidR="00370900">
        <w:rPr>
          <w:rFonts w:ascii="Arial" w:hAnsi="Arial" w:cs="Arial"/>
          <w:bCs/>
        </w:rPr>
        <w:t>’</w:t>
      </w:r>
      <w:r>
        <w:rPr>
          <w:rFonts w:ascii="Arial" w:hAnsi="Arial" w:cs="Arial"/>
          <w:bCs/>
        </w:rPr>
        <w:t>s self- evaluation to enable effective and appropriate equality objective</w:t>
      </w:r>
      <w:r w:rsidR="00E74FBC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s</w:t>
      </w:r>
      <w:r w:rsidR="00E74FBC">
        <w:rPr>
          <w:rFonts w:ascii="Arial" w:hAnsi="Arial" w:cs="Arial"/>
          <w:bCs/>
        </w:rPr>
        <w:t>)</w:t>
      </w:r>
      <w:r w:rsidR="00370900">
        <w:rPr>
          <w:rFonts w:ascii="Arial" w:hAnsi="Arial" w:cs="Arial"/>
          <w:bCs/>
        </w:rPr>
        <w:t xml:space="preserve"> to be published, in order to ensure a growing culture of equality within Suffolk schools</w:t>
      </w:r>
      <w:r w:rsidR="00E74FBC">
        <w:rPr>
          <w:rFonts w:ascii="Arial" w:hAnsi="Arial" w:cs="Arial"/>
          <w:bCs/>
        </w:rPr>
        <w:t>.</w:t>
      </w:r>
      <w:r w:rsidR="008861AA">
        <w:rPr>
          <w:rFonts w:ascii="Arial" w:hAnsi="Arial" w:cs="Arial"/>
          <w:bCs/>
        </w:rPr>
        <w:t xml:space="preserve"> </w:t>
      </w:r>
      <w:r w:rsidR="006C1FB3">
        <w:rPr>
          <w:rFonts w:ascii="Arial" w:hAnsi="Arial" w:cs="Arial"/>
          <w:bCs/>
        </w:rPr>
        <w:t xml:space="preserve">CEOs, </w:t>
      </w:r>
      <w:r w:rsidR="004156AF">
        <w:rPr>
          <w:rFonts w:ascii="Arial" w:hAnsi="Arial" w:cs="Arial"/>
          <w:bCs/>
        </w:rPr>
        <w:t>School leaders, Gove</w:t>
      </w:r>
      <w:r w:rsidR="006C1FB3">
        <w:rPr>
          <w:rFonts w:ascii="Arial" w:hAnsi="Arial" w:cs="Arial"/>
          <w:bCs/>
        </w:rPr>
        <w:t>r</w:t>
      </w:r>
      <w:r w:rsidR="004156AF">
        <w:rPr>
          <w:rFonts w:ascii="Arial" w:hAnsi="Arial" w:cs="Arial"/>
          <w:bCs/>
        </w:rPr>
        <w:t>nors</w:t>
      </w:r>
      <w:r w:rsidR="006C1FB3">
        <w:rPr>
          <w:rFonts w:ascii="Arial" w:hAnsi="Arial" w:cs="Arial"/>
          <w:bCs/>
        </w:rPr>
        <w:t xml:space="preserve"> may ch</w:t>
      </w:r>
      <w:r w:rsidR="006F2FD9">
        <w:rPr>
          <w:rFonts w:ascii="Arial" w:hAnsi="Arial" w:cs="Arial"/>
          <w:bCs/>
        </w:rPr>
        <w:t>o</w:t>
      </w:r>
      <w:r w:rsidR="006C1FB3">
        <w:rPr>
          <w:rFonts w:ascii="Arial" w:hAnsi="Arial" w:cs="Arial"/>
          <w:bCs/>
        </w:rPr>
        <w:t>ose to use it to add to their existing processes if it would be helpful</w:t>
      </w:r>
      <w:r w:rsidR="005D2165">
        <w:rPr>
          <w:rFonts w:ascii="Arial" w:hAnsi="Arial" w:cs="Arial"/>
          <w:bCs/>
        </w:rPr>
        <w:t xml:space="preserve"> to ensure the school</w:t>
      </w:r>
      <w:r w:rsidR="003D1F71">
        <w:rPr>
          <w:rFonts w:ascii="Arial" w:hAnsi="Arial" w:cs="Arial"/>
          <w:bCs/>
        </w:rPr>
        <w:t xml:space="preserve"> is meeting its duties</w:t>
      </w:r>
      <w:r w:rsidR="006C1FB3">
        <w:rPr>
          <w:rFonts w:ascii="Arial" w:hAnsi="Arial" w:cs="Arial"/>
          <w:bCs/>
        </w:rPr>
        <w:t>.</w:t>
      </w:r>
    </w:p>
    <w:p w:rsidR="005D616F" w:rsidRDefault="00BA3560" w:rsidP="00BA3560">
      <w:pPr>
        <w:tabs>
          <w:tab w:val="left" w:pos="579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BA7987" w:rsidRDefault="00051A9A" w:rsidP="00BA79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Schools are required to adhere to the </w:t>
      </w:r>
      <w:r w:rsidR="07E3F482" w:rsidRPr="3A0A2720">
        <w:rPr>
          <w:rFonts w:ascii="Arial" w:eastAsia="Arial" w:hAnsi="Arial" w:cs="Arial"/>
        </w:rPr>
        <w:t>following three aspects of the</w:t>
      </w:r>
      <w:r w:rsidRPr="3A0A2720">
        <w:rPr>
          <w:rFonts w:ascii="Arial" w:hAnsi="Arial" w:cs="Arial"/>
        </w:rPr>
        <w:t xml:space="preserve"> </w:t>
      </w:r>
      <w:r w:rsidR="00BA7987">
        <w:rPr>
          <w:rFonts w:ascii="Arial" w:hAnsi="Arial" w:cs="Arial"/>
          <w:bCs/>
        </w:rPr>
        <w:t>General Dut</w:t>
      </w:r>
      <w:r w:rsidR="00EA0660">
        <w:rPr>
          <w:rFonts w:ascii="Arial" w:hAnsi="Arial" w:cs="Arial"/>
          <w:bCs/>
        </w:rPr>
        <w:t>y</w:t>
      </w:r>
      <w:r w:rsidR="00C752BE">
        <w:rPr>
          <w:rFonts w:ascii="Arial" w:hAnsi="Arial" w:cs="Arial"/>
          <w:bCs/>
        </w:rPr>
        <w:t xml:space="preserve"> within the Equality Act 2010</w:t>
      </w:r>
    </w:p>
    <w:p w:rsidR="00051A9A" w:rsidRDefault="00051A9A" w:rsidP="00BA7987">
      <w:pPr>
        <w:rPr>
          <w:rFonts w:ascii="Arial" w:hAnsi="Arial" w:cs="Arial"/>
          <w:bCs/>
        </w:rPr>
      </w:pPr>
    </w:p>
    <w:p w:rsidR="00C752BE" w:rsidRDefault="00BA7987" w:rsidP="00BA7987">
      <w:pPr>
        <w:numPr>
          <w:ilvl w:val="0"/>
          <w:numId w:val="4"/>
        </w:numPr>
        <w:rPr>
          <w:rFonts w:ascii="Arial" w:hAnsi="Arial" w:cs="Arial"/>
          <w:bCs/>
        </w:rPr>
      </w:pPr>
      <w:bookmarkStart w:id="0" w:name="_Hlk55987342"/>
      <w:r w:rsidRPr="00BA7987">
        <w:rPr>
          <w:rFonts w:ascii="Arial" w:hAnsi="Arial" w:cs="Arial"/>
          <w:bCs/>
        </w:rPr>
        <w:t>Eliminate unlawful discrimination, harassment and victimisation and other conduct prohibited by the Act</w:t>
      </w:r>
    </w:p>
    <w:bookmarkEnd w:id="0"/>
    <w:p w:rsidR="00C752BE" w:rsidRDefault="00BA7987" w:rsidP="00BA7987">
      <w:pPr>
        <w:numPr>
          <w:ilvl w:val="0"/>
          <w:numId w:val="4"/>
        </w:numPr>
        <w:rPr>
          <w:rFonts w:ascii="Arial" w:hAnsi="Arial" w:cs="Arial"/>
          <w:bCs/>
        </w:rPr>
      </w:pPr>
      <w:r w:rsidRPr="00C752BE">
        <w:rPr>
          <w:rFonts w:ascii="Arial" w:hAnsi="Arial" w:cs="Arial"/>
          <w:bCs/>
        </w:rPr>
        <w:t>Advance equality of opportunity between people who share a protected characteristic and those who do not</w:t>
      </w:r>
    </w:p>
    <w:p w:rsidR="00C5565E" w:rsidRPr="00C752BE" w:rsidRDefault="00BA7987" w:rsidP="00BA7987">
      <w:pPr>
        <w:numPr>
          <w:ilvl w:val="0"/>
          <w:numId w:val="4"/>
        </w:numPr>
        <w:rPr>
          <w:rFonts w:ascii="Arial" w:hAnsi="Arial" w:cs="Arial"/>
          <w:bCs/>
        </w:rPr>
      </w:pPr>
      <w:r w:rsidRPr="00C752BE">
        <w:rPr>
          <w:rFonts w:ascii="Arial" w:hAnsi="Arial" w:cs="Arial"/>
          <w:bCs/>
        </w:rPr>
        <w:t>Foster good relations between people who share a protected characteristic and those who do not</w:t>
      </w:r>
    </w:p>
    <w:p w:rsidR="00BA7987" w:rsidRDefault="00BA7987" w:rsidP="00C752BE">
      <w:pPr>
        <w:rPr>
          <w:rFonts w:ascii="Arial" w:hAnsi="Arial" w:cs="Arial"/>
          <w:b/>
          <w:sz w:val="32"/>
          <w:szCs w:val="32"/>
        </w:rPr>
      </w:pPr>
    </w:p>
    <w:p w:rsidR="00EF73C3" w:rsidRDefault="00EF73C3" w:rsidP="00DB32F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DB32FD" w:rsidRPr="00DB32FD">
        <w:rPr>
          <w:rFonts w:ascii="Arial" w:hAnsi="Arial" w:cs="Arial"/>
          <w:bCs/>
        </w:rPr>
        <w:t xml:space="preserve">o help schools in England meet the </w:t>
      </w:r>
      <w:r w:rsidR="6C270ABB" w:rsidRPr="3A0A2720">
        <w:rPr>
          <w:rFonts w:ascii="Arial" w:hAnsi="Arial" w:cs="Arial"/>
        </w:rPr>
        <w:t>G</w:t>
      </w:r>
      <w:r w:rsidR="00DB32FD" w:rsidRPr="3A0A2720">
        <w:rPr>
          <w:rFonts w:ascii="Arial" w:hAnsi="Arial" w:cs="Arial"/>
        </w:rPr>
        <w:t xml:space="preserve">eneral </w:t>
      </w:r>
      <w:r w:rsidR="66F57711" w:rsidRPr="3A0A2720">
        <w:rPr>
          <w:rFonts w:ascii="Arial" w:hAnsi="Arial" w:cs="Arial"/>
        </w:rPr>
        <w:t>E</w:t>
      </w:r>
      <w:r w:rsidR="00DB32FD" w:rsidRPr="3A0A2720">
        <w:rPr>
          <w:rFonts w:ascii="Arial" w:hAnsi="Arial" w:cs="Arial"/>
        </w:rPr>
        <w:t xml:space="preserve">quality </w:t>
      </w:r>
      <w:r w:rsidR="1B7E7ED0" w:rsidRPr="3A0A2720">
        <w:rPr>
          <w:rFonts w:ascii="Arial" w:hAnsi="Arial" w:cs="Arial"/>
        </w:rPr>
        <w:t>D</w:t>
      </w:r>
      <w:r w:rsidR="00DB32FD" w:rsidRPr="3A0A2720">
        <w:rPr>
          <w:rFonts w:ascii="Arial" w:hAnsi="Arial" w:cs="Arial"/>
        </w:rPr>
        <w:t>uty</w:t>
      </w:r>
      <w:r w:rsidR="00DB32FD" w:rsidRPr="00DB32FD">
        <w:rPr>
          <w:rFonts w:ascii="Arial" w:hAnsi="Arial" w:cs="Arial"/>
          <w:bCs/>
        </w:rPr>
        <w:t>, there are two specific duties that they are required to carry out. These are:​</w:t>
      </w:r>
    </w:p>
    <w:p w:rsidR="00EF73C3" w:rsidRDefault="00EF73C3" w:rsidP="00DB32FD">
      <w:pPr>
        <w:rPr>
          <w:rFonts w:ascii="Arial" w:hAnsi="Arial" w:cs="Arial"/>
          <w:bCs/>
        </w:rPr>
      </w:pPr>
      <w:bookmarkStart w:id="1" w:name="_Hlk56427125"/>
    </w:p>
    <w:p w:rsidR="00DB32FD" w:rsidRPr="00EA0660" w:rsidRDefault="2F721688" w:rsidP="00DB32FD">
      <w:pPr>
        <w:numPr>
          <w:ilvl w:val="0"/>
          <w:numId w:val="5"/>
        </w:numPr>
        <w:rPr>
          <w:rFonts w:ascii="Arial" w:hAnsi="Arial" w:cs="Arial"/>
          <w:bCs/>
        </w:rPr>
      </w:pPr>
      <w:r w:rsidRPr="3A0A2720">
        <w:rPr>
          <w:rFonts w:ascii="Arial" w:hAnsi="Arial" w:cs="Arial"/>
        </w:rPr>
        <w:t>t</w:t>
      </w:r>
      <w:r w:rsidR="00DB32FD" w:rsidRPr="3A0A2720">
        <w:rPr>
          <w:rFonts w:ascii="Arial" w:hAnsi="Arial" w:cs="Arial"/>
        </w:rPr>
        <w:t>o</w:t>
      </w:r>
      <w:r w:rsidR="00DB32FD" w:rsidRPr="00DB32FD">
        <w:rPr>
          <w:rFonts w:ascii="Arial" w:hAnsi="Arial" w:cs="Arial"/>
          <w:bCs/>
        </w:rPr>
        <w:t xml:space="preserve"> publish information to demonstrate how they are complying with the equality duty</w:t>
      </w:r>
      <w:r w:rsidR="00EA0660">
        <w:rPr>
          <w:rFonts w:ascii="Arial" w:hAnsi="Arial" w:cs="Arial"/>
          <w:bCs/>
        </w:rPr>
        <w:t xml:space="preserve"> (including</w:t>
      </w:r>
      <w:r w:rsidR="00162C50" w:rsidRPr="00162C50">
        <w:rPr>
          <w:rFonts w:ascii="Arial" w:hAnsi="Arial" w:cs="Arial"/>
          <w:bCs/>
        </w:rPr>
        <w:t xml:space="preserve"> publishing their school composition in terms of protected characteristics</w:t>
      </w:r>
      <w:r w:rsidR="00162C50">
        <w:rPr>
          <w:rFonts w:ascii="Arial" w:hAnsi="Arial" w:cs="Arial"/>
          <w:bCs/>
        </w:rPr>
        <w:t>)</w:t>
      </w:r>
    </w:p>
    <w:p w:rsidR="00C752BE" w:rsidRPr="00DB32FD" w:rsidRDefault="2039E93E" w:rsidP="00EF73C3">
      <w:pPr>
        <w:numPr>
          <w:ilvl w:val="0"/>
          <w:numId w:val="5"/>
        </w:numPr>
        <w:rPr>
          <w:rFonts w:ascii="Arial" w:hAnsi="Arial" w:cs="Arial"/>
          <w:bCs/>
        </w:rPr>
      </w:pPr>
      <w:r w:rsidRPr="3A0A2720">
        <w:rPr>
          <w:rFonts w:ascii="Arial" w:hAnsi="Arial" w:cs="Arial"/>
        </w:rPr>
        <w:t>t</w:t>
      </w:r>
      <w:r w:rsidR="00DB32FD" w:rsidRPr="3A0A2720">
        <w:rPr>
          <w:rFonts w:ascii="Arial" w:hAnsi="Arial" w:cs="Arial"/>
        </w:rPr>
        <w:t>o</w:t>
      </w:r>
      <w:r w:rsidR="00DB32FD" w:rsidRPr="00DB32FD">
        <w:rPr>
          <w:rFonts w:ascii="Arial" w:hAnsi="Arial" w:cs="Arial"/>
          <w:bCs/>
        </w:rPr>
        <w:t xml:space="preserve"> prepare and publish one or more specific and measurable equality objective</w:t>
      </w:r>
      <w:bookmarkEnd w:id="1"/>
      <w:r w:rsidR="00DB32FD" w:rsidRPr="00DB32FD">
        <w:rPr>
          <w:rFonts w:ascii="Arial" w:hAnsi="Arial" w:cs="Arial"/>
          <w:bCs/>
        </w:rPr>
        <w:t xml:space="preserve">  </w:t>
      </w:r>
    </w:p>
    <w:p w:rsidR="00BA7987" w:rsidRDefault="00BA7987" w:rsidP="00444356">
      <w:pPr>
        <w:jc w:val="center"/>
        <w:rPr>
          <w:rFonts w:ascii="Arial" w:hAnsi="Arial" w:cs="Arial"/>
          <w:b/>
          <w:sz w:val="32"/>
          <w:szCs w:val="32"/>
        </w:rPr>
      </w:pPr>
    </w:p>
    <w:p w:rsidR="008B5A76" w:rsidRDefault="008B5A76" w:rsidP="008B5A76">
      <w:pPr>
        <w:rPr>
          <w:rFonts w:ascii="Arial" w:hAnsi="Arial" w:cs="Arial"/>
          <w:b/>
          <w:sz w:val="28"/>
          <w:szCs w:val="28"/>
        </w:rPr>
      </w:pPr>
      <w:r w:rsidRPr="3A0A2720">
        <w:rPr>
          <w:rFonts w:ascii="Arial" w:hAnsi="Arial" w:cs="Arial"/>
          <w:b/>
          <w:sz w:val="28"/>
          <w:szCs w:val="28"/>
        </w:rPr>
        <w:t>School Composition</w:t>
      </w:r>
    </w:p>
    <w:p w:rsidR="00692360" w:rsidRDefault="0079206C" w:rsidP="0672F237">
      <w:pPr>
        <w:rPr>
          <w:rFonts w:ascii="Arial" w:hAnsi="Arial" w:cs="Arial"/>
        </w:rPr>
      </w:pPr>
      <w:r w:rsidRPr="3A0A2720">
        <w:rPr>
          <w:rFonts w:ascii="Arial" w:hAnsi="Arial" w:cs="Arial"/>
        </w:rPr>
        <w:t>Much of t</w:t>
      </w:r>
      <w:r w:rsidR="00BE5486" w:rsidRPr="3A0A2720">
        <w:rPr>
          <w:rFonts w:ascii="Arial" w:hAnsi="Arial" w:cs="Arial"/>
        </w:rPr>
        <w:t>his</w:t>
      </w:r>
      <w:r w:rsidR="00C8201C">
        <w:rPr>
          <w:rFonts w:ascii="Arial" w:hAnsi="Arial" w:cs="Arial"/>
        </w:rPr>
        <w:t xml:space="preserve"> pupil</w:t>
      </w:r>
      <w:r w:rsidR="00BE5486" w:rsidRPr="3A0A2720">
        <w:rPr>
          <w:rFonts w:ascii="Arial" w:hAnsi="Arial" w:cs="Arial"/>
        </w:rPr>
        <w:t xml:space="preserve"> information is available on the </w:t>
      </w:r>
      <w:r w:rsidR="00004FB1" w:rsidRPr="3A0A2720">
        <w:rPr>
          <w:rFonts w:ascii="Arial" w:hAnsi="Arial" w:cs="Arial"/>
        </w:rPr>
        <w:t>School Improvement Summary (SIS)</w:t>
      </w:r>
      <w:r w:rsidR="00BE5486" w:rsidRPr="3A0A2720">
        <w:rPr>
          <w:rFonts w:ascii="Arial" w:hAnsi="Arial" w:cs="Arial"/>
        </w:rPr>
        <w:t xml:space="preserve"> sheet on </w:t>
      </w:r>
      <w:hyperlink r:id="rId9">
        <w:r w:rsidR="00275075">
          <w:rPr>
            <w:rStyle w:val="Hyperlink"/>
            <w:rFonts w:ascii="Arial" w:hAnsi="Arial" w:cs="Arial"/>
          </w:rPr>
          <w:t xml:space="preserve">Perspective Lite </w:t>
        </w:r>
      </w:hyperlink>
      <w:r w:rsidR="007B40DD" w:rsidRPr="3A0A2720">
        <w:rPr>
          <w:rFonts w:ascii="Arial" w:hAnsi="Arial" w:cs="Arial"/>
        </w:rPr>
        <w:t xml:space="preserve">. </w:t>
      </w:r>
      <w:r w:rsidR="0079389E" w:rsidRPr="3A0A2720">
        <w:rPr>
          <w:rFonts w:ascii="Arial" w:hAnsi="Arial" w:cs="Arial"/>
        </w:rPr>
        <w:t>Please contact an LA officer if you need support to access this.</w:t>
      </w:r>
      <w:r w:rsidR="00004FB1" w:rsidRPr="0672F237">
        <w:rPr>
          <w:rFonts w:ascii="Arial" w:hAnsi="Arial" w:cs="Arial"/>
        </w:rPr>
        <w:t xml:space="preserve"> </w:t>
      </w:r>
    </w:p>
    <w:p w:rsidR="00021106" w:rsidRPr="00BE5486" w:rsidRDefault="00021106" w:rsidP="000211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Schools only need to share composition of staff if they have more than 150 </w:t>
      </w:r>
      <w:r w:rsidR="00195D42">
        <w:rPr>
          <w:rFonts w:ascii="Arial" w:hAnsi="Arial" w:cs="Arial"/>
        </w:rPr>
        <w:t>employees.</w:t>
      </w:r>
    </w:p>
    <w:p w:rsidR="00021106" w:rsidRDefault="00021106" w:rsidP="0672F237">
      <w:pPr>
        <w:rPr>
          <w:rFonts w:ascii="Arial" w:hAnsi="Arial" w:cs="Arial"/>
        </w:rPr>
      </w:pPr>
    </w:p>
    <w:p w:rsidR="00C5565E" w:rsidRPr="00694E7F" w:rsidRDefault="00C5565E" w:rsidP="00C5565E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4507"/>
        <w:gridCol w:w="1123"/>
        <w:gridCol w:w="1166"/>
        <w:gridCol w:w="5843"/>
      </w:tblGrid>
      <w:tr w:rsidR="0012142D" w:rsidRPr="00E02105" w:rsidTr="5E862074">
        <w:tc>
          <w:tcPr>
            <w:tcW w:w="2091" w:type="dxa"/>
            <w:shd w:val="clear" w:color="auto" w:fill="808080" w:themeFill="background1" w:themeFillShade="80"/>
          </w:tcPr>
          <w:p w:rsidR="00B3481E" w:rsidRPr="00E02105" w:rsidRDefault="00B3481E" w:rsidP="00C5565E">
            <w:pPr>
              <w:rPr>
                <w:rFonts w:ascii="Arial" w:hAnsi="Arial" w:cs="Arial"/>
                <w:bCs/>
              </w:rPr>
            </w:pPr>
            <w:bookmarkStart w:id="2" w:name="_Hlk55904250"/>
          </w:p>
        </w:tc>
        <w:tc>
          <w:tcPr>
            <w:tcW w:w="4507" w:type="dxa"/>
            <w:shd w:val="clear" w:color="auto" w:fill="808080" w:themeFill="background1" w:themeFillShade="80"/>
          </w:tcPr>
          <w:p w:rsidR="00B3481E" w:rsidRPr="00E02105" w:rsidRDefault="00B3481E" w:rsidP="00C5565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3" w:type="dxa"/>
            <w:shd w:val="clear" w:color="auto" w:fill="auto"/>
          </w:tcPr>
          <w:p w:rsidR="00B3481E" w:rsidRPr="008B5A76" w:rsidRDefault="00B3481E" w:rsidP="00C5565E">
            <w:pPr>
              <w:rPr>
                <w:rFonts w:ascii="Arial" w:hAnsi="Arial" w:cs="Arial"/>
                <w:b/>
              </w:rPr>
            </w:pPr>
            <w:r w:rsidRPr="008B5A76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1166" w:type="dxa"/>
            <w:shd w:val="clear" w:color="auto" w:fill="auto"/>
          </w:tcPr>
          <w:p w:rsidR="00B3481E" w:rsidRPr="008B5A76" w:rsidRDefault="00174A53" w:rsidP="00C5565E">
            <w:pPr>
              <w:rPr>
                <w:rFonts w:ascii="Arial" w:hAnsi="Arial" w:cs="Arial"/>
                <w:b/>
              </w:rPr>
            </w:pPr>
            <w:r w:rsidRPr="008B5A76">
              <w:rPr>
                <w:rFonts w:ascii="Arial" w:hAnsi="Arial" w:cs="Arial"/>
                <w:b/>
              </w:rPr>
              <w:t>%</w:t>
            </w:r>
            <w:r w:rsidR="00B3481E" w:rsidRPr="008B5A76">
              <w:rPr>
                <w:rFonts w:ascii="Arial" w:hAnsi="Arial" w:cs="Arial"/>
                <w:b/>
              </w:rPr>
              <w:t xml:space="preserve"> of cohort</w:t>
            </w:r>
          </w:p>
        </w:tc>
        <w:tc>
          <w:tcPr>
            <w:tcW w:w="5843" w:type="dxa"/>
            <w:shd w:val="clear" w:color="auto" w:fill="auto"/>
          </w:tcPr>
          <w:p w:rsidR="00B3481E" w:rsidRPr="00E02105" w:rsidRDefault="008B5A76" w:rsidP="00C556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Comments</w:t>
            </w:r>
          </w:p>
        </w:tc>
      </w:tr>
      <w:tr w:rsidR="0012142D" w:rsidRPr="00E02105" w:rsidTr="0012142D">
        <w:tc>
          <w:tcPr>
            <w:tcW w:w="2091" w:type="dxa"/>
            <w:vMerge w:val="restart"/>
            <w:shd w:val="clear" w:color="auto" w:fill="auto"/>
          </w:tcPr>
          <w:p w:rsidR="00B3481E" w:rsidRPr="008B5A76" w:rsidRDefault="00B3481E" w:rsidP="00C5565E">
            <w:pPr>
              <w:rPr>
                <w:rFonts w:ascii="Arial" w:hAnsi="Arial" w:cs="Arial"/>
                <w:b/>
              </w:rPr>
            </w:pPr>
            <w:r w:rsidRPr="008B5A76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4507" w:type="dxa"/>
            <w:shd w:val="clear" w:color="auto" w:fill="auto"/>
          </w:tcPr>
          <w:p w:rsidR="00B3481E" w:rsidRPr="00E02105" w:rsidRDefault="00B3481E" w:rsidP="00C5565E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  <w:bCs/>
              </w:rPr>
              <w:t>Male</w:t>
            </w:r>
          </w:p>
        </w:tc>
        <w:tc>
          <w:tcPr>
            <w:tcW w:w="1123" w:type="dxa"/>
            <w:shd w:val="clear" w:color="auto" w:fill="auto"/>
          </w:tcPr>
          <w:p w:rsidR="00B3481E" w:rsidRPr="00E02105" w:rsidRDefault="00B3481E" w:rsidP="00C5565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B3481E" w:rsidRPr="00E02105" w:rsidRDefault="00B3481E" w:rsidP="00C5565E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B3481E" w:rsidRPr="00E02105" w:rsidRDefault="00B3481E" w:rsidP="00C5565E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5E862074">
        <w:tc>
          <w:tcPr>
            <w:tcW w:w="2091" w:type="dxa"/>
            <w:vMerge/>
          </w:tcPr>
          <w:p w:rsidR="00B3481E" w:rsidRPr="008B5A76" w:rsidRDefault="00B3481E" w:rsidP="00C5565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507" w:type="dxa"/>
            <w:shd w:val="clear" w:color="auto" w:fill="auto"/>
          </w:tcPr>
          <w:p w:rsidR="00B3481E" w:rsidRPr="00E02105" w:rsidRDefault="00B3481E" w:rsidP="00C5565E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  <w:bCs/>
              </w:rPr>
              <w:t>Female</w:t>
            </w:r>
          </w:p>
        </w:tc>
        <w:tc>
          <w:tcPr>
            <w:tcW w:w="1123" w:type="dxa"/>
            <w:shd w:val="clear" w:color="auto" w:fill="auto"/>
          </w:tcPr>
          <w:p w:rsidR="00B3481E" w:rsidRPr="00E02105" w:rsidRDefault="00B3481E" w:rsidP="00C5565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B3481E" w:rsidRPr="00E02105" w:rsidRDefault="00B3481E" w:rsidP="00C5565E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B3481E" w:rsidRPr="00E02105" w:rsidRDefault="00B3481E" w:rsidP="00C5565E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5E862074">
        <w:tc>
          <w:tcPr>
            <w:tcW w:w="2091" w:type="dxa"/>
            <w:shd w:val="clear" w:color="auto" w:fill="auto"/>
          </w:tcPr>
          <w:p w:rsidR="006206B0" w:rsidRPr="008B5A76" w:rsidRDefault="006206B0" w:rsidP="00C5565E">
            <w:pPr>
              <w:rPr>
                <w:rFonts w:ascii="Arial" w:hAnsi="Arial" w:cs="Arial"/>
                <w:b/>
              </w:rPr>
            </w:pPr>
            <w:r w:rsidRPr="008B5A76">
              <w:rPr>
                <w:rFonts w:ascii="Arial" w:hAnsi="Arial" w:cs="Arial"/>
                <w:b/>
              </w:rPr>
              <w:t>Gender reassignment</w:t>
            </w:r>
          </w:p>
        </w:tc>
        <w:tc>
          <w:tcPr>
            <w:tcW w:w="4507" w:type="dxa"/>
            <w:shd w:val="clear" w:color="auto" w:fill="FFFFFF" w:themeFill="background1"/>
          </w:tcPr>
          <w:p w:rsidR="006206B0" w:rsidRPr="00E02105" w:rsidRDefault="0E6FEE0D" w:rsidP="00C5565E">
            <w:r w:rsidRPr="5E862074">
              <w:rPr>
                <w:rFonts w:ascii="Arial" w:eastAsia="Arial" w:hAnsi="Arial" w:cs="Arial"/>
              </w:rPr>
              <w:t>Includes those pupils questioning their gender identity, trans, non-binary or gender non-conforming</w:t>
            </w:r>
          </w:p>
        </w:tc>
        <w:tc>
          <w:tcPr>
            <w:tcW w:w="1123" w:type="dxa"/>
            <w:shd w:val="clear" w:color="auto" w:fill="auto"/>
          </w:tcPr>
          <w:p w:rsidR="006206B0" w:rsidRPr="00E02105" w:rsidRDefault="006206B0" w:rsidP="00C5565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6206B0" w:rsidRPr="00E02105" w:rsidRDefault="006206B0" w:rsidP="00C5565E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6206B0" w:rsidRPr="00E02105" w:rsidRDefault="006206B0" w:rsidP="00C5565E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  <w:bCs/>
              </w:rPr>
              <w:t>Data in this category will be sensitive and</w:t>
            </w:r>
            <w:r w:rsidR="6908E663" w:rsidRPr="74EEBC31">
              <w:rPr>
                <w:rFonts w:ascii="Arial" w:hAnsi="Arial" w:cs="Arial"/>
              </w:rPr>
              <w:t>,</w:t>
            </w:r>
            <w:r w:rsidRPr="00E02105">
              <w:rPr>
                <w:rFonts w:ascii="Arial" w:hAnsi="Arial" w:cs="Arial"/>
                <w:bCs/>
              </w:rPr>
              <w:t xml:space="preserve"> in some cases</w:t>
            </w:r>
            <w:r w:rsidR="6908E663" w:rsidRPr="74EEBC31">
              <w:rPr>
                <w:rFonts w:ascii="Arial" w:hAnsi="Arial" w:cs="Arial"/>
              </w:rPr>
              <w:t>,</w:t>
            </w:r>
            <w:r w:rsidRPr="00E02105">
              <w:rPr>
                <w:rFonts w:ascii="Arial" w:hAnsi="Arial" w:cs="Arial"/>
                <w:bCs/>
              </w:rPr>
              <w:t xml:space="preserve"> unknown.  Despite this</w:t>
            </w:r>
            <w:r w:rsidR="00F830B5">
              <w:rPr>
                <w:rFonts w:ascii="Arial" w:hAnsi="Arial" w:cs="Arial"/>
                <w:bCs/>
              </w:rPr>
              <w:t>,</w:t>
            </w:r>
            <w:r w:rsidRPr="00E02105">
              <w:rPr>
                <w:rFonts w:ascii="Arial" w:hAnsi="Arial" w:cs="Arial"/>
                <w:bCs/>
              </w:rPr>
              <w:t xml:space="preserve"> consideration must be given to this cohort of pupils</w:t>
            </w:r>
          </w:p>
        </w:tc>
      </w:tr>
      <w:tr w:rsidR="0012142D" w:rsidRPr="00E02105" w:rsidTr="0012142D">
        <w:tc>
          <w:tcPr>
            <w:tcW w:w="2091" w:type="dxa"/>
            <w:vMerge w:val="restart"/>
            <w:shd w:val="clear" w:color="auto" w:fill="auto"/>
          </w:tcPr>
          <w:p w:rsidR="00B3481E" w:rsidRPr="008B5A76" w:rsidRDefault="00B3481E" w:rsidP="00711B7C">
            <w:pPr>
              <w:rPr>
                <w:rFonts w:ascii="Arial" w:hAnsi="Arial" w:cs="Arial"/>
                <w:b/>
              </w:rPr>
            </w:pPr>
            <w:r w:rsidRPr="008B5A76">
              <w:rPr>
                <w:rFonts w:ascii="Arial" w:hAnsi="Arial" w:cs="Arial"/>
                <w:b/>
              </w:rPr>
              <w:t>Ethnicity</w:t>
            </w:r>
          </w:p>
        </w:tc>
        <w:tc>
          <w:tcPr>
            <w:tcW w:w="4507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</w:rPr>
              <w:t>Asian or Asian British: Indian</w:t>
            </w:r>
          </w:p>
        </w:tc>
        <w:tc>
          <w:tcPr>
            <w:tcW w:w="1123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5E862074">
        <w:tc>
          <w:tcPr>
            <w:tcW w:w="2091" w:type="dxa"/>
            <w:vMerge/>
          </w:tcPr>
          <w:p w:rsidR="00B3481E" w:rsidRPr="008B5A76" w:rsidRDefault="00B3481E" w:rsidP="00711B7C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</w:rPr>
              <w:t>Asian or Asian British: Pakistani</w:t>
            </w:r>
          </w:p>
        </w:tc>
        <w:tc>
          <w:tcPr>
            <w:tcW w:w="1123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5E862074">
        <w:tc>
          <w:tcPr>
            <w:tcW w:w="2091" w:type="dxa"/>
            <w:vMerge/>
          </w:tcPr>
          <w:p w:rsidR="00B3481E" w:rsidRPr="008B5A76" w:rsidRDefault="00B3481E" w:rsidP="00711B7C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</w:rPr>
              <w:t>Asian or Asian British: Bangladeshi</w:t>
            </w:r>
          </w:p>
        </w:tc>
        <w:tc>
          <w:tcPr>
            <w:tcW w:w="1123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5E862074">
        <w:tc>
          <w:tcPr>
            <w:tcW w:w="2091" w:type="dxa"/>
            <w:vMerge/>
          </w:tcPr>
          <w:p w:rsidR="00B3481E" w:rsidRPr="008B5A76" w:rsidRDefault="00B3481E" w:rsidP="00711B7C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</w:rPr>
              <w:t xml:space="preserve">Any other Asian background </w:t>
            </w:r>
          </w:p>
        </w:tc>
        <w:tc>
          <w:tcPr>
            <w:tcW w:w="1123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5E862074">
        <w:tc>
          <w:tcPr>
            <w:tcW w:w="2091" w:type="dxa"/>
            <w:vMerge/>
          </w:tcPr>
          <w:p w:rsidR="00B3481E" w:rsidRPr="008B5A76" w:rsidRDefault="00B3481E" w:rsidP="00711B7C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</w:rPr>
              <w:t>Black or Black British: Caribbean</w:t>
            </w:r>
          </w:p>
        </w:tc>
        <w:tc>
          <w:tcPr>
            <w:tcW w:w="1123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5E862074">
        <w:tc>
          <w:tcPr>
            <w:tcW w:w="2091" w:type="dxa"/>
            <w:vMerge/>
          </w:tcPr>
          <w:p w:rsidR="00B3481E" w:rsidRPr="008B5A76" w:rsidRDefault="00B3481E" w:rsidP="00711B7C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</w:rPr>
              <w:t>Black or Black British: African</w:t>
            </w:r>
          </w:p>
        </w:tc>
        <w:tc>
          <w:tcPr>
            <w:tcW w:w="1123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5E862074">
        <w:tc>
          <w:tcPr>
            <w:tcW w:w="2091" w:type="dxa"/>
            <w:vMerge/>
          </w:tcPr>
          <w:p w:rsidR="00B3481E" w:rsidRPr="008B5A76" w:rsidRDefault="00B3481E" w:rsidP="00711B7C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</w:rPr>
              <w:t xml:space="preserve">Any other Black background </w:t>
            </w:r>
          </w:p>
        </w:tc>
        <w:tc>
          <w:tcPr>
            <w:tcW w:w="1123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5E862074">
        <w:tc>
          <w:tcPr>
            <w:tcW w:w="2091" w:type="dxa"/>
            <w:vMerge/>
          </w:tcPr>
          <w:p w:rsidR="00B3481E" w:rsidRPr="008B5A76" w:rsidRDefault="00B3481E" w:rsidP="00711B7C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</w:rPr>
              <w:t>Chinese</w:t>
            </w:r>
          </w:p>
        </w:tc>
        <w:tc>
          <w:tcPr>
            <w:tcW w:w="1123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5E862074">
        <w:tc>
          <w:tcPr>
            <w:tcW w:w="2091" w:type="dxa"/>
            <w:vMerge/>
          </w:tcPr>
          <w:p w:rsidR="00B3481E" w:rsidRPr="008B5A76" w:rsidRDefault="00B3481E" w:rsidP="00711B7C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</w:rPr>
              <w:t>Mixed: White and Black Caribbean</w:t>
            </w:r>
          </w:p>
        </w:tc>
        <w:tc>
          <w:tcPr>
            <w:tcW w:w="1123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5E862074">
        <w:tc>
          <w:tcPr>
            <w:tcW w:w="2091" w:type="dxa"/>
            <w:vMerge/>
          </w:tcPr>
          <w:p w:rsidR="00B3481E" w:rsidRPr="008B5A76" w:rsidRDefault="00B3481E" w:rsidP="00711B7C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</w:rPr>
              <w:t>Mixed: White and Black African</w:t>
            </w:r>
          </w:p>
        </w:tc>
        <w:tc>
          <w:tcPr>
            <w:tcW w:w="1123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5E862074">
        <w:tc>
          <w:tcPr>
            <w:tcW w:w="2091" w:type="dxa"/>
            <w:vMerge/>
          </w:tcPr>
          <w:p w:rsidR="00B3481E" w:rsidRPr="008B5A76" w:rsidRDefault="00B3481E" w:rsidP="00711B7C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</w:rPr>
              <w:t>Mixed: White and Asian</w:t>
            </w:r>
          </w:p>
        </w:tc>
        <w:tc>
          <w:tcPr>
            <w:tcW w:w="1123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5E862074">
        <w:tc>
          <w:tcPr>
            <w:tcW w:w="2091" w:type="dxa"/>
            <w:vMerge/>
          </w:tcPr>
          <w:p w:rsidR="00B3481E" w:rsidRPr="008B5A76" w:rsidRDefault="00B3481E" w:rsidP="00711B7C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</w:rPr>
              <w:t xml:space="preserve">Any other Mixed background </w:t>
            </w:r>
          </w:p>
        </w:tc>
        <w:tc>
          <w:tcPr>
            <w:tcW w:w="1123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B3481E" w:rsidRPr="00E02105" w:rsidRDefault="00B3481E" w:rsidP="00711B7C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5E862074">
        <w:tc>
          <w:tcPr>
            <w:tcW w:w="2091" w:type="dxa"/>
            <w:vMerge/>
          </w:tcPr>
          <w:p w:rsidR="00B3481E" w:rsidRPr="008B5A76" w:rsidRDefault="00B3481E" w:rsidP="006C0D6B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B3481E" w:rsidRPr="00E02105" w:rsidRDefault="00B3481E" w:rsidP="006C0D6B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</w:rPr>
              <w:t>White: British</w:t>
            </w:r>
          </w:p>
        </w:tc>
        <w:tc>
          <w:tcPr>
            <w:tcW w:w="1123" w:type="dxa"/>
            <w:shd w:val="clear" w:color="auto" w:fill="auto"/>
          </w:tcPr>
          <w:p w:rsidR="00B3481E" w:rsidRPr="00E02105" w:rsidRDefault="00B3481E" w:rsidP="006C0D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B3481E" w:rsidRPr="00E02105" w:rsidRDefault="00B3481E" w:rsidP="006C0D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B3481E" w:rsidRPr="00E02105" w:rsidRDefault="00B3481E" w:rsidP="006C0D6B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5E862074">
        <w:tc>
          <w:tcPr>
            <w:tcW w:w="2091" w:type="dxa"/>
            <w:vMerge/>
          </w:tcPr>
          <w:p w:rsidR="00616D56" w:rsidRPr="008B5A76" w:rsidRDefault="00616D56" w:rsidP="006C0D6B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616D56" w:rsidRPr="00E02105" w:rsidRDefault="00616D56" w:rsidP="006C0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</w:t>
            </w:r>
            <w:r w:rsidR="000F097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Irish</w:t>
            </w:r>
          </w:p>
        </w:tc>
        <w:tc>
          <w:tcPr>
            <w:tcW w:w="1123" w:type="dxa"/>
            <w:shd w:val="clear" w:color="auto" w:fill="auto"/>
          </w:tcPr>
          <w:p w:rsidR="00616D56" w:rsidRPr="00E02105" w:rsidRDefault="00616D56" w:rsidP="006C0D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616D56" w:rsidRPr="00E02105" w:rsidRDefault="00616D56" w:rsidP="006C0D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616D56" w:rsidRPr="00E02105" w:rsidRDefault="00616D56" w:rsidP="006C0D6B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5E862074">
        <w:tc>
          <w:tcPr>
            <w:tcW w:w="2091" w:type="dxa"/>
            <w:vMerge/>
          </w:tcPr>
          <w:p w:rsidR="00B3481E" w:rsidRPr="008B5A76" w:rsidRDefault="00B3481E" w:rsidP="006C0D6B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B3481E" w:rsidRPr="00E02105" w:rsidRDefault="00A3734C" w:rsidP="006C0D6B">
            <w:pPr>
              <w:rPr>
                <w:rFonts w:ascii="Arial" w:hAnsi="Arial" w:cs="Arial"/>
                <w:bCs/>
              </w:rPr>
            </w:pPr>
            <w:r w:rsidRPr="00A3734C">
              <w:rPr>
                <w:rFonts w:ascii="Arial" w:hAnsi="Arial" w:cs="Arial"/>
                <w:bCs/>
              </w:rPr>
              <w:t>Irish Traveller</w:t>
            </w:r>
          </w:p>
        </w:tc>
        <w:tc>
          <w:tcPr>
            <w:tcW w:w="1123" w:type="dxa"/>
            <w:shd w:val="clear" w:color="auto" w:fill="auto"/>
          </w:tcPr>
          <w:p w:rsidR="00B3481E" w:rsidRPr="00E02105" w:rsidRDefault="00B3481E" w:rsidP="006C0D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B3481E" w:rsidRPr="00E02105" w:rsidRDefault="00B3481E" w:rsidP="006C0D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B3481E" w:rsidRPr="00E02105" w:rsidRDefault="00B3481E" w:rsidP="006C0D6B">
            <w:pPr>
              <w:rPr>
                <w:rFonts w:ascii="Arial" w:hAnsi="Arial" w:cs="Arial"/>
                <w:bCs/>
              </w:rPr>
            </w:pPr>
          </w:p>
        </w:tc>
      </w:tr>
      <w:tr w:rsidR="00A3734C" w:rsidRPr="00E02105" w:rsidTr="5E862074">
        <w:tc>
          <w:tcPr>
            <w:tcW w:w="2091" w:type="dxa"/>
            <w:vMerge/>
          </w:tcPr>
          <w:p w:rsidR="00A3734C" w:rsidRPr="008B5A76" w:rsidRDefault="00A3734C" w:rsidP="006C0D6B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A3734C" w:rsidRDefault="00A3734C" w:rsidP="006C0D6B">
            <w:pPr>
              <w:rPr>
                <w:rFonts w:ascii="Arial" w:hAnsi="Arial" w:cs="Arial"/>
              </w:rPr>
            </w:pPr>
            <w:r w:rsidRPr="5E862074">
              <w:rPr>
                <w:rFonts w:ascii="Arial" w:hAnsi="Arial" w:cs="Arial"/>
              </w:rPr>
              <w:t>Gypsy</w:t>
            </w:r>
            <w:r w:rsidR="70FCC864" w:rsidRPr="5E862074">
              <w:rPr>
                <w:rFonts w:ascii="Arial" w:hAnsi="Arial" w:cs="Arial"/>
              </w:rPr>
              <w:t xml:space="preserve"> and traveller</w:t>
            </w:r>
          </w:p>
        </w:tc>
        <w:tc>
          <w:tcPr>
            <w:tcW w:w="1123" w:type="dxa"/>
            <w:shd w:val="clear" w:color="auto" w:fill="auto"/>
          </w:tcPr>
          <w:p w:rsidR="00A3734C" w:rsidRPr="00E02105" w:rsidRDefault="00A3734C" w:rsidP="006C0D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A3734C" w:rsidRPr="00E02105" w:rsidRDefault="00A3734C" w:rsidP="006C0D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A3734C" w:rsidRPr="00E02105" w:rsidRDefault="00A3734C" w:rsidP="006C0D6B">
            <w:pPr>
              <w:rPr>
                <w:rFonts w:ascii="Arial" w:hAnsi="Arial" w:cs="Arial"/>
                <w:bCs/>
              </w:rPr>
            </w:pPr>
          </w:p>
        </w:tc>
      </w:tr>
      <w:tr w:rsidR="00D52229" w:rsidRPr="00E02105" w:rsidTr="5E862074">
        <w:tc>
          <w:tcPr>
            <w:tcW w:w="2091" w:type="dxa"/>
            <w:vMerge/>
          </w:tcPr>
          <w:p w:rsidR="00D52229" w:rsidRPr="008B5A76" w:rsidRDefault="00D52229" w:rsidP="006C0D6B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D52229" w:rsidRDefault="00D52229" w:rsidP="006C0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Any other white background</w:t>
            </w:r>
          </w:p>
        </w:tc>
        <w:tc>
          <w:tcPr>
            <w:tcW w:w="1123" w:type="dxa"/>
            <w:shd w:val="clear" w:color="auto" w:fill="auto"/>
          </w:tcPr>
          <w:p w:rsidR="00D52229" w:rsidRPr="00E02105" w:rsidRDefault="00D52229" w:rsidP="006C0D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D52229" w:rsidRPr="00E02105" w:rsidRDefault="00D52229" w:rsidP="006C0D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D52229" w:rsidRPr="00E02105" w:rsidRDefault="00D52229" w:rsidP="006C0D6B">
            <w:pPr>
              <w:rPr>
                <w:rFonts w:ascii="Arial" w:hAnsi="Arial" w:cs="Arial"/>
                <w:bCs/>
              </w:rPr>
            </w:pPr>
          </w:p>
        </w:tc>
      </w:tr>
      <w:tr w:rsidR="0016132A" w:rsidRPr="00E02105" w:rsidTr="5E862074">
        <w:tc>
          <w:tcPr>
            <w:tcW w:w="2091" w:type="dxa"/>
            <w:vMerge/>
          </w:tcPr>
          <w:p w:rsidR="0016132A" w:rsidRPr="008B5A76" w:rsidRDefault="0016132A" w:rsidP="006C0D6B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16132A" w:rsidRDefault="0016132A" w:rsidP="006C0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</w:t>
            </w:r>
          </w:p>
        </w:tc>
        <w:tc>
          <w:tcPr>
            <w:tcW w:w="1123" w:type="dxa"/>
            <w:shd w:val="clear" w:color="auto" w:fill="auto"/>
          </w:tcPr>
          <w:p w:rsidR="0016132A" w:rsidRPr="00E02105" w:rsidRDefault="0016132A" w:rsidP="006C0D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16132A" w:rsidRPr="00E02105" w:rsidRDefault="0016132A" w:rsidP="006C0D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16132A" w:rsidRPr="00E02105" w:rsidRDefault="0016132A" w:rsidP="006C0D6B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5E862074">
        <w:tc>
          <w:tcPr>
            <w:tcW w:w="2091" w:type="dxa"/>
            <w:vMerge/>
          </w:tcPr>
          <w:p w:rsidR="00B3481E" w:rsidRPr="008B5A76" w:rsidRDefault="00B3481E" w:rsidP="006C0D6B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B3481E" w:rsidRPr="00E02105" w:rsidRDefault="00B3481E" w:rsidP="006C0D6B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  <w:bCs/>
              </w:rPr>
              <w:t>Other</w:t>
            </w:r>
          </w:p>
        </w:tc>
        <w:tc>
          <w:tcPr>
            <w:tcW w:w="1123" w:type="dxa"/>
            <w:shd w:val="clear" w:color="auto" w:fill="auto"/>
          </w:tcPr>
          <w:p w:rsidR="00B3481E" w:rsidRPr="00E02105" w:rsidRDefault="00B3481E" w:rsidP="006C0D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B3481E" w:rsidRPr="00E02105" w:rsidRDefault="00B3481E" w:rsidP="006C0D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B3481E" w:rsidRPr="00E02105" w:rsidRDefault="00B3481E" w:rsidP="006C0D6B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5E862074">
        <w:tc>
          <w:tcPr>
            <w:tcW w:w="2091" w:type="dxa"/>
            <w:vMerge/>
          </w:tcPr>
          <w:p w:rsidR="00B3481E" w:rsidRPr="008B5A76" w:rsidRDefault="00B3481E" w:rsidP="006C0D6B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B3481E" w:rsidRPr="00E02105" w:rsidRDefault="00B3481E" w:rsidP="006C0D6B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  <w:bCs/>
              </w:rPr>
              <w:t>Not obtained</w:t>
            </w:r>
          </w:p>
        </w:tc>
        <w:tc>
          <w:tcPr>
            <w:tcW w:w="1123" w:type="dxa"/>
            <w:shd w:val="clear" w:color="auto" w:fill="auto"/>
          </w:tcPr>
          <w:p w:rsidR="00B3481E" w:rsidRPr="00E02105" w:rsidRDefault="00B3481E" w:rsidP="006C0D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B3481E" w:rsidRPr="00E02105" w:rsidRDefault="00B3481E" w:rsidP="006C0D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B3481E" w:rsidRPr="00E02105" w:rsidRDefault="00B3481E" w:rsidP="006C0D6B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0012142D">
        <w:tc>
          <w:tcPr>
            <w:tcW w:w="2091" w:type="dxa"/>
            <w:vMerge w:val="restart"/>
            <w:shd w:val="clear" w:color="auto" w:fill="auto"/>
          </w:tcPr>
          <w:p w:rsidR="00875EDA" w:rsidRPr="008B5A76" w:rsidRDefault="00875EDA" w:rsidP="006C0D6B">
            <w:pPr>
              <w:rPr>
                <w:rFonts w:ascii="Arial" w:hAnsi="Arial" w:cs="Arial"/>
                <w:b/>
              </w:rPr>
            </w:pPr>
            <w:r w:rsidRPr="008B5A76">
              <w:rPr>
                <w:rFonts w:ascii="Arial" w:hAnsi="Arial" w:cs="Arial"/>
                <w:b/>
              </w:rPr>
              <w:t>SEND</w:t>
            </w:r>
          </w:p>
        </w:tc>
        <w:tc>
          <w:tcPr>
            <w:tcW w:w="4507" w:type="dxa"/>
            <w:shd w:val="clear" w:color="auto" w:fill="auto"/>
          </w:tcPr>
          <w:p w:rsidR="00875EDA" w:rsidRPr="00E02105" w:rsidRDefault="00875EDA" w:rsidP="006C0D6B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  <w:bCs/>
              </w:rPr>
              <w:t>EHCP</w:t>
            </w:r>
          </w:p>
        </w:tc>
        <w:tc>
          <w:tcPr>
            <w:tcW w:w="1123" w:type="dxa"/>
            <w:shd w:val="clear" w:color="auto" w:fill="auto"/>
          </w:tcPr>
          <w:p w:rsidR="00875EDA" w:rsidRPr="00E02105" w:rsidRDefault="00875EDA" w:rsidP="006C0D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875EDA" w:rsidRPr="00E02105" w:rsidRDefault="00875EDA" w:rsidP="006C0D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875EDA" w:rsidRPr="00E02105" w:rsidRDefault="00875EDA" w:rsidP="006C0D6B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5E862074">
        <w:tc>
          <w:tcPr>
            <w:tcW w:w="2091" w:type="dxa"/>
            <w:vMerge/>
          </w:tcPr>
          <w:p w:rsidR="00875EDA" w:rsidRPr="008B5A76" w:rsidRDefault="00875EDA" w:rsidP="006C0D6B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875EDA" w:rsidRPr="00E02105" w:rsidRDefault="00875EDA" w:rsidP="006C0D6B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  <w:bCs/>
              </w:rPr>
              <w:t>SEN Support</w:t>
            </w:r>
          </w:p>
        </w:tc>
        <w:tc>
          <w:tcPr>
            <w:tcW w:w="1123" w:type="dxa"/>
            <w:shd w:val="clear" w:color="auto" w:fill="auto"/>
          </w:tcPr>
          <w:p w:rsidR="00875EDA" w:rsidRPr="00E02105" w:rsidRDefault="00875EDA" w:rsidP="006C0D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875EDA" w:rsidRPr="00E02105" w:rsidRDefault="00875EDA" w:rsidP="006C0D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875EDA" w:rsidRPr="00E02105" w:rsidRDefault="00875EDA" w:rsidP="006C0D6B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5E862074">
        <w:tc>
          <w:tcPr>
            <w:tcW w:w="2091" w:type="dxa"/>
            <w:vMerge/>
          </w:tcPr>
          <w:p w:rsidR="00875EDA" w:rsidRPr="008B5A76" w:rsidRDefault="00875EDA" w:rsidP="006C0D6B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875EDA" w:rsidRPr="00E16EFA" w:rsidRDefault="00875EDA" w:rsidP="006C0D6B">
            <w:pPr>
              <w:rPr>
                <w:rFonts w:ascii="Arial" w:hAnsi="Arial" w:cs="Arial"/>
                <w:bCs/>
              </w:rPr>
            </w:pPr>
            <w:r w:rsidRPr="00E16EFA">
              <w:rPr>
                <w:rFonts w:ascii="Arial" w:hAnsi="Arial" w:cs="Arial"/>
                <w:bCs/>
              </w:rPr>
              <w:t>No SEN</w:t>
            </w:r>
          </w:p>
        </w:tc>
        <w:tc>
          <w:tcPr>
            <w:tcW w:w="1123" w:type="dxa"/>
            <w:shd w:val="clear" w:color="auto" w:fill="auto"/>
          </w:tcPr>
          <w:p w:rsidR="00875EDA" w:rsidRPr="00E02105" w:rsidRDefault="00875EDA" w:rsidP="006C0D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875EDA" w:rsidRPr="00E02105" w:rsidRDefault="00875EDA" w:rsidP="006C0D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875EDA" w:rsidRPr="00E02105" w:rsidRDefault="00875EDA" w:rsidP="006C0D6B">
            <w:pPr>
              <w:rPr>
                <w:rFonts w:ascii="Arial" w:hAnsi="Arial" w:cs="Arial"/>
                <w:bCs/>
              </w:rPr>
            </w:pPr>
          </w:p>
        </w:tc>
      </w:tr>
      <w:tr w:rsidR="00BF13D6" w:rsidRPr="00E02105" w:rsidTr="0012142D">
        <w:tc>
          <w:tcPr>
            <w:tcW w:w="2091" w:type="dxa"/>
            <w:vMerge w:val="restart"/>
            <w:shd w:val="clear" w:color="auto" w:fill="auto"/>
          </w:tcPr>
          <w:p w:rsidR="00BF13D6" w:rsidRPr="008B5A76" w:rsidRDefault="00BF13D6" w:rsidP="000D0CC9">
            <w:pPr>
              <w:rPr>
                <w:rFonts w:ascii="Arial" w:hAnsi="Arial" w:cs="Arial"/>
                <w:b/>
              </w:rPr>
            </w:pPr>
            <w:r w:rsidRPr="008B5A76">
              <w:rPr>
                <w:rFonts w:ascii="Arial" w:hAnsi="Arial" w:cs="Arial"/>
                <w:b/>
              </w:rPr>
              <w:t>Primary need</w:t>
            </w:r>
          </w:p>
        </w:tc>
        <w:tc>
          <w:tcPr>
            <w:tcW w:w="4507" w:type="dxa"/>
            <w:shd w:val="clear" w:color="auto" w:fill="auto"/>
          </w:tcPr>
          <w:p w:rsidR="00BF13D6" w:rsidRPr="0012142D" w:rsidRDefault="00BF13D6" w:rsidP="000D0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Cognition and Learning</w:t>
            </w:r>
            <w:r w:rsidR="0012142D">
              <w:rPr>
                <w:rFonts w:ascii="Arial" w:hAnsi="Arial" w:cs="Arial"/>
              </w:rPr>
              <w:t xml:space="preserve"> (including </w:t>
            </w:r>
            <w:r w:rsidR="00B15AAC">
              <w:rPr>
                <w:rFonts w:ascii="Arial" w:hAnsi="Arial" w:cs="Arial"/>
              </w:rPr>
              <w:t>specific learning difficulties</w:t>
            </w:r>
            <w:r w:rsidR="0012142D">
              <w:rPr>
                <w:rFonts w:ascii="Arial" w:hAnsi="Arial" w:cs="Arial"/>
              </w:rPr>
              <w:t>)</w:t>
            </w:r>
          </w:p>
        </w:tc>
        <w:tc>
          <w:tcPr>
            <w:tcW w:w="1123" w:type="dxa"/>
            <w:shd w:val="clear" w:color="auto" w:fill="auto"/>
          </w:tcPr>
          <w:p w:rsidR="00BF13D6" w:rsidRPr="00E02105" w:rsidRDefault="00BF13D6" w:rsidP="000D0C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BF13D6" w:rsidRPr="00E02105" w:rsidRDefault="00BF13D6" w:rsidP="000D0C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BF13D6" w:rsidRPr="00E02105" w:rsidRDefault="00BF13D6" w:rsidP="000D0CC9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5E862074">
        <w:tc>
          <w:tcPr>
            <w:tcW w:w="2091" w:type="dxa"/>
            <w:vMerge/>
          </w:tcPr>
          <w:p w:rsidR="0012142D" w:rsidRPr="008B5A76" w:rsidRDefault="0012142D" w:rsidP="00BF13D6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12142D" w:rsidRPr="00E16EFA" w:rsidRDefault="0012142D" w:rsidP="00BF1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Communication and interaction (including </w:t>
            </w:r>
            <w:r w:rsidR="00B15AAC">
              <w:rPr>
                <w:rFonts w:ascii="Arial" w:hAnsi="Arial" w:cs="Arial"/>
              </w:rPr>
              <w:t>speech language communication needs</w:t>
            </w:r>
            <w:r w:rsidR="004E597D">
              <w:rPr>
                <w:rFonts w:ascii="Arial" w:hAnsi="Arial" w:cs="Arial"/>
              </w:rPr>
              <w:t>, ASD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23" w:type="dxa"/>
            <w:shd w:val="clear" w:color="auto" w:fill="auto"/>
          </w:tcPr>
          <w:p w:rsidR="0012142D" w:rsidRPr="00E02105" w:rsidRDefault="0012142D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12142D" w:rsidRPr="00E02105" w:rsidRDefault="0012142D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12142D" w:rsidRPr="00E02105" w:rsidRDefault="0012142D" w:rsidP="00BF13D6">
            <w:pPr>
              <w:rPr>
                <w:rFonts w:ascii="Arial" w:hAnsi="Arial" w:cs="Arial"/>
                <w:bCs/>
              </w:rPr>
            </w:pPr>
          </w:p>
        </w:tc>
      </w:tr>
      <w:tr w:rsidR="00BF13D6" w:rsidRPr="00E02105" w:rsidTr="5E862074">
        <w:tc>
          <w:tcPr>
            <w:tcW w:w="2091" w:type="dxa"/>
            <w:vMerge/>
          </w:tcPr>
          <w:p w:rsidR="00BF13D6" w:rsidRPr="008B5A76" w:rsidRDefault="00BF13D6" w:rsidP="00BF13D6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BF13D6" w:rsidRPr="00E16EFA" w:rsidRDefault="00BF13D6" w:rsidP="00BF13D6">
            <w:pPr>
              <w:rPr>
                <w:rFonts w:ascii="Arial" w:hAnsi="Arial" w:cs="Arial"/>
                <w:bCs/>
              </w:rPr>
            </w:pPr>
            <w:r w:rsidRPr="00E16EFA">
              <w:rPr>
                <w:rFonts w:ascii="Arial" w:hAnsi="Arial" w:cs="Arial"/>
              </w:rPr>
              <w:t>Social, Emotional &amp; Mental Health</w:t>
            </w:r>
          </w:p>
        </w:tc>
        <w:tc>
          <w:tcPr>
            <w:tcW w:w="1123" w:type="dxa"/>
            <w:shd w:val="clear" w:color="auto" w:fill="auto"/>
          </w:tcPr>
          <w:p w:rsidR="00BF13D6" w:rsidRPr="00E02105" w:rsidRDefault="00BF13D6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BF13D6" w:rsidRPr="00E02105" w:rsidRDefault="00BF13D6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BF13D6" w:rsidRPr="00E02105" w:rsidRDefault="00BF13D6" w:rsidP="00BF13D6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5E862074">
        <w:tc>
          <w:tcPr>
            <w:tcW w:w="2091" w:type="dxa"/>
            <w:vMerge/>
          </w:tcPr>
          <w:p w:rsidR="0012142D" w:rsidRPr="008B5A76" w:rsidRDefault="0012142D" w:rsidP="00BF13D6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12142D" w:rsidRPr="00E16EFA" w:rsidRDefault="0012142D" w:rsidP="00BF1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</w:t>
            </w:r>
          </w:p>
        </w:tc>
        <w:tc>
          <w:tcPr>
            <w:tcW w:w="1123" w:type="dxa"/>
            <w:shd w:val="clear" w:color="auto" w:fill="auto"/>
          </w:tcPr>
          <w:p w:rsidR="0012142D" w:rsidRPr="00E02105" w:rsidRDefault="0012142D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12142D" w:rsidRPr="00E02105" w:rsidRDefault="0012142D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12142D" w:rsidRPr="00E02105" w:rsidRDefault="0012142D" w:rsidP="00BF13D6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5E862074">
        <w:tc>
          <w:tcPr>
            <w:tcW w:w="2091" w:type="dxa"/>
            <w:vMerge/>
          </w:tcPr>
          <w:p w:rsidR="0012142D" w:rsidRPr="008B5A76" w:rsidRDefault="0012142D" w:rsidP="00BF13D6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12142D" w:rsidRDefault="0012142D" w:rsidP="00BF1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Sensory</w:t>
            </w:r>
          </w:p>
        </w:tc>
        <w:tc>
          <w:tcPr>
            <w:tcW w:w="1123" w:type="dxa"/>
            <w:shd w:val="clear" w:color="auto" w:fill="auto"/>
          </w:tcPr>
          <w:p w:rsidR="0012142D" w:rsidRPr="00E02105" w:rsidRDefault="0012142D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12142D" w:rsidRPr="00E02105" w:rsidRDefault="0012142D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12142D" w:rsidRPr="00E02105" w:rsidRDefault="0012142D" w:rsidP="00BF13D6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5E862074">
        <w:tc>
          <w:tcPr>
            <w:tcW w:w="2091" w:type="dxa"/>
            <w:vMerge/>
          </w:tcPr>
          <w:p w:rsidR="0012142D" w:rsidRPr="008B5A76" w:rsidRDefault="0012142D" w:rsidP="00BF13D6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12142D" w:rsidRDefault="0012142D" w:rsidP="00BF1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</w:t>
            </w:r>
          </w:p>
        </w:tc>
        <w:tc>
          <w:tcPr>
            <w:tcW w:w="1123" w:type="dxa"/>
            <w:shd w:val="clear" w:color="auto" w:fill="auto"/>
          </w:tcPr>
          <w:p w:rsidR="0012142D" w:rsidRPr="00E02105" w:rsidRDefault="0012142D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12142D" w:rsidRPr="00E02105" w:rsidRDefault="0012142D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12142D" w:rsidRPr="00E02105" w:rsidRDefault="0012142D" w:rsidP="00BF13D6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5E862074">
        <w:tc>
          <w:tcPr>
            <w:tcW w:w="2091" w:type="dxa"/>
            <w:vMerge/>
          </w:tcPr>
          <w:p w:rsidR="0012142D" w:rsidRPr="008B5A76" w:rsidRDefault="0012142D" w:rsidP="00BF13D6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12142D" w:rsidRDefault="0012142D" w:rsidP="00BF1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Moderate learning difficulties</w:t>
            </w:r>
          </w:p>
        </w:tc>
        <w:tc>
          <w:tcPr>
            <w:tcW w:w="1123" w:type="dxa"/>
            <w:shd w:val="clear" w:color="auto" w:fill="auto"/>
          </w:tcPr>
          <w:p w:rsidR="0012142D" w:rsidRPr="00E02105" w:rsidRDefault="0012142D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12142D" w:rsidRPr="00E02105" w:rsidRDefault="0012142D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12142D" w:rsidRPr="00E02105" w:rsidRDefault="0012142D" w:rsidP="00BF13D6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5E862074">
        <w:tc>
          <w:tcPr>
            <w:tcW w:w="2091" w:type="dxa"/>
            <w:vMerge/>
          </w:tcPr>
          <w:p w:rsidR="0012142D" w:rsidRPr="008B5A76" w:rsidRDefault="0012142D" w:rsidP="00BF13D6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12142D" w:rsidRDefault="0012142D" w:rsidP="00BF1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15AAC">
              <w:rPr>
                <w:rFonts w:ascii="Arial" w:hAnsi="Arial" w:cs="Arial"/>
              </w:rPr>
              <w:t>evere</w:t>
            </w:r>
            <w:r>
              <w:rPr>
                <w:rFonts w:ascii="Arial" w:hAnsi="Arial" w:cs="Arial"/>
              </w:rPr>
              <w:t xml:space="preserve"> learning difficulties</w:t>
            </w:r>
          </w:p>
        </w:tc>
        <w:tc>
          <w:tcPr>
            <w:tcW w:w="1123" w:type="dxa"/>
            <w:shd w:val="clear" w:color="auto" w:fill="auto"/>
          </w:tcPr>
          <w:p w:rsidR="0012142D" w:rsidRPr="00E02105" w:rsidRDefault="0012142D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12142D" w:rsidRPr="00E02105" w:rsidRDefault="0012142D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12142D" w:rsidRPr="00E02105" w:rsidRDefault="0012142D" w:rsidP="00BF13D6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5E862074">
        <w:tc>
          <w:tcPr>
            <w:tcW w:w="2091" w:type="dxa"/>
            <w:vMerge/>
          </w:tcPr>
          <w:p w:rsidR="0012142D" w:rsidRPr="008B5A76" w:rsidRDefault="0012142D" w:rsidP="00BF13D6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12142D" w:rsidRDefault="0012142D" w:rsidP="00BF1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Profound multiple learning difficulties</w:t>
            </w:r>
          </w:p>
        </w:tc>
        <w:tc>
          <w:tcPr>
            <w:tcW w:w="1123" w:type="dxa"/>
            <w:shd w:val="clear" w:color="auto" w:fill="auto"/>
          </w:tcPr>
          <w:p w:rsidR="0012142D" w:rsidRPr="00E02105" w:rsidRDefault="0012142D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12142D" w:rsidRPr="00E02105" w:rsidRDefault="0012142D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12142D" w:rsidRPr="00E02105" w:rsidRDefault="0012142D" w:rsidP="00BF13D6">
            <w:pPr>
              <w:rPr>
                <w:rFonts w:ascii="Arial" w:hAnsi="Arial" w:cs="Arial"/>
                <w:bCs/>
              </w:rPr>
            </w:pPr>
          </w:p>
        </w:tc>
      </w:tr>
      <w:tr w:rsidR="00BF13D6" w:rsidRPr="00E02105" w:rsidTr="5E862074">
        <w:tc>
          <w:tcPr>
            <w:tcW w:w="2091" w:type="dxa"/>
            <w:vMerge/>
          </w:tcPr>
          <w:p w:rsidR="00BF13D6" w:rsidRPr="008B5A76" w:rsidRDefault="00BF13D6" w:rsidP="00BF13D6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BF13D6" w:rsidRPr="00E16EFA" w:rsidRDefault="00BF13D6" w:rsidP="00BF1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1123" w:type="dxa"/>
            <w:shd w:val="clear" w:color="auto" w:fill="auto"/>
          </w:tcPr>
          <w:p w:rsidR="00BF13D6" w:rsidRPr="00E02105" w:rsidRDefault="00BF13D6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BF13D6" w:rsidRPr="00E02105" w:rsidRDefault="00BF13D6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BF13D6" w:rsidRPr="00E02105" w:rsidRDefault="00BF13D6" w:rsidP="00BF13D6">
            <w:pPr>
              <w:rPr>
                <w:rFonts w:ascii="Arial" w:hAnsi="Arial" w:cs="Arial"/>
                <w:bCs/>
              </w:rPr>
            </w:pPr>
          </w:p>
        </w:tc>
      </w:tr>
      <w:tr w:rsidR="00E10B21" w:rsidRPr="00E02105" w:rsidTr="0012142D">
        <w:tc>
          <w:tcPr>
            <w:tcW w:w="2091" w:type="dxa"/>
            <w:vMerge w:val="restart"/>
            <w:shd w:val="clear" w:color="auto" w:fill="auto"/>
          </w:tcPr>
          <w:p w:rsidR="00E10B21" w:rsidRPr="008B5A76" w:rsidRDefault="00E10B21" w:rsidP="00BF13D6">
            <w:pPr>
              <w:rPr>
                <w:rFonts w:ascii="Arial" w:hAnsi="Arial" w:cs="Arial"/>
                <w:b/>
              </w:rPr>
            </w:pPr>
            <w:r w:rsidRPr="008B5A76">
              <w:rPr>
                <w:rFonts w:ascii="Arial" w:hAnsi="Arial" w:cs="Arial"/>
                <w:b/>
              </w:rPr>
              <w:t>Religion or belief</w:t>
            </w:r>
          </w:p>
        </w:tc>
        <w:tc>
          <w:tcPr>
            <w:tcW w:w="4507" w:type="dxa"/>
            <w:shd w:val="clear" w:color="auto" w:fill="auto"/>
          </w:tcPr>
          <w:p w:rsidR="00E10B21" w:rsidRPr="00E16EFA" w:rsidRDefault="00E10B21" w:rsidP="00BF13D6">
            <w:pPr>
              <w:rPr>
                <w:rFonts w:ascii="Arial" w:hAnsi="Arial" w:cs="Arial"/>
                <w:bCs/>
              </w:rPr>
            </w:pPr>
            <w:r w:rsidRPr="00E16EFA">
              <w:rPr>
                <w:rFonts w:ascii="Arial" w:hAnsi="Arial" w:cs="Arial"/>
              </w:rPr>
              <w:t>No religion</w:t>
            </w:r>
          </w:p>
        </w:tc>
        <w:tc>
          <w:tcPr>
            <w:tcW w:w="1123" w:type="dxa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vMerge w:val="restart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  <w:r w:rsidRPr="00272AAA">
              <w:rPr>
                <w:rFonts w:ascii="Arial" w:hAnsi="Arial" w:cs="Arial"/>
                <w:bCs/>
              </w:rPr>
              <w:t>Data in this category may be sensitive and</w:t>
            </w:r>
            <w:r w:rsidR="61C67490" w:rsidRPr="74EEBC31">
              <w:rPr>
                <w:rFonts w:ascii="Arial" w:hAnsi="Arial" w:cs="Arial"/>
              </w:rPr>
              <w:t>,</w:t>
            </w:r>
            <w:r w:rsidRPr="00272AAA">
              <w:rPr>
                <w:rFonts w:ascii="Arial" w:hAnsi="Arial" w:cs="Arial"/>
                <w:bCs/>
              </w:rPr>
              <w:t xml:space="preserve"> in some cases</w:t>
            </w:r>
            <w:r w:rsidR="61C67490" w:rsidRPr="74EEBC31">
              <w:rPr>
                <w:rFonts w:ascii="Arial" w:hAnsi="Arial" w:cs="Arial"/>
              </w:rPr>
              <w:t>,</w:t>
            </w:r>
            <w:r w:rsidRPr="00272AAA">
              <w:rPr>
                <w:rFonts w:ascii="Arial" w:hAnsi="Arial" w:cs="Arial"/>
                <w:bCs/>
              </w:rPr>
              <w:t xml:space="preserve"> unknown. Despite this consideration must be given</w:t>
            </w:r>
            <w:r>
              <w:rPr>
                <w:rFonts w:ascii="Arial" w:hAnsi="Arial" w:cs="Arial"/>
                <w:bCs/>
              </w:rPr>
              <w:t xml:space="preserve"> to religion within the school</w:t>
            </w:r>
          </w:p>
        </w:tc>
      </w:tr>
      <w:tr w:rsidR="00E10B21" w:rsidRPr="00E02105" w:rsidTr="5E862074">
        <w:tc>
          <w:tcPr>
            <w:tcW w:w="2091" w:type="dxa"/>
            <w:vMerge/>
          </w:tcPr>
          <w:p w:rsidR="00E10B21" w:rsidRPr="008B5A76" w:rsidRDefault="00E10B21" w:rsidP="00BF13D6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E10B21" w:rsidRPr="00E16EFA" w:rsidRDefault="00E10B21" w:rsidP="00BF13D6">
            <w:pPr>
              <w:rPr>
                <w:rFonts w:ascii="Arial" w:hAnsi="Arial" w:cs="Arial"/>
              </w:rPr>
            </w:pPr>
            <w:r w:rsidRPr="00E10B21">
              <w:rPr>
                <w:rFonts w:ascii="Arial" w:hAnsi="Arial" w:cs="Arial"/>
              </w:rPr>
              <w:t>Baha'i</w:t>
            </w:r>
          </w:p>
        </w:tc>
        <w:tc>
          <w:tcPr>
            <w:tcW w:w="1123" w:type="dxa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vMerge/>
          </w:tcPr>
          <w:p w:rsidR="00E10B21" w:rsidRPr="00272AAA" w:rsidRDefault="00E10B21" w:rsidP="00BF13D6">
            <w:pPr>
              <w:rPr>
                <w:rFonts w:ascii="Arial" w:hAnsi="Arial" w:cs="Arial"/>
                <w:bCs/>
              </w:rPr>
            </w:pPr>
          </w:p>
        </w:tc>
      </w:tr>
      <w:tr w:rsidR="00E10B21" w:rsidRPr="00E02105" w:rsidTr="5E862074">
        <w:tc>
          <w:tcPr>
            <w:tcW w:w="2091" w:type="dxa"/>
            <w:vMerge/>
          </w:tcPr>
          <w:p w:rsidR="00E10B21" w:rsidRPr="008B5A76" w:rsidRDefault="00E10B21" w:rsidP="00BF13D6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</w:rPr>
              <w:t>Buddhist</w:t>
            </w:r>
          </w:p>
        </w:tc>
        <w:tc>
          <w:tcPr>
            <w:tcW w:w="1123" w:type="dxa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vMerge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</w:p>
        </w:tc>
      </w:tr>
      <w:tr w:rsidR="00E10B21" w:rsidRPr="00E02105" w:rsidTr="5E862074">
        <w:tc>
          <w:tcPr>
            <w:tcW w:w="2091" w:type="dxa"/>
            <w:vMerge/>
          </w:tcPr>
          <w:p w:rsidR="00E10B21" w:rsidRPr="008B5A76" w:rsidRDefault="00E10B21" w:rsidP="00BF13D6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</w:rPr>
              <w:t>Christian</w:t>
            </w:r>
          </w:p>
        </w:tc>
        <w:tc>
          <w:tcPr>
            <w:tcW w:w="1123" w:type="dxa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vMerge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</w:p>
        </w:tc>
      </w:tr>
      <w:tr w:rsidR="00E10B21" w:rsidRPr="00E02105" w:rsidTr="5E862074">
        <w:tc>
          <w:tcPr>
            <w:tcW w:w="2091" w:type="dxa"/>
            <w:vMerge/>
          </w:tcPr>
          <w:p w:rsidR="00E10B21" w:rsidRPr="008B5A76" w:rsidRDefault="00E10B21" w:rsidP="00BF13D6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</w:rPr>
              <w:t>Hindu</w:t>
            </w:r>
          </w:p>
        </w:tc>
        <w:tc>
          <w:tcPr>
            <w:tcW w:w="1123" w:type="dxa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vMerge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</w:p>
        </w:tc>
      </w:tr>
      <w:tr w:rsidR="00E10B21" w:rsidRPr="00E02105" w:rsidTr="5E862074">
        <w:tc>
          <w:tcPr>
            <w:tcW w:w="2091" w:type="dxa"/>
            <w:vMerge/>
          </w:tcPr>
          <w:p w:rsidR="00E10B21" w:rsidRPr="008B5A76" w:rsidRDefault="00E10B21" w:rsidP="00BF13D6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</w:rPr>
              <w:t>Jain</w:t>
            </w:r>
          </w:p>
        </w:tc>
        <w:tc>
          <w:tcPr>
            <w:tcW w:w="1123" w:type="dxa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vMerge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</w:p>
        </w:tc>
      </w:tr>
      <w:tr w:rsidR="00E10B21" w:rsidRPr="00E02105" w:rsidTr="5E862074">
        <w:tc>
          <w:tcPr>
            <w:tcW w:w="2091" w:type="dxa"/>
            <w:vMerge/>
          </w:tcPr>
          <w:p w:rsidR="00E10B21" w:rsidRPr="008B5A76" w:rsidRDefault="00E10B21" w:rsidP="00BF13D6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</w:rPr>
              <w:t>Jewish</w:t>
            </w:r>
          </w:p>
        </w:tc>
        <w:tc>
          <w:tcPr>
            <w:tcW w:w="1123" w:type="dxa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vMerge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</w:p>
        </w:tc>
      </w:tr>
      <w:tr w:rsidR="00E10B21" w:rsidRPr="00E02105" w:rsidTr="5E862074">
        <w:tc>
          <w:tcPr>
            <w:tcW w:w="2091" w:type="dxa"/>
            <w:vMerge/>
          </w:tcPr>
          <w:p w:rsidR="00E10B21" w:rsidRPr="008B5A76" w:rsidRDefault="00E10B21" w:rsidP="00BF13D6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</w:rPr>
              <w:t>Muslim</w:t>
            </w:r>
          </w:p>
        </w:tc>
        <w:tc>
          <w:tcPr>
            <w:tcW w:w="1123" w:type="dxa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vMerge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</w:p>
        </w:tc>
      </w:tr>
      <w:tr w:rsidR="00E10B21" w:rsidRPr="00E02105" w:rsidTr="5E862074">
        <w:tc>
          <w:tcPr>
            <w:tcW w:w="2091" w:type="dxa"/>
            <w:vMerge/>
          </w:tcPr>
          <w:p w:rsidR="00E10B21" w:rsidRPr="008B5A76" w:rsidRDefault="00E10B21" w:rsidP="00BF13D6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  <w:bCs/>
              </w:rPr>
              <w:t>Sikh</w:t>
            </w:r>
          </w:p>
        </w:tc>
        <w:tc>
          <w:tcPr>
            <w:tcW w:w="1123" w:type="dxa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vMerge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</w:p>
        </w:tc>
      </w:tr>
      <w:tr w:rsidR="00E10B21" w:rsidRPr="00E02105" w:rsidTr="5E862074">
        <w:tc>
          <w:tcPr>
            <w:tcW w:w="2091" w:type="dxa"/>
            <w:vMerge/>
          </w:tcPr>
          <w:p w:rsidR="00E10B21" w:rsidRPr="008B5A76" w:rsidRDefault="00E10B21" w:rsidP="00BF13D6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  <w:bCs/>
              </w:rPr>
              <w:t>Other</w:t>
            </w:r>
          </w:p>
        </w:tc>
        <w:tc>
          <w:tcPr>
            <w:tcW w:w="1123" w:type="dxa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vMerge/>
          </w:tcPr>
          <w:p w:rsidR="00E10B21" w:rsidRPr="00E02105" w:rsidRDefault="00E10B21" w:rsidP="00BF13D6">
            <w:pPr>
              <w:rPr>
                <w:rFonts w:ascii="Arial" w:hAnsi="Arial" w:cs="Arial"/>
                <w:bCs/>
              </w:rPr>
            </w:pPr>
          </w:p>
        </w:tc>
      </w:tr>
      <w:tr w:rsidR="0012142D" w:rsidRPr="00E02105" w:rsidTr="5E862074">
        <w:tc>
          <w:tcPr>
            <w:tcW w:w="2091" w:type="dxa"/>
            <w:shd w:val="clear" w:color="auto" w:fill="auto"/>
          </w:tcPr>
          <w:p w:rsidR="00BF13D6" w:rsidRPr="008B5A76" w:rsidRDefault="00BF13D6" w:rsidP="00BF13D6">
            <w:pPr>
              <w:rPr>
                <w:rFonts w:ascii="Arial" w:hAnsi="Arial" w:cs="Arial"/>
                <w:b/>
              </w:rPr>
            </w:pPr>
            <w:r w:rsidRPr="008B5A76">
              <w:rPr>
                <w:rFonts w:ascii="Arial" w:hAnsi="Arial" w:cs="Arial"/>
                <w:b/>
              </w:rPr>
              <w:t>Pregnancy and maternity</w:t>
            </w:r>
          </w:p>
        </w:tc>
        <w:tc>
          <w:tcPr>
            <w:tcW w:w="4507" w:type="dxa"/>
            <w:shd w:val="clear" w:color="auto" w:fill="808080" w:themeFill="background1" w:themeFillShade="80"/>
          </w:tcPr>
          <w:p w:rsidR="00BF13D6" w:rsidRPr="00E02105" w:rsidRDefault="00BF13D6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3" w:type="dxa"/>
            <w:shd w:val="clear" w:color="auto" w:fill="auto"/>
          </w:tcPr>
          <w:p w:rsidR="00BF13D6" w:rsidRPr="00E02105" w:rsidRDefault="00BF13D6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dxa"/>
            <w:shd w:val="clear" w:color="auto" w:fill="auto"/>
          </w:tcPr>
          <w:p w:rsidR="00BF13D6" w:rsidRPr="00E02105" w:rsidRDefault="00BF13D6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shd w:val="clear" w:color="auto" w:fill="auto"/>
          </w:tcPr>
          <w:p w:rsidR="00BF13D6" w:rsidRPr="00E02105" w:rsidRDefault="00BF13D6" w:rsidP="00BF13D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Data in this category may be sensitive and</w:t>
            </w:r>
            <w:r w:rsidR="5B37946A" w:rsidRPr="74EEBC3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bCs/>
              </w:rPr>
              <w:t xml:space="preserve"> in some cases</w:t>
            </w:r>
            <w:r w:rsidR="5B37946A" w:rsidRPr="74EEBC3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bCs/>
              </w:rPr>
              <w:t xml:space="preserve"> unknown. Despite this c</w:t>
            </w:r>
            <w:r w:rsidRPr="00174A53">
              <w:rPr>
                <w:rFonts w:ascii="Arial" w:hAnsi="Arial" w:cs="Arial"/>
                <w:bCs/>
              </w:rPr>
              <w:t>onsideration must be given to pupils who are pregnant or recently given birth</w:t>
            </w:r>
          </w:p>
        </w:tc>
      </w:tr>
      <w:tr w:rsidR="0012142D" w:rsidRPr="00E02105" w:rsidTr="5E862074">
        <w:tc>
          <w:tcPr>
            <w:tcW w:w="2091" w:type="dxa"/>
            <w:shd w:val="clear" w:color="auto" w:fill="auto"/>
          </w:tcPr>
          <w:p w:rsidR="00BF13D6" w:rsidRPr="008B5A76" w:rsidRDefault="00BF13D6" w:rsidP="00BF13D6">
            <w:pPr>
              <w:rPr>
                <w:rFonts w:ascii="Arial" w:hAnsi="Arial" w:cs="Arial"/>
                <w:b/>
              </w:rPr>
            </w:pPr>
            <w:r w:rsidRPr="008B5A76">
              <w:rPr>
                <w:rFonts w:ascii="Arial" w:hAnsi="Arial" w:cs="Arial"/>
                <w:b/>
              </w:rPr>
              <w:t>Sexual Orientation</w:t>
            </w:r>
          </w:p>
        </w:tc>
        <w:tc>
          <w:tcPr>
            <w:tcW w:w="4507" w:type="dxa"/>
            <w:shd w:val="clear" w:color="auto" w:fill="808080" w:themeFill="background1" w:themeFillShade="80"/>
          </w:tcPr>
          <w:p w:rsidR="00BF13D6" w:rsidRPr="00E02105" w:rsidRDefault="00BF13D6" w:rsidP="00BF13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3" w:type="dxa"/>
            <w:shd w:val="clear" w:color="auto" w:fill="auto"/>
          </w:tcPr>
          <w:p w:rsidR="00BF13D6" w:rsidRPr="00174A53" w:rsidRDefault="00BF13D6" w:rsidP="00BF13D6">
            <w:pPr>
              <w:rPr>
                <w:rFonts w:ascii="Arial" w:hAnsi="Arial" w:cs="Arial"/>
                <w:bCs/>
                <w:i/>
                <w:iCs/>
              </w:rPr>
            </w:pPr>
          </w:p>
          <w:p w:rsidR="00BF13D6" w:rsidRPr="00174A53" w:rsidRDefault="00BF13D6" w:rsidP="00BF13D6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166" w:type="dxa"/>
            <w:shd w:val="clear" w:color="auto" w:fill="auto"/>
          </w:tcPr>
          <w:p w:rsidR="00BF13D6" w:rsidRPr="00174A53" w:rsidRDefault="00BF13D6" w:rsidP="00BF13D6">
            <w:pPr>
              <w:tabs>
                <w:tab w:val="left" w:pos="950"/>
              </w:tabs>
              <w:rPr>
                <w:rFonts w:ascii="Arial" w:hAnsi="Arial" w:cs="Arial"/>
                <w:i/>
                <w:iCs/>
              </w:rPr>
            </w:pPr>
            <w:r w:rsidRPr="00174A53">
              <w:rPr>
                <w:rFonts w:ascii="Arial" w:hAnsi="Arial" w:cs="Arial"/>
                <w:i/>
                <w:iCs/>
              </w:rPr>
              <w:tab/>
            </w:r>
          </w:p>
        </w:tc>
        <w:tc>
          <w:tcPr>
            <w:tcW w:w="5843" w:type="dxa"/>
            <w:shd w:val="clear" w:color="auto" w:fill="auto"/>
          </w:tcPr>
          <w:p w:rsidR="00BF13D6" w:rsidRPr="00E02105" w:rsidRDefault="00BF13D6" w:rsidP="00BF13D6">
            <w:pPr>
              <w:rPr>
                <w:rFonts w:ascii="Arial" w:hAnsi="Arial" w:cs="Arial"/>
                <w:bCs/>
              </w:rPr>
            </w:pPr>
            <w:r w:rsidRPr="00E02105">
              <w:rPr>
                <w:rFonts w:ascii="Arial" w:hAnsi="Arial" w:cs="Arial"/>
                <w:bCs/>
              </w:rPr>
              <w:t xml:space="preserve">Data in this category </w:t>
            </w:r>
            <w:r>
              <w:rPr>
                <w:rFonts w:ascii="Arial" w:hAnsi="Arial" w:cs="Arial"/>
                <w:bCs/>
              </w:rPr>
              <w:t>may</w:t>
            </w:r>
            <w:r w:rsidRPr="00E02105">
              <w:rPr>
                <w:rFonts w:ascii="Arial" w:hAnsi="Arial" w:cs="Arial"/>
                <w:bCs/>
              </w:rPr>
              <w:t xml:space="preserve"> be sensitive and</w:t>
            </w:r>
            <w:r w:rsidR="391C5373" w:rsidRPr="74EEBC31">
              <w:rPr>
                <w:rFonts w:ascii="Arial" w:hAnsi="Arial" w:cs="Arial"/>
              </w:rPr>
              <w:t>,</w:t>
            </w:r>
            <w:r w:rsidRPr="00E02105">
              <w:rPr>
                <w:rFonts w:ascii="Arial" w:hAnsi="Arial" w:cs="Arial"/>
                <w:bCs/>
              </w:rPr>
              <w:t xml:space="preserve"> in some cases</w:t>
            </w:r>
            <w:r w:rsidR="391C5373" w:rsidRPr="74EEBC31">
              <w:rPr>
                <w:rFonts w:ascii="Arial" w:hAnsi="Arial" w:cs="Arial"/>
              </w:rPr>
              <w:t>,</w:t>
            </w:r>
            <w:r w:rsidRPr="00E02105">
              <w:rPr>
                <w:rFonts w:ascii="Arial" w:hAnsi="Arial" w:cs="Arial"/>
                <w:bCs/>
              </w:rPr>
              <w:t xml:space="preserve"> unknown.  Despite this, consideration must be given to th</w:t>
            </w:r>
            <w:r>
              <w:rPr>
                <w:rFonts w:ascii="Arial" w:hAnsi="Arial" w:cs="Arial"/>
                <w:bCs/>
              </w:rPr>
              <w:t>e needs of pupils with regards to sexual orientation</w:t>
            </w:r>
          </w:p>
        </w:tc>
      </w:tr>
    </w:tbl>
    <w:bookmarkEnd w:id="2"/>
    <w:p w:rsidR="00694E7F" w:rsidRPr="00370900" w:rsidRDefault="00370900" w:rsidP="00C5565E">
      <w:pPr>
        <w:rPr>
          <w:rFonts w:ascii="Arial" w:hAnsi="Arial" w:cs="Arial"/>
          <w:bCs/>
        </w:rPr>
      </w:pPr>
      <w:r w:rsidRPr="3A0A2720">
        <w:rPr>
          <w:rFonts w:ascii="Arial" w:hAnsi="Arial" w:cs="Arial"/>
        </w:rPr>
        <w:t>N</w:t>
      </w:r>
      <w:r w:rsidR="07EF2A13" w:rsidRPr="3A0A2720">
        <w:rPr>
          <w:rFonts w:ascii="Arial" w:hAnsi="Arial" w:cs="Arial"/>
        </w:rPr>
        <w:t>B</w:t>
      </w:r>
      <w:r>
        <w:rPr>
          <w:rFonts w:ascii="Arial" w:hAnsi="Arial" w:cs="Arial"/>
          <w:bCs/>
        </w:rPr>
        <w:t xml:space="preserve"> </w:t>
      </w:r>
      <w:r w:rsidR="003116F7">
        <w:rPr>
          <w:rFonts w:ascii="Arial" w:hAnsi="Arial" w:cs="Arial"/>
          <w:bCs/>
        </w:rPr>
        <w:t xml:space="preserve">It may be helpful for schools to consider applying their own knowledge of pupils/families when categorising pupils if it is not </w:t>
      </w:r>
      <w:r w:rsidR="00AD7FD4" w:rsidRPr="3A0A2720">
        <w:rPr>
          <w:rFonts w:ascii="Arial" w:hAnsi="Arial" w:cs="Arial"/>
        </w:rPr>
        <w:t>straightforward</w:t>
      </w:r>
      <w:r w:rsidR="02059573" w:rsidRPr="3A0A2720">
        <w:rPr>
          <w:rFonts w:ascii="Arial" w:hAnsi="Arial" w:cs="Arial"/>
        </w:rPr>
        <w:t>.</w:t>
      </w:r>
    </w:p>
    <w:p w:rsidR="00616D56" w:rsidRDefault="00616D56" w:rsidP="00C5565E">
      <w:pPr>
        <w:rPr>
          <w:rFonts w:ascii="Arial" w:hAnsi="Arial" w:cs="Arial"/>
          <w:bCs/>
          <w:sz w:val="32"/>
          <w:szCs w:val="32"/>
        </w:rPr>
      </w:pPr>
    </w:p>
    <w:p w:rsidR="00616D56" w:rsidRPr="00026E3D" w:rsidRDefault="00D75E5A" w:rsidP="00C5565E">
      <w:pPr>
        <w:rPr>
          <w:rFonts w:ascii="Arial" w:hAnsi="Arial" w:cs="Arial"/>
          <w:b/>
          <w:sz w:val="28"/>
          <w:szCs w:val="28"/>
        </w:rPr>
      </w:pPr>
      <w:r w:rsidRPr="3A0A2720">
        <w:rPr>
          <w:rFonts w:ascii="Arial" w:hAnsi="Arial" w:cs="Arial"/>
          <w:b/>
          <w:sz w:val="28"/>
          <w:szCs w:val="28"/>
        </w:rPr>
        <w:t>Advance the equality of opportunity</w:t>
      </w:r>
      <w:r w:rsidR="00414A8E" w:rsidRPr="3A0A2720">
        <w:rPr>
          <w:rFonts w:ascii="Arial" w:hAnsi="Arial" w:cs="Arial"/>
          <w:b/>
          <w:sz w:val="28"/>
          <w:szCs w:val="28"/>
        </w:rPr>
        <w:t xml:space="preserve"> for</w:t>
      </w:r>
      <w:r w:rsidRPr="3A0A2720">
        <w:rPr>
          <w:rFonts w:ascii="Arial" w:hAnsi="Arial" w:cs="Arial"/>
          <w:b/>
          <w:sz w:val="28"/>
          <w:szCs w:val="28"/>
        </w:rPr>
        <w:t xml:space="preserve"> people</w:t>
      </w:r>
      <w:r w:rsidR="00DF19BB" w:rsidRPr="3A0A2720">
        <w:rPr>
          <w:rFonts w:ascii="Arial" w:hAnsi="Arial" w:cs="Arial"/>
          <w:b/>
          <w:sz w:val="28"/>
          <w:szCs w:val="28"/>
        </w:rPr>
        <w:t xml:space="preserve"> with protected </w:t>
      </w:r>
      <w:r w:rsidR="00414A8E" w:rsidRPr="3A0A2720">
        <w:rPr>
          <w:rFonts w:ascii="Arial" w:hAnsi="Arial" w:cs="Arial"/>
          <w:b/>
          <w:sz w:val="28"/>
          <w:szCs w:val="28"/>
        </w:rPr>
        <w:t>characteristics</w:t>
      </w:r>
    </w:p>
    <w:p w:rsidR="00616D56" w:rsidRDefault="00616D56" w:rsidP="00C5565E">
      <w:pPr>
        <w:rPr>
          <w:rFonts w:ascii="Arial" w:hAnsi="Arial" w:cs="Arial"/>
          <w:bCs/>
          <w:sz w:val="32"/>
          <w:szCs w:val="32"/>
        </w:rPr>
      </w:pPr>
    </w:p>
    <w:p w:rsidR="008E442C" w:rsidRDefault="001048F3" w:rsidP="0058249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As with all aspects of their work to analyse and evaluate the impact of their work / provision; </w:t>
      </w:r>
      <w:r w:rsidR="0058249A" w:rsidRPr="009C476A">
        <w:rPr>
          <w:rFonts w:ascii="Arial" w:hAnsi="Arial" w:cs="Arial"/>
          <w:iCs/>
        </w:rPr>
        <w:t>School</w:t>
      </w:r>
      <w:r w:rsidR="00125031">
        <w:rPr>
          <w:rFonts w:ascii="Arial" w:hAnsi="Arial" w:cs="Arial"/>
          <w:iCs/>
        </w:rPr>
        <w:t xml:space="preserve"> leaders</w:t>
      </w:r>
      <w:r w:rsidR="0058249A" w:rsidRPr="009C476A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will </w:t>
      </w:r>
      <w:r w:rsidR="0058249A" w:rsidRPr="009C476A">
        <w:rPr>
          <w:rFonts w:ascii="Arial" w:hAnsi="Arial" w:cs="Arial"/>
          <w:iCs/>
        </w:rPr>
        <w:t>use an appropriate range of data</w:t>
      </w:r>
      <w:r>
        <w:rPr>
          <w:rFonts w:ascii="Arial" w:hAnsi="Arial" w:cs="Arial"/>
          <w:iCs/>
        </w:rPr>
        <w:t xml:space="preserve"> / information</w:t>
      </w:r>
      <w:r w:rsidR="00A114D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/ evidence</w:t>
      </w:r>
      <w:r w:rsidR="0058249A" w:rsidRPr="009C476A">
        <w:rPr>
          <w:rFonts w:ascii="Arial" w:hAnsi="Arial" w:cs="Arial"/>
          <w:iCs/>
        </w:rPr>
        <w:t xml:space="preserve"> for their setting</w:t>
      </w:r>
      <w:r w:rsidR="002A7BA1">
        <w:rPr>
          <w:rFonts w:ascii="Arial" w:hAnsi="Arial" w:cs="Arial"/>
          <w:iCs/>
        </w:rPr>
        <w:t xml:space="preserve"> to analyse and ensure they are </w:t>
      </w:r>
      <w:r w:rsidR="00D23D49">
        <w:rPr>
          <w:rFonts w:ascii="Arial" w:hAnsi="Arial" w:cs="Arial"/>
          <w:iCs/>
        </w:rPr>
        <w:t xml:space="preserve">taking steps to </w:t>
      </w:r>
      <w:r w:rsidR="1E8CF0AD" w:rsidRPr="3A0A2720">
        <w:rPr>
          <w:rFonts w:ascii="Arial" w:hAnsi="Arial" w:cs="Arial"/>
        </w:rPr>
        <w:t>meet</w:t>
      </w:r>
      <w:r w:rsidR="00D23D49">
        <w:rPr>
          <w:rFonts w:ascii="Arial" w:hAnsi="Arial" w:cs="Arial"/>
          <w:iCs/>
        </w:rPr>
        <w:t xml:space="preserve"> </w:t>
      </w:r>
      <w:r w:rsidR="00524A8F">
        <w:rPr>
          <w:rFonts w:ascii="Arial" w:hAnsi="Arial" w:cs="Arial"/>
          <w:iCs/>
        </w:rPr>
        <w:t xml:space="preserve">differing needs of </w:t>
      </w:r>
      <w:r w:rsidR="2BC1B5C1" w:rsidRPr="3A0A2720">
        <w:rPr>
          <w:rFonts w:ascii="Arial" w:hAnsi="Arial" w:cs="Arial"/>
        </w:rPr>
        <w:t>their cohort</w:t>
      </w:r>
      <w:r w:rsidR="0058249A" w:rsidRPr="009C476A">
        <w:rPr>
          <w:rFonts w:ascii="Arial" w:hAnsi="Arial" w:cs="Arial"/>
          <w:iCs/>
        </w:rPr>
        <w:t>.</w:t>
      </w:r>
    </w:p>
    <w:p w:rsidR="0093702B" w:rsidRDefault="0093702B" w:rsidP="0058249A">
      <w:pPr>
        <w:rPr>
          <w:rFonts w:ascii="Arial" w:hAnsi="Arial" w:cs="Arial"/>
          <w:iCs/>
        </w:rPr>
      </w:pPr>
    </w:p>
    <w:p w:rsidR="00450592" w:rsidRDefault="00450592" w:rsidP="0058249A">
      <w:pPr>
        <w:rPr>
          <w:rFonts w:ascii="Arial" w:hAnsi="Arial" w:cs="Arial"/>
          <w:iCs/>
        </w:rPr>
      </w:pPr>
    </w:p>
    <w:p w:rsidR="00450592" w:rsidRDefault="00450592" w:rsidP="0058249A">
      <w:pPr>
        <w:rPr>
          <w:rFonts w:ascii="Arial" w:hAnsi="Arial" w:cs="Arial"/>
          <w:iCs/>
        </w:rPr>
      </w:pPr>
    </w:p>
    <w:p w:rsidR="00450592" w:rsidRDefault="00450592" w:rsidP="0058249A">
      <w:pPr>
        <w:rPr>
          <w:rFonts w:ascii="Arial" w:hAnsi="Arial" w:cs="Arial"/>
          <w:iCs/>
        </w:rPr>
      </w:pPr>
    </w:p>
    <w:p w:rsidR="0093702B" w:rsidRDefault="4E767002" w:rsidP="0058249A">
      <w:pPr>
        <w:rPr>
          <w:rFonts w:ascii="Arial" w:hAnsi="Arial" w:cs="Arial"/>
          <w:iCs/>
        </w:rPr>
      </w:pPr>
      <w:r w:rsidRPr="3A0A2720">
        <w:rPr>
          <w:rFonts w:ascii="Arial" w:hAnsi="Arial" w:cs="Arial"/>
        </w:rPr>
        <w:t>Questions</w:t>
      </w:r>
      <w:r w:rsidR="0093702B">
        <w:rPr>
          <w:rFonts w:ascii="Arial" w:hAnsi="Arial" w:cs="Arial"/>
          <w:iCs/>
        </w:rPr>
        <w:t xml:space="preserve"> to consider</w:t>
      </w:r>
      <w:r w:rsidR="00590FE2">
        <w:rPr>
          <w:rFonts w:ascii="Arial" w:hAnsi="Arial" w:cs="Arial"/>
          <w:iCs/>
        </w:rPr>
        <w:t>:</w:t>
      </w:r>
    </w:p>
    <w:p w:rsidR="00FE59FF" w:rsidRDefault="00FE59FF" w:rsidP="0058249A">
      <w:pPr>
        <w:rPr>
          <w:rFonts w:ascii="Arial" w:hAnsi="Arial" w:cs="Arial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0"/>
      </w:tblGrid>
      <w:tr w:rsidR="00FE59FF" w:rsidTr="00FE59FF">
        <w:tc>
          <w:tcPr>
            <w:tcW w:w="14730" w:type="dxa"/>
          </w:tcPr>
          <w:p w:rsidR="00FE59FF" w:rsidRDefault="000C718C" w:rsidP="00FE5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</w:t>
            </w:r>
            <w:r w:rsidR="00FE59FF" w:rsidRPr="00FE59FF">
              <w:rPr>
                <w:rFonts w:ascii="Arial" w:hAnsi="Arial" w:cs="Arial"/>
              </w:rPr>
              <w:t>oes</w:t>
            </w:r>
            <w:r>
              <w:rPr>
                <w:rFonts w:ascii="Arial" w:hAnsi="Arial" w:cs="Arial"/>
              </w:rPr>
              <w:t xml:space="preserve"> </w:t>
            </w:r>
            <w:r w:rsidR="00DC1568">
              <w:rPr>
                <w:rFonts w:ascii="Arial" w:hAnsi="Arial" w:cs="Arial"/>
              </w:rPr>
              <w:t>the</w:t>
            </w:r>
            <w:r w:rsidR="00FE59FF" w:rsidRPr="00FE59FF">
              <w:rPr>
                <w:rFonts w:ascii="Arial" w:hAnsi="Arial" w:cs="Arial"/>
              </w:rPr>
              <w:t xml:space="preserve"> </w:t>
            </w:r>
            <w:r w:rsidR="00FE59FF" w:rsidRPr="000D2E87">
              <w:rPr>
                <w:rFonts w:ascii="Arial" w:hAnsi="Arial" w:cs="Arial"/>
                <w:b/>
                <w:bCs/>
              </w:rPr>
              <w:t>progress data</w:t>
            </w:r>
            <w:r w:rsidR="00DE05DB">
              <w:rPr>
                <w:rFonts w:ascii="Arial" w:hAnsi="Arial" w:cs="Arial"/>
                <w:b/>
                <w:bCs/>
              </w:rPr>
              <w:t xml:space="preserve">/information </w:t>
            </w:r>
            <w:r w:rsidR="00DE5BCB">
              <w:rPr>
                <w:rFonts w:ascii="Arial" w:hAnsi="Arial" w:cs="Arial"/>
              </w:rPr>
              <w:t>for your school</w:t>
            </w:r>
            <w:r w:rsidR="006870AA">
              <w:rPr>
                <w:rFonts w:ascii="Arial" w:hAnsi="Arial" w:cs="Arial"/>
              </w:rPr>
              <w:t xml:space="preserve"> or setting</w:t>
            </w:r>
            <w:r w:rsidR="00DE5BCB">
              <w:rPr>
                <w:rFonts w:ascii="Arial" w:hAnsi="Arial" w:cs="Arial"/>
              </w:rPr>
              <w:t xml:space="preserve"> </w:t>
            </w:r>
            <w:r w:rsidR="00FE59FF" w:rsidRPr="00FE59FF">
              <w:rPr>
                <w:rFonts w:ascii="Arial" w:hAnsi="Arial" w:cs="Arial"/>
              </w:rPr>
              <w:t xml:space="preserve">indicate </w:t>
            </w:r>
            <w:r w:rsidR="00542FC6">
              <w:rPr>
                <w:rFonts w:ascii="Arial" w:hAnsi="Arial" w:cs="Arial"/>
              </w:rPr>
              <w:t>about</w:t>
            </w:r>
            <w:r w:rsidR="00FE59FF" w:rsidRPr="00FE59FF">
              <w:rPr>
                <w:rFonts w:ascii="Arial" w:hAnsi="Arial" w:cs="Arial"/>
              </w:rPr>
              <w:t xml:space="preserve"> trends for any identified group within the protected characteristics?</w:t>
            </w:r>
          </w:p>
          <w:p w:rsidR="00FE59FF" w:rsidRDefault="00FE59FF" w:rsidP="00FE59FF">
            <w:pPr>
              <w:rPr>
                <w:rFonts w:ascii="Arial" w:hAnsi="Arial" w:cs="Arial"/>
              </w:rPr>
            </w:pPr>
          </w:p>
          <w:p w:rsidR="00A12E53" w:rsidRDefault="00A12E53" w:rsidP="00FE59FF">
            <w:pPr>
              <w:rPr>
                <w:rFonts w:ascii="Arial" w:hAnsi="Arial" w:cs="Arial"/>
              </w:rPr>
            </w:pPr>
          </w:p>
          <w:p w:rsidR="00FE59FF" w:rsidRPr="00FE59FF" w:rsidRDefault="00FE59FF" w:rsidP="00FE59FF">
            <w:pPr>
              <w:rPr>
                <w:rFonts w:ascii="Arial" w:hAnsi="Arial" w:cs="Arial"/>
                <w:iCs/>
              </w:rPr>
            </w:pPr>
          </w:p>
        </w:tc>
      </w:tr>
      <w:tr w:rsidR="00FE59FF" w:rsidTr="00FE59FF">
        <w:tc>
          <w:tcPr>
            <w:tcW w:w="14730" w:type="dxa"/>
          </w:tcPr>
          <w:p w:rsidR="00FE59FF" w:rsidRDefault="006400C6" w:rsidP="00FE5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does the</w:t>
            </w:r>
            <w:r w:rsidR="00FE59FF" w:rsidRPr="00FE59FF">
              <w:rPr>
                <w:rFonts w:ascii="Arial" w:hAnsi="Arial" w:cs="Arial"/>
              </w:rPr>
              <w:t xml:space="preserve"> </w:t>
            </w:r>
            <w:r w:rsidR="00FE59FF" w:rsidRPr="000D2E87">
              <w:rPr>
                <w:rFonts w:ascii="Arial" w:hAnsi="Arial" w:cs="Arial"/>
                <w:b/>
                <w:bCs/>
              </w:rPr>
              <w:t>attainment /</w:t>
            </w:r>
            <w:r w:rsidR="00FE59FF" w:rsidRPr="00544C58">
              <w:rPr>
                <w:rFonts w:ascii="Arial" w:hAnsi="Arial" w:cs="Arial"/>
                <w:b/>
                <w:bCs/>
              </w:rPr>
              <w:t>outcome</w:t>
            </w:r>
            <w:r w:rsidR="00FE59FF" w:rsidRPr="00544C58">
              <w:rPr>
                <w:rFonts w:ascii="Arial" w:hAnsi="Arial" w:cs="Arial"/>
              </w:rPr>
              <w:t xml:space="preserve"> data </w:t>
            </w:r>
            <w:r w:rsidRPr="00544C58">
              <w:rPr>
                <w:rFonts w:ascii="Arial" w:hAnsi="Arial" w:cs="Arial"/>
              </w:rPr>
              <w:t>for your school</w:t>
            </w:r>
            <w:r w:rsidR="006870AA" w:rsidRPr="00544C58">
              <w:rPr>
                <w:rFonts w:ascii="Arial" w:hAnsi="Arial" w:cs="Arial"/>
              </w:rPr>
              <w:t xml:space="preserve"> or setting </w:t>
            </w:r>
            <w:r w:rsidR="00FE59FF" w:rsidRPr="00544C58">
              <w:rPr>
                <w:rFonts w:ascii="Arial" w:hAnsi="Arial" w:cs="Arial"/>
              </w:rPr>
              <w:t>indicate for any identified group within the protected characteristics?</w:t>
            </w:r>
          </w:p>
          <w:p w:rsidR="00FE59FF" w:rsidRDefault="00FE59FF" w:rsidP="00FE59FF">
            <w:pPr>
              <w:rPr>
                <w:rFonts w:ascii="Arial" w:hAnsi="Arial" w:cs="Arial"/>
              </w:rPr>
            </w:pPr>
          </w:p>
          <w:p w:rsidR="00E513B3" w:rsidRDefault="00E513B3" w:rsidP="00FE59FF">
            <w:pPr>
              <w:rPr>
                <w:rFonts w:ascii="Arial" w:hAnsi="Arial" w:cs="Arial"/>
              </w:rPr>
            </w:pPr>
          </w:p>
          <w:p w:rsidR="00FE59FF" w:rsidRPr="00FE59FF" w:rsidRDefault="00FE59FF" w:rsidP="00FE59FF">
            <w:pPr>
              <w:rPr>
                <w:rFonts w:ascii="Arial" w:hAnsi="Arial" w:cs="Arial"/>
                <w:iCs/>
              </w:rPr>
            </w:pPr>
          </w:p>
        </w:tc>
      </w:tr>
      <w:tr w:rsidR="00FE59FF" w:rsidTr="00FE59FF">
        <w:tc>
          <w:tcPr>
            <w:tcW w:w="14730" w:type="dxa"/>
          </w:tcPr>
          <w:p w:rsidR="00FE59FF" w:rsidRPr="00544C58" w:rsidRDefault="00EE3A67" w:rsidP="00FE59FF">
            <w:pPr>
              <w:rPr>
                <w:rFonts w:ascii="Arial" w:hAnsi="Arial" w:cs="Arial"/>
              </w:rPr>
            </w:pPr>
            <w:r w:rsidRPr="00544C58">
              <w:rPr>
                <w:rFonts w:ascii="Arial" w:hAnsi="Arial" w:cs="Arial"/>
              </w:rPr>
              <w:t>What d</w:t>
            </w:r>
            <w:r w:rsidR="00FE59FF" w:rsidRPr="00544C58">
              <w:rPr>
                <w:rFonts w:ascii="Arial" w:hAnsi="Arial" w:cs="Arial"/>
              </w:rPr>
              <w:t xml:space="preserve">oes </w:t>
            </w:r>
            <w:r w:rsidRPr="00544C58">
              <w:rPr>
                <w:rFonts w:ascii="Arial" w:hAnsi="Arial" w:cs="Arial"/>
              </w:rPr>
              <w:t xml:space="preserve">the </w:t>
            </w:r>
            <w:r w:rsidR="00FE59FF" w:rsidRPr="00544C58">
              <w:rPr>
                <w:rFonts w:ascii="Arial" w:hAnsi="Arial" w:cs="Arial"/>
                <w:b/>
                <w:bCs/>
              </w:rPr>
              <w:t>destination data</w:t>
            </w:r>
            <w:r w:rsidRPr="00544C58">
              <w:rPr>
                <w:rFonts w:ascii="Arial" w:hAnsi="Arial" w:cs="Arial"/>
                <w:b/>
                <w:bCs/>
              </w:rPr>
              <w:t>/information</w:t>
            </w:r>
            <w:r w:rsidR="00FE59FF" w:rsidRPr="00544C58">
              <w:rPr>
                <w:rFonts w:ascii="Arial" w:hAnsi="Arial" w:cs="Arial"/>
              </w:rPr>
              <w:t xml:space="preserve"> highlight for any identified group within the protected characteristics?</w:t>
            </w:r>
          </w:p>
          <w:p w:rsidR="00FE59FF" w:rsidRPr="00544C58" w:rsidRDefault="00FE59FF" w:rsidP="00FE59FF">
            <w:pPr>
              <w:rPr>
                <w:rFonts w:ascii="Arial" w:hAnsi="Arial" w:cs="Arial"/>
              </w:rPr>
            </w:pPr>
          </w:p>
          <w:p w:rsidR="00FE59FF" w:rsidRPr="00544C58" w:rsidRDefault="00FE59FF" w:rsidP="00FE59FF">
            <w:pPr>
              <w:rPr>
                <w:rFonts w:ascii="Arial" w:hAnsi="Arial" w:cs="Arial"/>
                <w:iCs/>
              </w:rPr>
            </w:pPr>
          </w:p>
          <w:p w:rsidR="00E513B3" w:rsidRPr="00544C58" w:rsidRDefault="00E513B3" w:rsidP="00FE59FF">
            <w:pPr>
              <w:rPr>
                <w:rFonts w:ascii="Arial" w:hAnsi="Arial" w:cs="Arial"/>
                <w:iCs/>
              </w:rPr>
            </w:pPr>
          </w:p>
        </w:tc>
      </w:tr>
      <w:tr w:rsidR="00FE59FF" w:rsidTr="00FE59FF">
        <w:tc>
          <w:tcPr>
            <w:tcW w:w="14730" w:type="dxa"/>
          </w:tcPr>
          <w:p w:rsidR="00FE59FF" w:rsidRDefault="00FE59FF" w:rsidP="00FE59FF">
            <w:pPr>
              <w:rPr>
                <w:rFonts w:ascii="Arial" w:hAnsi="Arial" w:cs="Arial"/>
              </w:rPr>
            </w:pPr>
            <w:r w:rsidRPr="00FE59FF">
              <w:rPr>
                <w:rFonts w:ascii="Arial" w:hAnsi="Arial" w:cs="Arial"/>
              </w:rPr>
              <w:t xml:space="preserve">What is the demographic of the pupils attending </w:t>
            </w:r>
            <w:r w:rsidRPr="000D2E87">
              <w:rPr>
                <w:rFonts w:ascii="Arial" w:hAnsi="Arial" w:cs="Arial"/>
                <w:b/>
                <w:bCs/>
              </w:rPr>
              <w:t>extra-curricular activities</w:t>
            </w:r>
            <w:r w:rsidRPr="00FE59FF">
              <w:rPr>
                <w:rFonts w:ascii="Arial" w:hAnsi="Arial" w:cs="Arial"/>
              </w:rPr>
              <w:t xml:space="preserve">? </w:t>
            </w:r>
            <w:r w:rsidR="00B94287">
              <w:rPr>
                <w:rFonts w:ascii="Arial" w:hAnsi="Arial" w:cs="Arial"/>
              </w:rPr>
              <w:t>What is the representation of</w:t>
            </w:r>
            <w:r w:rsidRPr="00FE59FF">
              <w:rPr>
                <w:rFonts w:ascii="Arial" w:hAnsi="Arial" w:cs="Arial"/>
              </w:rPr>
              <w:t xml:space="preserve"> protected groups</w:t>
            </w:r>
            <w:r w:rsidR="006F1113">
              <w:rPr>
                <w:rFonts w:ascii="Arial" w:hAnsi="Arial" w:cs="Arial"/>
              </w:rPr>
              <w:t xml:space="preserve"> attending these activities?</w:t>
            </w:r>
          </w:p>
          <w:p w:rsidR="00FE59FF" w:rsidRDefault="00FE59FF" w:rsidP="00FE59FF">
            <w:pPr>
              <w:rPr>
                <w:rFonts w:ascii="Arial" w:hAnsi="Arial" w:cs="Arial"/>
              </w:rPr>
            </w:pPr>
          </w:p>
          <w:p w:rsidR="00FE59FF" w:rsidRDefault="00FE59FF" w:rsidP="00FE59FF">
            <w:pPr>
              <w:rPr>
                <w:rFonts w:ascii="Arial" w:hAnsi="Arial" w:cs="Arial"/>
                <w:iCs/>
              </w:rPr>
            </w:pPr>
          </w:p>
          <w:p w:rsidR="00E513B3" w:rsidRPr="00FE59FF" w:rsidRDefault="00E513B3" w:rsidP="00FE59FF">
            <w:pPr>
              <w:rPr>
                <w:rFonts w:ascii="Arial" w:hAnsi="Arial" w:cs="Arial"/>
                <w:iCs/>
              </w:rPr>
            </w:pPr>
          </w:p>
        </w:tc>
      </w:tr>
      <w:tr w:rsidR="00FE59FF" w:rsidTr="00FE59FF">
        <w:tc>
          <w:tcPr>
            <w:tcW w:w="14730" w:type="dxa"/>
          </w:tcPr>
          <w:p w:rsidR="00FE59FF" w:rsidRDefault="00FE59FF" w:rsidP="00FE59FF">
            <w:pPr>
              <w:rPr>
                <w:rFonts w:ascii="Arial" w:hAnsi="Arial" w:cs="Arial"/>
              </w:rPr>
            </w:pPr>
            <w:r w:rsidRPr="00FE59FF">
              <w:rPr>
                <w:rFonts w:ascii="Arial" w:hAnsi="Arial" w:cs="Arial"/>
              </w:rPr>
              <w:t xml:space="preserve">What is the demographic of </w:t>
            </w:r>
            <w:r w:rsidRPr="000D2E87">
              <w:rPr>
                <w:rFonts w:ascii="Arial" w:hAnsi="Arial" w:cs="Arial"/>
                <w:b/>
                <w:bCs/>
              </w:rPr>
              <w:t>excluded pupils</w:t>
            </w:r>
            <w:r w:rsidRPr="00FE59FF">
              <w:rPr>
                <w:rFonts w:ascii="Arial" w:hAnsi="Arial" w:cs="Arial"/>
              </w:rPr>
              <w:t xml:space="preserve"> (FTE/PEX)?</w:t>
            </w:r>
            <w:r w:rsidR="006F1113">
              <w:rPr>
                <w:rFonts w:ascii="Arial" w:hAnsi="Arial" w:cs="Arial"/>
              </w:rPr>
              <w:t xml:space="preserve"> </w:t>
            </w:r>
            <w:r w:rsidR="00E4384D">
              <w:rPr>
                <w:rFonts w:ascii="Arial" w:hAnsi="Arial" w:cs="Arial"/>
              </w:rPr>
              <w:t xml:space="preserve">Are there any trends </w:t>
            </w:r>
            <w:r w:rsidR="00B7171E">
              <w:rPr>
                <w:rFonts w:ascii="Arial" w:hAnsi="Arial" w:cs="Arial"/>
              </w:rPr>
              <w:t>amongst</w:t>
            </w:r>
            <w:r w:rsidR="00E4384D">
              <w:rPr>
                <w:rFonts w:ascii="Arial" w:hAnsi="Arial" w:cs="Arial"/>
              </w:rPr>
              <w:t xml:space="preserve"> pupils with protected</w:t>
            </w:r>
            <w:r w:rsidRPr="00FE59FF">
              <w:rPr>
                <w:rFonts w:ascii="Arial" w:hAnsi="Arial" w:cs="Arial"/>
              </w:rPr>
              <w:t xml:space="preserve"> characteristics?</w:t>
            </w:r>
          </w:p>
          <w:p w:rsidR="00FE59FF" w:rsidRDefault="00FE59FF" w:rsidP="00FE59FF">
            <w:pPr>
              <w:rPr>
                <w:rFonts w:ascii="Arial" w:hAnsi="Arial" w:cs="Arial"/>
              </w:rPr>
            </w:pPr>
          </w:p>
          <w:p w:rsidR="00FE59FF" w:rsidRDefault="00FE59FF" w:rsidP="00FE59FF">
            <w:pPr>
              <w:rPr>
                <w:rFonts w:ascii="Arial" w:hAnsi="Arial" w:cs="Arial"/>
                <w:iCs/>
              </w:rPr>
            </w:pPr>
          </w:p>
          <w:p w:rsidR="00E513B3" w:rsidRPr="00FE59FF" w:rsidRDefault="00E513B3" w:rsidP="00FE59FF">
            <w:pPr>
              <w:rPr>
                <w:rFonts w:ascii="Arial" w:hAnsi="Arial" w:cs="Arial"/>
                <w:iCs/>
              </w:rPr>
            </w:pPr>
          </w:p>
        </w:tc>
      </w:tr>
      <w:tr w:rsidR="00FE59FF" w:rsidTr="00FE59FF">
        <w:tc>
          <w:tcPr>
            <w:tcW w:w="14730" w:type="dxa"/>
          </w:tcPr>
          <w:p w:rsidR="00FE59FF" w:rsidRDefault="00FE59FF" w:rsidP="00FE59FF">
            <w:pPr>
              <w:rPr>
                <w:rFonts w:ascii="Arial" w:hAnsi="Arial" w:cs="Arial"/>
              </w:rPr>
            </w:pPr>
            <w:r w:rsidRPr="00FE59FF">
              <w:rPr>
                <w:rFonts w:ascii="Arial" w:hAnsi="Arial" w:cs="Arial"/>
              </w:rPr>
              <w:t xml:space="preserve">What are the trends within the protected groups in </w:t>
            </w:r>
            <w:r w:rsidRPr="000D2E87">
              <w:rPr>
                <w:rFonts w:ascii="Arial" w:hAnsi="Arial" w:cs="Arial"/>
                <w:b/>
                <w:bCs/>
              </w:rPr>
              <w:t>attendance</w:t>
            </w:r>
            <w:r w:rsidRPr="00FE59FF">
              <w:rPr>
                <w:rFonts w:ascii="Arial" w:hAnsi="Arial" w:cs="Arial"/>
              </w:rPr>
              <w:t xml:space="preserve">? </w:t>
            </w:r>
          </w:p>
          <w:p w:rsidR="00FE59FF" w:rsidRDefault="00FE59FF" w:rsidP="00FE59FF">
            <w:pPr>
              <w:rPr>
                <w:rFonts w:ascii="Arial" w:hAnsi="Arial" w:cs="Arial"/>
              </w:rPr>
            </w:pPr>
          </w:p>
          <w:p w:rsidR="00E513B3" w:rsidRDefault="00E513B3" w:rsidP="00FE59FF">
            <w:pPr>
              <w:rPr>
                <w:rFonts w:ascii="Arial" w:hAnsi="Arial" w:cs="Arial"/>
              </w:rPr>
            </w:pPr>
          </w:p>
          <w:p w:rsidR="00FE59FF" w:rsidRPr="00FE59FF" w:rsidRDefault="00FE59FF" w:rsidP="00FE59FF">
            <w:pPr>
              <w:rPr>
                <w:rFonts w:ascii="Arial" w:hAnsi="Arial" w:cs="Arial"/>
                <w:iCs/>
              </w:rPr>
            </w:pPr>
          </w:p>
        </w:tc>
      </w:tr>
      <w:tr w:rsidR="00FE59FF" w:rsidTr="00FE59FF">
        <w:tc>
          <w:tcPr>
            <w:tcW w:w="14730" w:type="dxa"/>
          </w:tcPr>
          <w:p w:rsidR="00FE59FF" w:rsidRDefault="00FE59FF" w:rsidP="00FE59FF">
            <w:pPr>
              <w:rPr>
                <w:rFonts w:ascii="Arial" w:hAnsi="Arial" w:cs="Arial"/>
              </w:rPr>
            </w:pPr>
            <w:r w:rsidRPr="00FE59FF">
              <w:rPr>
                <w:rFonts w:ascii="Arial" w:hAnsi="Arial" w:cs="Arial"/>
              </w:rPr>
              <w:t>D</w:t>
            </w:r>
            <w:r w:rsidR="000D2E87">
              <w:rPr>
                <w:rFonts w:ascii="Arial" w:hAnsi="Arial" w:cs="Arial"/>
              </w:rPr>
              <w:t>o</w:t>
            </w:r>
            <w:r w:rsidRPr="00FE59FF">
              <w:rPr>
                <w:rFonts w:ascii="Arial" w:hAnsi="Arial" w:cs="Arial"/>
              </w:rPr>
              <w:t xml:space="preserve"> records of </w:t>
            </w:r>
            <w:r w:rsidRPr="000D2E87">
              <w:rPr>
                <w:rFonts w:ascii="Arial" w:hAnsi="Arial" w:cs="Arial"/>
                <w:b/>
                <w:bCs/>
              </w:rPr>
              <w:t>prejudice related incidents</w:t>
            </w:r>
            <w:r w:rsidRPr="00FE59FF">
              <w:rPr>
                <w:rFonts w:ascii="Arial" w:hAnsi="Arial" w:cs="Arial"/>
              </w:rPr>
              <w:t xml:space="preserve"> highlight </w:t>
            </w:r>
            <w:r w:rsidR="0015268E">
              <w:rPr>
                <w:rFonts w:ascii="Arial" w:hAnsi="Arial" w:cs="Arial"/>
              </w:rPr>
              <w:t>trends for pupils with</w:t>
            </w:r>
            <w:r w:rsidRPr="00FE59FF">
              <w:rPr>
                <w:rFonts w:ascii="Arial" w:hAnsi="Arial" w:cs="Arial"/>
              </w:rPr>
              <w:t xml:space="preserve"> protected characteristics? </w:t>
            </w:r>
          </w:p>
          <w:p w:rsidR="00FE59FF" w:rsidRDefault="00FE59FF" w:rsidP="00FE59FF">
            <w:pPr>
              <w:rPr>
                <w:rFonts w:ascii="Arial" w:hAnsi="Arial" w:cs="Arial"/>
              </w:rPr>
            </w:pPr>
          </w:p>
          <w:p w:rsidR="00FE59FF" w:rsidRDefault="00FE59FF" w:rsidP="00FE59FF">
            <w:pPr>
              <w:rPr>
                <w:rFonts w:ascii="Arial" w:hAnsi="Arial" w:cs="Arial"/>
                <w:iCs/>
              </w:rPr>
            </w:pPr>
          </w:p>
          <w:p w:rsidR="00E513B3" w:rsidRPr="00FE59FF" w:rsidRDefault="00E513B3" w:rsidP="00FE59FF">
            <w:pPr>
              <w:rPr>
                <w:rFonts w:ascii="Arial" w:hAnsi="Arial" w:cs="Arial"/>
                <w:iCs/>
              </w:rPr>
            </w:pPr>
          </w:p>
        </w:tc>
      </w:tr>
      <w:tr w:rsidR="00FE59FF" w:rsidTr="00FE59FF">
        <w:tc>
          <w:tcPr>
            <w:tcW w:w="14730" w:type="dxa"/>
          </w:tcPr>
          <w:p w:rsidR="00FE59FF" w:rsidRDefault="00FE59FF" w:rsidP="00FE59FF">
            <w:pPr>
              <w:rPr>
                <w:rFonts w:ascii="Arial" w:hAnsi="Arial" w:cs="Arial"/>
              </w:rPr>
            </w:pPr>
            <w:r w:rsidRPr="00FE59FF">
              <w:rPr>
                <w:rFonts w:ascii="Arial" w:hAnsi="Arial" w:cs="Arial"/>
              </w:rPr>
              <w:t xml:space="preserve">What demographic of the parent cohort regularly attend </w:t>
            </w:r>
            <w:r w:rsidRPr="00722A56">
              <w:rPr>
                <w:rFonts w:ascii="Arial" w:hAnsi="Arial" w:cs="Arial"/>
                <w:b/>
                <w:bCs/>
              </w:rPr>
              <w:t>school events</w:t>
            </w:r>
            <w:r w:rsidRPr="00FE59FF">
              <w:rPr>
                <w:rFonts w:ascii="Arial" w:hAnsi="Arial" w:cs="Arial"/>
              </w:rPr>
              <w:t xml:space="preserve"> such as parents evening?  Are there any</w:t>
            </w:r>
            <w:r w:rsidR="00C5070E">
              <w:rPr>
                <w:rFonts w:ascii="Arial" w:hAnsi="Arial" w:cs="Arial"/>
              </w:rPr>
              <w:t xml:space="preserve"> trends identified within</w:t>
            </w:r>
            <w:r w:rsidRPr="00FE59FF">
              <w:rPr>
                <w:rFonts w:ascii="Arial" w:hAnsi="Arial" w:cs="Arial"/>
              </w:rPr>
              <w:t xml:space="preserve"> protected group</w:t>
            </w:r>
            <w:r w:rsidR="00C5070E">
              <w:rPr>
                <w:rFonts w:ascii="Arial" w:hAnsi="Arial" w:cs="Arial"/>
              </w:rPr>
              <w:t>s?</w:t>
            </w:r>
          </w:p>
          <w:p w:rsidR="00FE59FF" w:rsidRDefault="00FE59FF" w:rsidP="00FE59FF">
            <w:pPr>
              <w:rPr>
                <w:rFonts w:ascii="Arial" w:hAnsi="Arial" w:cs="Arial"/>
              </w:rPr>
            </w:pPr>
          </w:p>
          <w:p w:rsidR="00FE59FF" w:rsidRDefault="00FE59FF" w:rsidP="00FE59FF">
            <w:pPr>
              <w:rPr>
                <w:rFonts w:ascii="Arial" w:hAnsi="Arial" w:cs="Arial"/>
                <w:iCs/>
              </w:rPr>
            </w:pPr>
          </w:p>
          <w:p w:rsidR="00E513B3" w:rsidRPr="00FE59FF" w:rsidRDefault="00E513B3" w:rsidP="00FE59FF">
            <w:pPr>
              <w:rPr>
                <w:rFonts w:ascii="Arial" w:hAnsi="Arial" w:cs="Arial"/>
                <w:iCs/>
              </w:rPr>
            </w:pPr>
          </w:p>
        </w:tc>
      </w:tr>
    </w:tbl>
    <w:p w:rsidR="0093702B" w:rsidRDefault="0093702B" w:rsidP="0058249A">
      <w:pPr>
        <w:rPr>
          <w:rFonts w:ascii="Arial" w:hAnsi="Arial" w:cs="Arial"/>
          <w:iCs/>
        </w:rPr>
      </w:pPr>
    </w:p>
    <w:p w:rsidR="00FE59FF" w:rsidRDefault="00FE59FF" w:rsidP="0058249A">
      <w:pPr>
        <w:rPr>
          <w:rFonts w:ascii="Arial" w:hAnsi="Arial" w:cs="Arial"/>
          <w:iCs/>
        </w:rPr>
      </w:pPr>
    </w:p>
    <w:p w:rsidR="005208EE" w:rsidRDefault="005208EE" w:rsidP="00C5565E">
      <w:pPr>
        <w:rPr>
          <w:rFonts w:ascii="Arial" w:hAnsi="Arial" w:cs="Arial"/>
          <w:iCs/>
        </w:rPr>
      </w:pPr>
    </w:p>
    <w:p w:rsidR="00F72C56" w:rsidRPr="00026E3D" w:rsidRDefault="00B424EE" w:rsidP="00C5565E">
      <w:pPr>
        <w:rPr>
          <w:rFonts w:ascii="Arial" w:hAnsi="Arial" w:cs="Arial"/>
          <w:b/>
        </w:rPr>
      </w:pPr>
      <w:r w:rsidRPr="00026E3D">
        <w:rPr>
          <w:rFonts w:ascii="Arial" w:hAnsi="Arial" w:cs="Arial"/>
          <w:b/>
        </w:rPr>
        <w:t>Eliminate unlawful discrimination, harassment and victimisation and other conduct prohibited by the Act</w:t>
      </w:r>
    </w:p>
    <w:p w:rsidR="00F72C56" w:rsidRDefault="00F72C56" w:rsidP="00C5565E">
      <w:pPr>
        <w:rPr>
          <w:rFonts w:ascii="Arial" w:hAnsi="Arial" w:cs="Arial"/>
          <w:bCs/>
          <w:sz w:val="32"/>
          <w:szCs w:val="32"/>
        </w:rPr>
      </w:pPr>
    </w:p>
    <w:p w:rsidR="008853F2" w:rsidRPr="00546850" w:rsidRDefault="008853F2" w:rsidP="00C5565E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0"/>
      </w:tblGrid>
      <w:tr w:rsidR="00FE59FF" w:rsidTr="00FE59FF">
        <w:tc>
          <w:tcPr>
            <w:tcW w:w="14730" w:type="dxa"/>
          </w:tcPr>
          <w:p w:rsidR="00FE59FF" w:rsidRDefault="00FE59FF" w:rsidP="00C556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Using your data </w:t>
            </w:r>
            <w:r w:rsidR="00FD401B">
              <w:rPr>
                <w:rFonts w:ascii="Arial" w:hAnsi="Arial" w:cs="Arial"/>
                <w:bCs/>
              </w:rPr>
              <w:t>(</w:t>
            </w:r>
            <w:r w:rsidR="275810B7" w:rsidRPr="3A0A2720">
              <w:rPr>
                <w:rFonts w:ascii="Arial" w:hAnsi="Arial" w:cs="Arial"/>
              </w:rPr>
              <w:t>where possible</w:t>
            </w:r>
            <w:r w:rsidR="00FD401B">
              <w:rPr>
                <w:rFonts w:ascii="Arial" w:hAnsi="Arial" w:cs="Arial"/>
              </w:rPr>
              <w:t>)</w:t>
            </w:r>
            <w:r w:rsidR="275810B7" w:rsidRPr="3A0A2720">
              <w:rPr>
                <w:rFonts w:ascii="Arial" w:hAnsi="Arial" w:cs="Arial"/>
              </w:rPr>
              <w:t xml:space="preserve"> and examples </w:t>
            </w:r>
            <w:r>
              <w:rPr>
                <w:rFonts w:ascii="Arial" w:hAnsi="Arial" w:cs="Arial"/>
                <w:bCs/>
              </w:rPr>
              <w:t xml:space="preserve">to support, </w:t>
            </w:r>
            <w:r w:rsidR="00E513B3" w:rsidRPr="00E513B3">
              <w:rPr>
                <w:rFonts w:ascii="Arial" w:hAnsi="Arial" w:cs="Arial"/>
                <w:bCs/>
              </w:rPr>
              <w:t>list</w:t>
            </w:r>
            <w:r w:rsidR="00004FB1" w:rsidRPr="00E513B3">
              <w:rPr>
                <w:rFonts w:ascii="Arial" w:hAnsi="Arial" w:cs="Arial"/>
                <w:bCs/>
              </w:rPr>
              <w:t xml:space="preserve"> actions</w:t>
            </w:r>
            <w:r>
              <w:rPr>
                <w:rFonts w:ascii="Arial" w:hAnsi="Arial" w:cs="Arial"/>
                <w:bCs/>
              </w:rPr>
              <w:t xml:space="preserve"> your school has taken to meet this duty</w:t>
            </w:r>
            <w:r w:rsidR="009B63A4">
              <w:rPr>
                <w:rFonts w:ascii="Arial" w:hAnsi="Arial" w:cs="Arial"/>
                <w:bCs/>
              </w:rPr>
              <w:t>.</w:t>
            </w:r>
          </w:p>
          <w:p w:rsidR="00FE59FF" w:rsidRDefault="00FE59FF" w:rsidP="00C5565E">
            <w:pPr>
              <w:rPr>
                <w:rFonts w:ascii="Arial" w:hAnsi="Arial" w:cs="Arial"/>
                <w:bCs/>
              </w:rPr>
            </w:pPr>
          </w:p>
          <w:p w:rsidR="00FE59FF" w:rsidRDefault="00FE59FF" w:rsidP="00C5565E">
            <w:pPr>
              <w:rPr>
                <w:rFonts w:ascii="Arial" w:hAnsi="Arial" w:cs="Arial"/>
                <w:bCs/>
              </w:rPr>
            </w:pPr>
          </w:p>
          <w:p w:rsidR="00FE59FF" w:rsidRDefault="00FE59FF" w:rsidP="00C5565E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</w:tbl>
    <w:p w:rsidR="00FE59FF" w:rsidRDefault="00FE59FF" w:rsidP="00C5565E">
      <w:pPr>
        <w:rPr>
          <w:rFonts w:ascii="Arial" w:hAnsi="Arial" w:cs="Arial"/>
          <w:bCs/>
          <w:sz w:val="32"/>
          <w:szCs w:val="32"/>
        </w:rPr>
      </w:pPr>
    </w:p>
    <w:p w:rsidR="003D7BB8" w:rsidRDefault="003D7BB8" w:rsidP="00C5565E">
      <w:pPr>
        <w:rPr>
          <w:rFonts w:ascii="Arial" w:hAnsi="Arial" w:cs="Arial"/>
          <w:bCs/>
          <w:sz w:val="32"/>
          <w:szCs w:val="32"/>
        </w:rPr>
      </w:pPr>
    </w:p>
    <w:p w:rsidR="003D7BB8" w:rsidRPr="00026E3D" w:rsidRDefault="00D3554C" w:rsidP="00C5565E">
      <w:pPr>
        <w:rPr>
          <w:rFonts w:ascii="Arial" w:hAnsi="Arial" w:cs="Arial"/>
          <w:b/>
          <w:sz w:val="28"/>
          <w:szCs w:val="28"/>
        </w:rPr>
      </w:pPr>
      <w:r w:rsidRPr="3A0A2720">
        <w:rPr>
          <w:rFonts w:ascii="Arial" w:hAnsi="Arial" w:cs="Arial"/>
          <w:b/>
          <w:sz w:val="28"/>
          <w:szCs w:val="28"/>
        </w:rPr>
        <w:t>Foster Good relations between people with and without protected characteristics</w:t>
      </w:r>
    </w:p>
    <w:p w:rsidR="00D3554C" w:rsidRDefault="00D3554C" w:rsidP="00C5565E">
      <w:pPr>
        <w:rPr>
          <w:rFonts w:ascii="Arial" w:hAnsi="Arial" w:cs="Arial"/>
          <w:bCs/>
          <w:sz w:val="32"/>
          <w:szCs w:val="32"/>
        </w:rPr>
      </w:pPr>
    </w:p>
    <w:p w:rsidR="0001167D" w:rsidRDefault="0001167D" w:rsidP="00C5565E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0"/>
      </w:tblGrid>
      <w:tr w:rsidR="00FE59FF" w:rsidTr="00FE59FF">
        <w:tc>
          <w:tcPr>
            <w:tcW w:w="14730" w:type="dxa"/>
          </w:tcPr>
          <w:p w:rsidR="00FE59FF" w:rsidRDefault="00A3734C" w:rsidP="00FE59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List</w:t>
            </w:r>
            <w:r w:rsidR="00FE59FF">
              <w:rPr>
                <w:rFonts w:ascii="Arial" w:hAnsi="Arial" w:cs="Arial"/>
                <w:bCs/>
              </w:rPr>
              <w:t xml:space="preserve"> steps</w:t>
            </w:r>
            <w:r w:rsidR="17F54BEE" w:rsidRPr="3A0A2720">
              <w:rPr>
                <w:rFonts w:ascii="Arial" w:hAnsi="Arial" w:cs="Arial"/>
              </w:rPr>
              <w:t>, with examples, that</w:t>
            </w:r>
            <w:r w:rsidR="00FE59FF">
              <w:rPr>
                <w:rFonts w:ascii="Arial" w:hAnsi="Arial" w:cs="Arial"/>
                <w:bCs/>
              </w:rPr>
              <w:t xml:space="preserve"> your school has taken to meet this duty</w:t>
            </w:r>
            <w:r w:rsidR="009B63A4">
              <w:rPr>
                <w:rFonts w:ascii="Arial" w:hAnsi="Arial" w:cs="Arial"/>
                <w:bCs/>
              </w:rPr>
              <w:t>.</w:t>
            </w:r>
          </w:p>
          <w:p w:rsidR="00FE59FF" w:rsidRDefault="00FE59FF" w:rsidP="00FE59FF">
            <w:pPr>
              <w:rPr>
                <w:rFonts w:ascii="Arial" w:hAnsi="Arial" w:cs="Arial"/>
                <w:bCs/>
              </w:rPr>
            </w:pPr>
          </w:p>
          <w:p w:rsidR="00FE59FF" w:rsidRDefault="00FE59FF" w:rsidP="00FE59FF">
            <w:pPr>
              <w:rPr>
                <w:rFonts w:ascii="Arial" w:hAnsi="Arial" w:cs="Arial"/>
                <w:bCs/>
              </w:rPr>
            </w:pPr>
          </w:p>
          <w:p w:rsidR="00FE59FF" w:rsidRDefault="00FE59FF" w:rsidP="00C5565E">
            <w:pPr>
              <w:rPr>
                <w:rFonts w:ascii="Arial" w:hAnsi="Arial" w:cs="Arial"/>
                <w:bCs/>
              </w:rPr>
            </w:pPr>
          </w:p>
        </w:tc>
      </w:tr>
    </w:tbl>
    <w:p w:rsidR="0001167D" w:rsidRDefault="0001167D" w:rsidP="00C5565E">
      <w:pPr>
        <w:rPr>
          <w:rFonts w:ascii="Arial" w:hAnsi="Arial" w:cs="Arial"/>
          <w:bCs/>
        </w:rPr>
      </w:pPr>
    </w:p>
    <w:p w:rsidR="0001167D" w:rsidRDefault="0001167D" w:rsidP="00C5565E">
      <w:pPr>
        <w:rPr>
          <w:rFonts w:ascii="Arial" w:hAnsi="Arial" w:cs="Arial"/>
          <w:bCs/>
        </w:rPr>
      </w:pPr>
    </w:p>
    <w:p w:rsidR="0001167D" w:rsidRDefault="0001167D" w:rsidP="00C5565E">
      <w:pPr>
        <w:rPr>
          <w:rFonts w:ascii="Arial" w:hAnsi="Arial" w:cs="Arial"/>
          <w:bCs/>
        </w:rPr>
      </w:pPr>
    </w:p>
    <w:p w:rsidR="00A334A3" w:rsidRDefault="00A334A3" w:rsidP="00C5565E">
      <w:pPr>
        <w:rPr>
          <w:rFonts w:ascii="Arial" w:hAnsi="Arial" w:cs="Arial"/>
          <w:bCs/>
        </w:rPr>
      </w:pPr>
    </w:p>
    <w:p w:rsidR="00A334A3" w:rsidRDefault="00A334A3" w:rsidP="00C5565E">
      <w:pPr>
        <w:rPr>
          <w:rFonts w:ascii="Arial" w:hAnsi="Arial" w:cs="Arial"/>
          <w:bCs/>
        </w:rPr>
      </w:pPr>
    </w:p>
    <w:p w:rsidR="00BA3560" w:rsidRDefault="00BA3560" w:rsidP="00C5565E">
      <w:pPr>
        <w:rPr>
          <w:rFonts w:ascii="Arial" w:hAnsi="Arial" w:cs="Arial"/>
          <w:bCs/>
        </w:rPr>
      </w:pPr>
    </w:p>
    <w:p w:rsidR="00A334A3" w:rsidRDefault="00A334A3" w:rsidP="00C5565E">
      <w:pPr>
        <w:rPr>
          <w:rFonts w:ascii="Arial" w:hAnsi="Arial" w:cs="Arial"/>
          <w:bCs/>
        </w:rPr>
      </w:pPr>
    </w:p>
    <w:p w:rsidR="00A334A3" w:rsidRDefault="00A334A3" w:rsidP="00C5565E">
      <w:pPr>
        <w:rPr>
          <w:rFonts w:ascii="Arial" w:hAnsi="Arial" w:cs="Arial"/>
          <w:bCs/>
        </w:rPr>
      </w:pPr>
    </w:p>
    <w:p w:rsidR="0001167D" w:rsidRPr="008649D6" w:rsidRDefault="00AD7FD4" w:rsidP="00C5565E">
      <w:pPr>
        <w:rPr>
          <w:rFonts w:ascii="Arial" w:hAnsi="Arial" w:cs="Arial"/>
          <w:b/>
          <w:sz w:val="32"/>
          <w:szCs w:val="32"/>
        </w:rPr>
      </w:pPr>
      <w:r w:rsidRPr="008649D6">
        <w:rPr>
          <w:rFonts w:ascii="Arial" w:hAnsi="Arial" w:cs="Arial"/>
          <w:b/>
          <w:sz w:val="32"/>
          <w:szCs w:val="32"/>
        </w:rPr>
        <w:t xml:space="preserve">Previous </w:t>
      </w:r>
      <w:r w:rsidR="003D3A1E" w:rsidRPr="008649D6">
        <w:rPr>
          <w:rFonts w:ascii="Arial" w:hAnsi="Arial" w:cs="Arial"/>
          <w:b/>
          <w:sz w:val="32"/>
          <w:szCs w:val="32"/>
        </w:rPr>
        <w:t>Equality Objectives</w:t>
      </w:r>
    </w:p>
    <w:p w:rsidR="00004FB1" w:rsidRPr="008649D6" w:rsidRDefault="00004FB1" w:rsidP="00C5565E">
      <w:pPr>
        <w:rPr>
          <w:rFonts w:ascii="Arial" w:hAnsi="Arial" w:cs="Arial"/>
          <w:b/>
          <w:sz w:val="32"/>
          <w:szCs w:val="32"/>
        </w:rPr>
      </w:pPr>
    </w:p>
    <w:p w:rsidR="00004FB1" w:rsidRPr="008649D6" w:rsidRDefault="00A3734C" w:rsidP="00C5565E">
      <w:pPr>
        <w:rPr>
          <w:rFonts w:ascii="Arial" w:hAnsi="Arial" w:cs="Arial"/>
          <w:b/>
        </w:rPr>
      </w:pPr>
      <w:r w:rsidRPr="008649D6">
        <w:rPr>
          <w:rFonts w:ascii="Arial" w:hAnsi="Arial" w:cs="Arial"/>
          <w:b/>
        </w:rPr>
        <w:t>Impact statement from previous objective</w:t>
      </w:r>
      <w:r w:rsidR="00E513B3" w:rsidRPr="008649D6">
        <w:rPr>
          <w:rFonts w:ascii="Arial" w:hAnsi="Arial" w:cs="Arial"/>
          <w:b/>
        </w:rPr>
        <w:t>/</w:t>
      </w:r>
      <w:r w:rsidRPr="008649D6">
        <w:rPr>
          <w:rFonts w:ascii="Arial" w:hAnsi="Arial" w:cs="Arial"/>
          <w:b/>
        </w:rPr>
        <w:t>s</w:t>
      </w:r>
    </w:p>
    <w:p w:rsidR="003D3A1E" w:rsidRPr="003D4C54" w:rsidRDefault="003D3A1E" w:rsidP="00C5565E">
      <w:pPr>
        <w:rPr>
          <w:rFonts w:ascii="Arial" w:hAnsi="Arial" w:cs="Arial"/>
          <w:bCs/>
          <w:sz w:val="32"/>
          <w:szCs w:val="32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0"/>
      </w:tblGrid>
      <w:tr w:rsidR="00A3734C" w:rsidTr="00A3734C">
        <w:tc>
          <w:tcPr>
            <w:tcW w:w="14730" w:type="dxa"/>
          </w:tcPr>
          <w:p w:rsidR="00A3734C" w:rsidRPr="008649D6" w:rsidRDefault="00A3734C" w:rsidP="008649D6">
            <w:pPr>
              <w:shd w:val="clear" w:color="auto" w:fill="FFFFFF" w:themeFill="background1"/>
              <w:rPr>
                <w:rFonts w:ascii="Arial" w:hAnsi="Arial" w:cs="Arial"/>
                <w:bCs/>
              </w:rPr>
            </w:pPr>
            <w:r w:rsidRPr="008649D6">
              <w:rPr>
                <w:rFonts w:ascii="Arial" w:hAnsi="Arial" w:cs="Arial"/>
                <w:bCs/>
              </w:rPr>
              <w:t xml:space="preserve">How has your school </w:t>
            </w:r>
            <w:r w:rsidR="00370900" w:rsidRPr="008649D6">
              <w:rPr>
                <w:rFonts w:ascii="Arial" w:hAnsi="Arial" w:cs="Arial"/>
                <w:bCs/>
              </w:rPr>
              <w:t>met the previous Equality Objectives?</w:t>
            </w:r>
          </w:p>
          <w:p w:rsidR="00370900" w:rsidRPr="00AD7FD4" w:rsidRDefault="00AD7FD4" w:rsidP="008649D6">
            <w:pPr>
              <w:shd w:val="clear" w:color="auto" w:fill="FFFFFF" w:themeFill="background1"/>
              <w:rPr>
                <w:rFonts w:ascii="Arial" w:hAnsi="Arial" w:cs="Arial"/>
                <w:bCs/>
                <w:i/>
                <w:iCs/>
              </w:rPr>
            </w:pPr>
            <w:r w:rsidRPr="008649D6">
              <w:rPr>
                <w:rFonts w:ascii="Arial" w:hAnsi="Arial" w:cs="Arial"/>
                <w:bCs/>
                <w:i/>
                <w:iCs/>
              </w:rPr>
              <w:t xml:space="preserve">Please note </w:t>
            </w:r>
            <w:r w:rsidR="00E513B3" w:rsidRPr="008649D6">
              <w:rPr>
                <w:rFonts w:ascii="Arial" w:hAnsi="Arial" w:cs="Arial"/>
                <w:bCs/>
                <w:i/>
                <w:iCs/>
              </w:rPr>
              <w:t>progress achieved alongside the previous equality objective/s</w:t>
            </w:r>
          </w:p>
          <w:p w:rsidR="00A3734C" w:rsidRDefault="00A3734C" w:rsidP="00C5565E">
            <w:pPr>
              <w:rPr>
                <w:rFonts w:ascii="Arial" w:hAnsi="Arial" w:cs="Arial"/>
                <w:bCs/>
              </w:rPr>
            </w:pPr>
          </w:p>
          <w:p w:rsidR="00A3734C" w:rsidRDefault="00A3734C" w:rsidP="00C5565E">
            <w:pPr>
              <w:rPr>
                <w:rFonts w:ascii="Arial" w:hAnsi="Arial" w:cs="Arial"/>
                <w:bCs/>
              </w:rPr>
            </w:pPr>
          </w:p>
          <w:p w:rsidR="00A3734C" w:rsidRPr="00A3734C" w:rsidRDefault="00A3734C" w:rsidP="00C5565E">
            <w:pPr>
              <w:rPr>
                <w:rFonts w:ascii="Arial" w:hAnsi="Arial" w:cs="Arial"/>
                <w:bCs/>
              </w:rPr>
            </w:pPr>
          </w:p>
        </w:tc>
      </w:tr>
    </w:tbl>
    <w:p w:rsidR="00A3734C" w:rsidRDefault="00A3734C" w:rsidP="00C5565E">
      <w:pPr>
        <w:rPr>
          <w:rFonts w:ascii="Arial" w:hAnsi="Arial" w:cs="Arial"/>
          <w:bCs/>
          <w:sz w:val="32"/>
          <w:szCs w:val="32"/>
        </w:rPr>
      </w:pPr>
    </w:p>
    <w:p w:rsidR="00A3734C" w:rsidRDefault="00A3734C" w:rsidP="00C5565E">
      <w:pPr>
        <w:rPr>
          <w:rFonts w:ascii="Arial" w:hAnsi="Arial" w:cs="Arial"/>
          <w:bCs/>
          <w:sz w:val="32"/>
          <w:szCs w:val="32"/>
        </w:rPr>
      </w:pPr>
    </w:p>
    <w:p w:rsidR="00E513B3" w:rsidRDefault="00E513B3" w:rsidP="003D3A1E">
      <w:pPr>
        <w:rPr>
          <w:rFonts w:ascii="Arial" w:hAnsi="Arial" w:cs="Arial"/>
          <w:bCs/>
        </w:rPr>
      </w:pPr>
    </w:p>
    <w:p w:rsidR="00E513B3" w:rsidRDefault="00E513B3" w:rsidP="003D3A1E">
      <w:pPr>
        <w:rPr>
          <w:rFonts w:ascii="Arial" w:hAnsi="Arial" w:cs="Arial"/>
          <w:bCs/>
        </w:rPr>
      </w:pPr>
    </w:p>
    <w:p w:rsidR="00E513B3" w:rsidRPr="00E513B3" w:rsidRDefault="00E513B3" w:rsidP="003D3A1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Setting new Equality Objectives</w:t>
      </w:r>
    </w:p>
    <w:p w:rsidR="00E513B3" w:rsidRDefault="00E513B3" w:rsidP="003D3A1E">
      <w:pPr>
        <w:rPr>
          <w:rFonts w:ascii="Arial" w:hAnsi="Arial" w:cs="Arial"/>
          <w:bCs/>
        </w:rPr>
      </w:pPr>
    </w:p>
    <w:p w:rsidR="00095EFF" w:rsidRDefault="003D3A1E" w:rsidP="003D3A1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Pr="003D3A1E">
        <w:rPr>
          <w:rFonts w:ascii="Arial" w:hAnsi="Arial" w:cs="Arial"/>
          <w:bCs/>
        </w:rPr>
        <w:t>onside</w:t>
      </w:r>
      <w:r>
        <w:rPr>
          <w:rFonts w:ascii="Arial" w:hAnsi="Arial" w:cs="Arial"/>
          <w:bCs/>
        </w:rPr>
        <w:t>r</w:t>
      </w:r>
      <w:r w:rsidRPr="003D3A1E">
        <w:rPr>
          <w:rFonts w:ascii="Arial" w:hAnsi="Arial" w:cs="Arial"/>
          <w:bCs/>
        </w:rPr>
        <w:t xml:space="preserve"> the information above </w:t>
      </w:r>
      <w:r w:rsidR="00E513B3">
        <w:rPr>
          <w:rFonts w:ascii="Arial" w:hAnsi="Arial" w:cs="Arial"/>
          <w:bCs/>
        </w:rPr>
        <w:t>(including previous equality objective/s)</w:t>
      </w:r>
      <w:r w:rsidR="00095EFF">
        <w:rPr>
          <w:rFonts w:ascii="Arial" w:hAnsi="Arial" w:cs="Arial"/>
          <w:bCs/>
        </w:rPr>
        <w:t xml:space="preserve">. </w:t>
      </w:r>
    </w:p>
    <w:p w:rsidR="00095EFF" w:rsidRDefault="00095EFF" w:rsidP="003D3A1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From your analysis and information, what is the priority for your school, to </w:t>
      </w:r>
      <w:r w:rsidR="003D3A1E" w:rsidRPr="003D3A1E">
        <w:rPr>
          <w:rFonts w:ascii="Arial" w:hAnsi="Arial" w:cs="Arial"/>
          <w:bCs/>
        </w:rPr>
        <w:t>focus on this year.</w:t>
      </w:r>
      <w:r w:rsidR="00A3734C">
        <w:rPr>
          <w:rFonts w:ascii="Arial" w:hAnsi="Arial" w:cs="Arial"/>
          <w:bCs/>
        </w:rPr>
        <w:t xml:space="preserve"> </w:t>
      </w:r>
    </w:p>
    <w:p w:rsidR="003D3A1E" w:rsidRDefault="00A3734C" w:rsidP="003D3A1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Ensure the objective/s are linked to your </w:t>
      </w:r>
      <w:r w:rsidR="00424F30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chool </w:t>
      </w:r>
      <w:r w:rsidR="00424F30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mprovement </w:t>
      </w:r>
      <w:r w:rsidR="00424F30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lan</w:t>
      </w:r>
      <w:r w:rsidR="009D7F37">
        <w:rPr>
          <w:rFonts w:ascii="Arial" w:hAnsi="Arial" w:cs="Arial"/>
          <w:bCs/>
        </w:rPr>
        <w:t>ning</w:t>
      </w:r>
      <w:r>
        <w:rPr>
          <w:rFonts w:ascii="Arial" w:hAnsi="Arial" w:cs="Arial"/>
          <w:bCs/>
        </w:rPr>
        <w:t xml:space="preserve"> </w:t>
      </w:r>
      <w:r w:rsidR="00EA307E">
        <w:rPr>
          <w:rFonts w:ascii="Arial" w:hAnsi="Arial" w:cs="Arial"/>
          <w:bCs/>
        </w:rPr>
        <w:t>documentation</w:t>
      </w:r>
      <w:r w:rsidR="009D7F37">
        <w:rPr>
          <w:rStyle w:val="CommentReference"/>
        </w:rPr>
        <w:t>.</w:t>
      </w:r>
      <w:r>
        <w:rPr>
          <w:rFonts w:ascii="Arial" w:hAnsi="Arial" w:cs="Arial"/>
          <w:bCs/>
        </w:rPr>
        <w:t xml:space="preserve"> </w:t>
      </w:r>
      <w:r w:rsidR="003D3A1E" w:rsidRPr="003D3A1E">
        <w:rPr>
          <w:rFonts w:ascii="Arial" w:hAnsi="Arial" w:cs="Arial"/>
          <w:bCs/>
        </w:rPr>
        <w:t xml:space="preserve"> The objectives will help to meet the three arms of the general duties required in the Equality Act 2010:</w:t>
      </w:r>
    </w:p>
    <w:p w:rsidR="00E513B3" w:rsidRPr="003D3A1E" w:rsidRDefault="00E513B3" w:rsidP="003D3A1E">
      <w:pPr>
        <w:rPr>
          <w:rFonts w:ascii="Arial" w:hAnsi="Arial" w:cs="Arial"/>
          <w:bCs/>
        </w:rPr>
      </w:pPr>
    </w:p>
    <w:p w:rsidR="003D3A1E" w:rsidRDefault="003D3A1E" w:rsidP="003D3A1E">
      <w:pPr>
        <w:rPr>
          <w:rFonts w:ascii="Arial" w:hAnsi="Arial" w:cs="Arial"/>
          <w:bCs/>
        </w:rPr>
      </w:pPr>
      <w:r w:rsidRPr="003D3A1E">
        <w:rPr>
          <w:rFonts w:ascii="Arial" w:hAnsi="Arial" w:cs="Arial"/>
          <w:bCs/>
        </w:rPr>
        <w:t>•</w:t>
      </w:r>
      <w:r w:rsidRPr="003D3A1E">
        <w:rPr>
          <w:rFonts w:ascii="Arial" w:hAnsi="Arial" w:cs="Arial"/>
          <w:bCs/>
        </w:rPr>
        <w:tab/>
        <w:t>Eliminate unlawful discrimination</w:t>
      </w:r>
    </w:p>
    <w:p w:rsidR="008E10F0" w:rsidRPr="003D3A1E" w:rsidRDefault="008E10F0" w:rsidP="003D3A1E">
      <w:pPr>
        <w:rPr>
          <w:rFonts w:ascii="Arial" w:hAnsi="Arial" w:cs="Arial"/>
          <w:bCs/>
        </w:rPr>
      </w:pPr>
    </w:p>
    <w:p w:rsidR="003D3A1E" w:rsidRDefault="003D3A1E" w:rsidP="003D3A1E">
      <w:pPr>
        <w:rPr>
          <w:rFonts w:ascii="Arial" w:hAnsi="Arial" w:cs="Arial"/>
          <w:bCs/>
        </w:rPr>
      </w:pPr>
      <w:r w:rsidRPr="003D3A1E">
        <w:rPr>
          <w:rFonts w:ascii="Arial" w:hAnsi="Arial" w:cs="Arial"/>
          <w:bCs/>
        </w:rPr>
        <w:t>•</w:t>
      </w:r>
      <w:r w:rsidRPr="003D3A1E">
        <w:rPr>
          <w:rFonts w:ascii="Arial" w:hAnsi="Arial" w:cs="Arial"/>
          <w:bCs/>
        </w:rPr>
        <w:tab/>
        <w:t>Advance equality of opportunity</w:t>
      </w:r>
    </w:p>
    <w:p w:rsidR="008E10F0" w:rsidRPr="003D3A1E" w:rsidRDefault="008E10F0" w:rsidP="003D3A1E">
      <w:pPr>
        <w:rPr>
          <w:rFonts w:ascii="Arial" w:hAnsi="Arial" w:cs="Arial"/>
          <w:bCs/>
        </w:rPr>
      </w:pPr>
    </w:p>
    <w:p w:rsidR="00094799" w:rsidRPr="00026E3D" w:rsidRDefault="003D3A1E" w:rsidP="00C5565E">
      <w:pPr>
        <w:rPr>
          <w:rFonts w:ascii="Arial" w:hAnsi="Arial" w:cs="Arial"/>
          <w:bCs/>
          <w:sz w:val="32"/>
          <w:szCs w:val="32"/>
        </w:rPr>
      </w:pPr>
      <w:r w:rsidRPr="003D3A1E">
        <w:rPr>
          <w:rFonts w:ascii="Arial" w:hAnsi="Arial" w:cs="Arial"/>
          <w:bCs/>
        </w:rPr>
        <w:t>•</w:t>
      </w:r>
      <w:r w:rsidRPr="003D3A1E">
        <w:rPr>
          <w:rFonts w:ascii="Arial" w:hAnsi="Arial" w:cs="Arial"/>
          <w:bCs/>
        </w:rPr>
        <w:tab/>
        <w:t>Foster good relation</w:t>
      </w:r>
      <w:r w:rsidR="00026E3D">
        <w:rPr>
          <w:rFonts w:ascii="Arial" w:hAnsi="Arial" w:cs="Arial"/>
          <w:bCs/>
        </w:rPr>
        <w:t>s</w:t>
      </w:r>
    </w:p>
    <w:p w:rsidR="00556094" w:rsidRDefault="00556094" w:rsidP="00C5565E">
      <w:pPr>
        <w:rPr>
          <w:rFonts w:ascii="Arial" w:hAnsi="Arial" w:cs="Arial"/>
          <w:bCs/>
        </w:rPr>
      </w:pPr>
    </w:p>
    <w:p w:rsidR="00A3734C" w:rsidRDefault="00A3734C" w:rsidP="00C5565E">
      <w:pPr>
        <w:rPr>
          <w:rFonts w:ascii="Arial" w:hAnsi="Arial" w:cs="Arial"/>
          <w:bCs/>
        </w:rPr>
      </w:pPr>
    </w:p>
    <w:p w:rsidR="00A3734C" w:rsidRDefault="00A3734C" w:rsidP="00C5565E">
      <w:pPr>
        <w:rPr>
          <w:rFonts w:ascii="Arial" w:hAnsi="Arial" w:cs="Arial"/>
          <w:bCs/>
        </w:rPr>
      </w:pPr>
    </w:p>
    <w:p w:rsidR="00556094" w:rsidRPr="00026E3D" w:rsidRDefault="000307BD" w:rsidP="00556094">
      <w:pPr>
        <w:rPr>
          <w:rFonts w:ascii="Arial" w:hAnsi="Arial" w:cs="Arial"/>
          <w:b/>
        </w:rPr>
      </w:pPr>
      <w:r w:rsidRPr="00026E3D">
        <w:rPr>
          <w:rFonts w:ascii="Arial" w:hAnsi="Arial" w:cs="Arial"/>
          <w:b/>
        </w:rPr>
        <w:t>E</w:t>
      </w:r>
      <w:r w:rsidR="00556094" w:rsidRPr="00026E3D">
        <w:rPr>
          <w:rFonts w:ascii="Arial" w:hAnsi="Arial" w:cs="Arial"/>
          <w:b/>
        </w:rPr>
        <w:t>quality objectives:</w:t>
      </w:r>
    </w:p>
    <w:p w:rsidR="00556094" w:rsidRPr="00556094" w:rsidRDefault="00556094" w:rsidP="00556094">
      <w:pPr>
        <w:rPr>
          <w:rFonts w:ascii="Arial" w:hAnsi="Arial" w:cs="Arial"/>
          <w:bCs/>
        </w:rPr>
      </w:pPr>
    </w:p>
    <w:p w:rsidR="00556094" w:rsidRPr="00556094" w:rsidRDefault="00556094" w:rsidP="00556094">
      <w:pPr>
        <w:rPr>
          <w:rFonts w:ascii="Arial" w:hAnsi="Arial" w:cs="Arial"/>
          <w:bCs/>
        </w:rPr>
      </w:pPr>
      <w:r w:rsidRPr="00556094">
        <w:rPr>
          <w:rFonts w:ascii="Arial" w:hAnsi="Arial" w:cs="Arial"/>
          <w:bCs/>
        </w:rPr>
        <w:t>1.</w:t>
      </w:r>
    </w:p>
    <w:p w:rsidR="00556094" w:rsidRPr="00556094" w:rsidRDefault="00556094" w:rsidP="00556094">
      <w:pPr>
        <w:rPr>
          <w:rFonts w:ascii="Arial" w:hAnsi="Arial" w:cs="Arial"/>
          <w:bCs/>
        </w:rPr>
      </w:pPr>
    </w:p>
    <w:p w:rsidR="00556094" w:rsidRPr="00556094" w:rsidRDefault="00556094" w:rsidP="00556094">
      <w:pPr>
        <w:rPr>
          <w:rFonts w:ascii="Arial" w:hAnsi="Arial" w:cs="Arial"/>
          <w:bCs/>
        </w:rPr>
      </w:pPr>
      <w:r w:rsidRPr="00556094">
        <w:rPr>
          <w:rFonts w:ascii="Arial" w:hAnsi="Arial" w:cs="Arial"/>
          <w:bCs/>
        </w:rPr>
        <w:t>2.</w:t>
      </w:r>
    </w:p>
    <w:p w:rsidR="00556094" w:rsidRPr="00556094" w:rsidRDefault="00556094" w:rsidP="00556094">
      <w:pPr>
        <w:rPr>
          <w:rFonts w:ascii="Arial" w:hAnsi="Arial" w:cs="Arial"/>
          <w:bCs/>
        </w:rPr>
      </w:pPr>
    </w:p>
    <w:p w:rsidR="00556094" w:rsidRPr="00556094" w:rsidRDefault="00556094" w:rsidP="00556094">
      <w:pPr>
        <w:rPr>
          <w:rFonts w:ascii="Arial" w:hAnsi="Arial" w:cs="Arial"/>
          <w:bCs/>
        </w:rPr>
      </w:pPr>
      <w:r w:rsidRPr="00556094">
        <w:rPr>
          <w:rFonts w:ascii="Arial" w:hAnsi="Arial" w:cs="Arial"/>
          <w:bCs/>
        </w:rPr>
        <w:t>3.</w:t>
      </w:r>
    </w:p>
    <w:p w:rsidR="00556094" w:rsidRPr="00556094" w:rsidRDefault="00556094" w:rsidP="00556094">
      <w:pPr>
        <w:rPr>
          <w:rFonts w:ascii="Arial" w:hAnsi="Arial" w:cs="Arial"/>
          <w:bCs/>
        </w:rPr>
      </w:pPr>
    </w:p>
    <w:p w:rsidR="00556094" w:rsidRPr="0018140E" w:rsidRDefault="00556094" w:rsidP="0018140E">
      <w:pPr>
        <w:rPr>
          <w:rFonts w:ascii="Arial" w:hAnsi="Arial" w:cs="Arial"/>
          <w:bCs/>
        </w:rPr>
      </w:pPr>
      <w:r w:rsidRPr="0018140E">
        <w:rPr>
          <w:rFonts w:ascii="Arial" w:hAnsi="Arial" w:cs="Arial"/>
          <w:bCs/>
        </w:rPr>
        <w:t xml:space="preserve">Equalities information </w:t>
      </w:r>
      <w:r w:rsidR="00B03F56" w:rsidRPr="0018140E">
        <w:rPr>
          <w:rFonts w:ascii="Arial" w:hAnsi="Arial" w:cs="Arial"/>
          <w:bCs/>
        </w:rPr>
        <w:t>must</w:t>
      </w:r>
      <w:r w:rsidRPr="0018140E">
        <w:rPr>
          <w:rFonts w:ascii="Arial" w:hAnsi="Arial" w:cs="Arial"/>
          <w:bCs/>
        </w:rPr>
        <w:t xml:space="preserve"> be updated annually and progress towards objectives will be monitored and reviewed every year. In line with legislation, the objectives will be re-published formally, at least every 4 years.</w:t>
      </w:r>
    </w:p>
    <w:p w:rsidR="00556094" w:rsidRDefault="00556094" w:rsidP="00C5565E">
      <w:pPr>
        <w:rPr>
          <w:rFonts w:ascii="Arial" w:hAnsi="Arial" w:cs="Arial"/>
          <w:bCs/>
        </w:rPr>
      </w:pPr>
    </w:p>
    <w:p w:rsidR="00556094" w:rsidRPr="00E513B3" w:rsidRDefault="00E513B3" w:rsidP="00C5565E">
      <w:pPr>
        <w:rPr>
          <w:rFonts w:ascii="Arial" w:hAnsi="Arial" w:cs="Arial"/>
          <w:bCs/>
        </w:rPr>
      </w:pPr>
      <w:r>
        <w:rPr>
          <w:rFonts w:ascii="Arial" w:hAnsi="Arial" w:cs="Arial"/>
          <w:noProof/>
        </w:rPr>
        <w:t xml:space="preserve">Use the table below to </w:t>
      </w:r>
      <w:r w:rsidR="00095EFF">
        <w:rPr>
          <w:rFonts w:ascii="Arial" w:hAnsi="Arial" w:cs="Arial"/>
          <w:noProof/>
        </w:rPr>
        <w:t xml:space="preserve">support you with </w:t>
      </w:r>
      <w:r>
        <w:rPr>
          <w:rFonts w:ascii="Arial" w:hAnsi="Arial" w:cs="Arial"/>
          <w:noProof/>
        </w:rPr>
        <w:t>ensu</w:t>
      </w:r>
      <w:r w:rsidR="00095EFF">
        <w:rPr>
          <w:rFonts w:ascii="Arial" w:hAnsi="Arial" w:cs="Arial"/>
          <w:noProof/>
        </w:rPr>
        <w:t>ring</w:t>
      </w:r>
      <w:r>
        <w:rPr>
          <w:rFonts w:ascii="Arial" w:hAnsi="Arial" w:cs="Arial"/>
          <w:noProof/>
        </w:rPr>
        <w:t xml:space="preserve"> </w:t>
      </w:r>
      <w:r w:rsidR="003D254C">
        <w:rPr>
          <w:rFonts w:ascii="Arial" w:hAnsi="Arial" w:cs="Arial"/>
          <w:noProof/>
        </w:rPr>
        <w:t>objective/s a</w:t>
      </w:r>
      <w:r>
        <w:rPr>
          <w:rFonts w:ascii="Arial" w:hAnsi="Arial" w:cs="Arial"/>
          <w:noProof/>
        </w:rPr>
        <w:t>re SMART</w:t>
      </w:r>
      <w:r w:rsidR="7E6883FE" w:rsidRPr="5E862074">
        <w:rPr>
          <w:rFonts w:ascii="Arial" w:hAnsi="Arial" w:cs="Arial"/>
          <w:noProof/>
        </w:rPr>
        <w:t xml:space="preserve"> (specific, measureable, actionable, relevant and time bound)</w:t>
      </w:r>
    </w:p>
    <w:p w:rsidR="00556094" w:rsidRDefault="00556094" w:rsidP="00C5565E">
      <w:pPr>
        <w:rPr>
          <w:rFonts w:ascii="Arial" w:hAnsi="Arial" w:cs="Arial"/>
          <w:bCs/>
        </w:rPr>
      </w:pPr>
    </w:p>
    <w:p w:rsidR="00AF2652" w:rsidRDefault="00AF2652" w:rsidP="00C5565E">
      <w:pPr>
        <w:rPr>
          <w:rFonts w:ascii="Arial" w:hAnsi="Arial" w:cs="Arial"/>
          <w:bCs/>
        </w:rPr>
      </w:pPr>
    </w:p>
    <w:p w:rsidR="00AF2652" w:rsidRDefault="00AF2652" w:rsidP="00C5565E">
      <w:pPr>
        <w:rPr>
          <w:rFonts w:ascii="Arial" w:hAnsi="Arial" w:cs="Arial"/>
          <w:bCs/>
        </w:rPr>
      </w:pPr>
    </w:p>
    <w:p w:rsidR="00556094" w:rsidRDefault="00556094" w:rsidP="00C5565E">
      <w:pPr>
        <w:rPr>
          <w:rFonts w:ascii="Arial" w:hAnsi="Arial" w:cs="Arial"/>
          <w:bCs/>
        </w:rPr>
      </w:pPr>
    </w:p>
    <w:p w:rsidR="00795699" w:rsidRDefault="00795699" w:rsidP="00C5565E">
      <w:pPr>
        <w:rPr>
          <w:rFonts w:ascii="Arial" w:hAnsi="Arial" w:cs="Arial"/>
          <w:bCs/>
        </w:rPr>
      </w:pPr>
    </w:p>
    <w:p w:rsidR="00E513B3" w:rsidRDefault="00E513B3" w:rsidP="00C5565E">
      <w:pPr>
        <w:rPr>
          <w:rFonts w:ascii="Arial" w:hAnsi="Arial" w:cs="Arial"/>
          <w:bCs/>
        </w:rPr>
      </w:pPr>
    </w:p>
    <w:p w:rsidR="00E513B3" w:rsidRDefault="00E513B3" w:rsidP="00C5565E">
      <w:pPr>
        <w:rPr>
          <w:rFonts w:ascii="Arial" w:hAnsi="Arial" w:cs="Arial"/>
          <w:bCs/>
        </w:rPr>
      </w:pPr>
    </w:p>
    <w:p w:rsidR="00E513B3" w:rsidRDefault="00E513B3" w:rsidP="00C5565E">
      <w:pPr>
        <w:rPr>
          <w:rFonts w:ascii="Arial" w:hAnsi="Arial" w:cs="Arial"/>
          <w:bCs/>
        </w:rPr>
      </w:pPr>
    </w:p>
    <w:p w:rsidR="00795699" w:rsidRDefault="00795699" w:rsidP="00C5565E">
      <w:pPr>
        <w:rPr>
          <w:rFonts w:ascii="Arial" w:hAnsi="Arial" w:cs="Arial"/>
          <w:bCs/>
        </w:rPr>
      </w:pPr>
    </w:p>
    <w:p w:rsidR="00795699" w:rsidRDefault="00795699" w:rsidP="00C5565E">
      <w:pPr>
        <w:rPr>
          <w:rFonts w:ascii="Arial" w:hAnsi="Arial" w:cs="Arial"/>
          <w:bCs/>
        </w:rPr>
      </w:pPr>
    </w:p>
    <w:p w:rsidR="00795699" w:rsidRDefault="00795699" w:rsidP="00C5565E">
      <w:pPr>
        <w:rPr>
          <w:rFonts w:ascii="Arial" w:hAnsi="Arial" w:cs="Arial"/>
          <w:bCs/>
        </w:rPr>
      </w:pPr>
    </w:p>
    <w:p w:rsidR="00795699" w:rsidRDefault="00795699" w:rsidP="00795699">
      <w:pPr>
        <w:tabs>
          <w:tab w:val="left" w:pos="930"/>
        </w:tabs>
        <w:jc w:val="center"/>
        <w:rPr>
          <w:rFonts w:ascii="Arial" w:hAnsi="Arial" w:cs="Arial"/>
          <w:b/>
          <w:sz w:val="32"/>
          <w:szCs w:val="32"/>
        </w:rPr>
      </w:pPr>
      <w:r w:rsidRPr="00A673A1">
        <w:rPr>
          <w:rFonts w:ascii="Arial" w:hAnsi="Arial" w:cs="Arial"/>
          <w:b/>
          <w:sz w:val="32"/>
          <w:szCs w:val="32"/>
        </w:rPr>
        <w:t>Equality Objectives for period: (4 yearly cycle)</w:t>
      </w:r>
      <w:r w:rsidRPr="00B212BE">
        <w:rPr>
          <w:rFonts w:ascii="Arial" w:hAnsi="Arial" w:cs="Arial"/>
          <w:b/>
          <w:sz w:val="32"/>
          <w:szCs w:val="32"/>
        </w:rPr>
        <w:t xml:space="preserve"> </w:t>
      </w:r>
    </w:p>
    <w:p w:rsidR="00795699" w:rsidRDefault="00795699" w:rsidP="00A673A1">
      <w:pPr>
        <w:tabs>
          <w:tab w:val="left" w:pos="930"/>
        </w:tabs>
        <w:rPr>
          <w:rFonts w:ascii="Arial" w:hAnsi="Arial" w:cs="Arial"/>
          <w:b/>
          <w:sz w:val="32"/>
          <w:szCs w:val="32"/>
        </w:rPr>
      </w:pPr>
    </w:p>
    <w:p w:rsidR="00A673A1" w:rsidRPr="00B212BE" w:rsidRDefault="00A673A1" w:rsidP="00A673A1">
      <w:pPr>
        <w:tabs>
          <w:tab w:val="left" w:pos="930"/>
        </w:tabs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969"/>
        <w:gridCol w:w="1985"/>
        <w:gridCol w:w="1862"/>
        <w:gridCol w:w="2950"/>
      </w:tblGrid>
      <w:tr w:rsidR="0075340E" w:rsidRPr="00B212BE" w:rsidTr="0075340E">
        <w:tc>
          <w:tcPr>
            <w:tcW w:w="3964" w:type="dxa"/>
            <w:shd w:val="clear" w:color="auto" w:fill="auto"/>
          </w:tcPr>
          <w:p w:rsidR="00795699" w:rsidRPr="00B03F56" w:rsidRDefault="00795699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B03F56">
              <w:rPr>
                <w:rFonts w:ascii="Arial" w:hAnsi="Arial" w:cs="Arial"/>
                <w:b/>
              </w:rPr>
              <w:t>Objective</w:t>
            </w:r>
          </w:p>
        </w:tc>
        <w:tc>
          <w:tcPr>
            <w:tcW w:w="3969" w:type="dxa"/>
            <w:shd w:val="clear" w:color="auto" w:fill="auto"/>
          </w:tcPr>
          <w:p w:rsidR="00795699" w:rsidRPr="00B03F56" w:rsidRDefault="00795699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B03F56"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1985" w:type="dxa"/>
            <w:shd w:val="clear" w:color="auto" w:fill="auto"/>
          </w:tcPr>
          <w:p w:rsidR="00795699" w:rsidRPr="00B03F56" w:rsidRDefault="0075340E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By </w:t>
            </w:r>
            <w:proofErr w:type="gramStart"/>
            <w:r>
              <w:rPr>
                <w:rFonts w:ascii="Arial" w:hAnsi="Arial" w:cs="Arial"/>
                <w:b/>
              </w:rPr>
              <w:t>who</w:t>
            </w:r>
            <w:proofErr w:type="gramEnd"/>
            <w:r w:rsidR="00795699" w:rsidRPr="00B03F56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862" w:type="dxa"/>
            <w:shd w:val="clear" w:color="auto" w:fill="auto"/>
          </w:tcPr>
          <w:p w:rsidR="00795699" w:rsidRPr="00B03F56" w:rsidRDefault="00795699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B03F56">
              <w:rPr>
                <w:rFonts w:ascii="Arial" w:hAnsi="Arial" w:cs="Arial"/>
                <w:b/>
              </w:rPr>
              <w:t>Timescale</w:t>
            </w:r>
          </w:p>
        </w:tc>
        <w:tc>
          <w:tcPr>
            <w:tcW w:w="2950" w:type="dxa"/>
            <w:shd w:val="clear" w:color="auto" w:fill="auto"/>
          </w:tcPr>
          <w:p w:rsidR="00795699" w:rsidRPr="00B03F56" w:rsidRDefault="00795699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B03F56">
              <w:rPr>
                <w:rFonts w:ascii="Arial" w:hAnsi="Arial" w:cs="Arial"/>
                <w:b/>
              </w:rPr>
              <w:t>How will we measure our success?</w:t>
            </w:r>
          </w:p>
        </w:tc>
      </w:tr>
      <w:tr w:rsidR="0075340E" w:rsidRPr="00B212BE" w:rsidTr="0075340E">
        <w:tc>
          <w:tcPr>
            <w:tcW w:w="3964" w:type="dxa"/>
            <w:shd w:val="clear" w:color="auto" w:fill="auto"/>
          </w:tcPr>
          <w:p w:rsidR="00795699" w:rsidRPr="00B212BE" w:rsidRDefault="00795699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795699" w:rsidRPr="00B212BE" w:rsidRDefault="00795699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95699" w:rsidRPr="00B212BE" w:rsidRDefault="00795699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auto"/>
          </w:tcPr>
          <w:p w:rsidR="00795699" w:rsidRPr="00B212BE" w:rsidRDefault="00795699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950" w:type="dxa"/>
            <w:shd w:val="clear" w:color="auto" w:fill="auto"/>
          </w:tcPr>
          <w:p w:rsidR="00795699" w:rsidRPr="00B212BE" w:rsidRDefault="00795699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95699" w:rsidRPr="00B212BE" w:rsidRDefault="00795699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95699" w:rsidRPr="00B212BE" w:rsidRDefault="00795699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95699" w:rsidRPr="00B212BE" w:rsidRDefault="00795699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5340E" w:rsidRPr="00B212BE" w:rsidTr="0075340E">
        <w:tc>
          <w:tcPr>
            <w:tcW w:w="3964" w:type="dxa"/>
            <w:shd w:val="clear" w:color="auto" w:fill="auto"/>
          </w:tcPr>
          <w:p w:rsidR="00795699" w:rsidRPr="00B212BE" w:rsidRDefault="00795699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795699" w:rsidRPr="00B212BE" w:rsidRDefault="00795699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95699" w:rsidRPr="00B212BE" w:rsidRDefault="00795699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auto"/>
          </w:tcPr>
          <w:p w:rsidR="00795699" w:rsidRPr="00B212BE" w:rsidRDefault="00795699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950" w:type="dxa"/>
            <w:shd w:val="clear" w:color="auto" w:fill="auto"/>
          </w:tcPr>
          <w:p w:rsidR="00795699" w:rsidRPr="00B212BE" w:rsidRDefault="00795699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95699" w:rsidRPr="00B212BE" w:rsidRDefault="00795699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95699" w:rsidRPr="00B212BE" w:rsidRDefault="00795699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95699" w:rsidRPr="00B212BE" w:rsidRDefault="00795699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5340E" w:rsidRPr="00B212BE" w:rsidTr="0075340E">
        <w:tc>
          <w:tcPr>
            <w:tcW w:w="3964" w:type="dxa"/>
            <w:shd w:val="clear" w:color="auto" w:fill="auto"/>
          </w:tcPr>
          <w:p w:rsidR="00795699" w:rsidRPr="00B212BE" w:rsidRDefault="00795699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795699" w:rsidRPr="00B212BE" w:rsidRDefault="00795699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95699" w:rsidRPr="00B212BE" w:rsidRDefault="00795699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auto"/>
          </w:tcPr>
          <w:p w:rsidR="00795699" w:rsidRPr="00B212BE" w:rsidRDefault="00795699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950" w:type="dxa"/>
            <w:shd w:val="clear" w:color="auto" w:fill="auto"/>
          </w:tcPr>
          <w:p w:rsidR="00795699" w:rsidRPr="00B212BE" w:rsidRDefault="00795699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95699" w:rsidRPr="00B212BE" w:rsidRDefault="00795699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95699" w:rsidRPr="00B212BE" w:rsidRDefault="00795699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95699" w:rsidRPr="00B212BE" w:rsidRDefault="00795699" w:rsidP="00A242A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139C7" w:rsidRPr="00B212BE" w:rsidTr="00A242AA">
        <w:trPr>
          <w:trHeight w:val="2804"/>
        </w:trPr>
        <w:tc>
          <w:tcPr>
            <w:tcW w:w="14730" w:type="dxa"/>
            <w:gridSpan w:val="5"/>
            <w:shd w:val="clear" w:color="auto" w:fill="auto"/>
          </w:tcPr>
          <w:p w:rsidR="006139C7" w:rsidRDefault="006139C7" w:rsidP="00A242AA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B03F56">
              <w:rPr>
                <w:rFonts w:ascii="Arial" w:hAnsi="Arial" w:cs="Arial"/>
                <w:b/>
              </w:rPr>
              <w:t>Monitoring arrangements</w:t>
            </w:r>
          </w:p>
          <w:p w:rsidR="006139C7" w:rsidRDefault="006139C7" w:rsidP="00A242AA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Who was involved in developing and setting the equality objectives</w:t>
            </w:r>
            <w:r w:rsidR="00EE6913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8335A">
              <w:rPr>
                <w:rFonts w:ascii="Arial" w:hAnsi="Arial" w:cs="Arial"/>
                <w:bCs/>
              </w:rPr>
              <w:t>(such as senior leaders, teachers, staff, governors, parents/community, pupils):</w:t>
            </w:r>
          </w:p>
          <w:p w:rsidR="006139C7" w:rsidRDefault="006139C7" w:rsidP="00A242AA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  <w:p w:rsidR="006139C7" w:rsidRPr="00A673A1" w:rsidRDefault="006139C7" w:rsidP="00A242AA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Date:</w:t>
            </w:r>
          </w:p>
          <w:p w:rsidR="006139C7" w:rsidRDefault="006139C7" w:rsidP="00A242AA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:rsidR="006139C7" w:rsidRPr="00EE6913" w:rsidRDefault="006139C7" w:rsidP="00A242AA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EE6913">
              <w:rPr>
                <w:rFonts w:ascii="Arial" w:hAnsi="Arial" w:cs="Arial"/>
                <w:bCs/>
              </w:rPr>
              <w:t xml:space="preserve">Who is involved in </w:t>
            </w:r>
            <w:r w:rsidR="00A86E75" w:rsidRPr="00EE6913">
              <w:rPr>
                <w:rFonts w:ascii="Arial" w:hAnsi="Arial" w:cs="Arial"/>
                <w:bCs/>
              </w:rPr>
              <w:t xml:space="preserve">reviewing and </w:t>
            </w:r>
            <w:r w:rsidRPr="00EE6913">
              <w:rPr>
                <w:rFonts w:ascii="Arial" w:hAnsi="Arial" w:cs="Arial"/>
                <w:bCs/>
              </w:rPr>
              <w:t>monitoring</w:t>
            </w:r>
            <w:r w:rsidR="00EE6913" w:rsidRPr="00EE6913">
              <w:rPr>
                <w:rFonts w:ascii="Arial" w:hAnsi="Arial" w:cs="Arial"/>
                <w:bCs/>
              </w:rPr>
              <w:t>:</w:t>
            </w:r>
            <w:r w:rsidRPr="00EE6913">
              <w:rPr>
                <w:rFonts w:ascii="Arial" w:hAnsi="Arial" w:cs="Arial"/>
                <w:bCs/>
              </w:rPr>
              <w:t xml:space="preserve"> </w:t>
            </w:r>
          </w:p>
          <w:p w:rsidR="00EE6913" w:rsidRPr="00EE6913" w:rsidRDefault="00EE6913" w:rsidP="00A242AA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  <w:p w:rsidR="006139C7" w:rsidRDefault="006139C7" w:rsidP="00A242AA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EE6913">
              <w:rPr>
                <w:rFonts w:ascii="Arial" w:hAnsi="Arial" w:cs="Arial"/>
                <w:bCs/>
              </w:rPr>
              <w:t>Review dates:</w:t>
            </w:r>
          </w:p>
          <w:p w:rsidR="00EE6913" w:rsidRDefault="00EE6913" w:rsidP="00A242AA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  <w:p w:rsidR="00EE6913" w:rsidRPr="00EE6913" w:rsidRDefault="00EE6913" w:rsidP="00A242AA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  <w:p w:rsidR="006139C7" w:rsidRPr="00B03F56" w:rsidRDefault="006139C7" w:rsidP="00A242AA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</w:tr>
    </w:tbl>
    <w:p w:rsidR="00795699" w:rsidRDefault="00795699" w:rsidP="00C5565E">
      <w:pPr>
        <w:rPr>
          <w:rFonts w:ascii="Arial" w:hAnsi="Arial" w:cs="Arial"/>
          <w:bCs/>
        </w:rPr>
      </w:pPr>
    </w:p>
    <w:p w:rsidR="00556094" w:rsidRDefault="00556094" w:rsidP="00C5565E">
      <w:pPr>
        <w:rPr>
          <w:rFonts w:ascii="Arial" w:hAnsi="Arial" w:cs="Arial"/>
          <w:bCs/>
        </w:rPr>
      </w:pPr>
    </w:p>
    <w:p w:rsidR="003D4C54" w:rsidRPr="005711EF" w:rsidRDefault="00095EFF" w:rsidP="00E513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5711EF">
        <w:rPr>
          <w:rFonts w:ascii="Arial" w:hAnsi="Arial" w:cs="Arial"/>
          <w:b/>
        </w:rPr>
        <w:t xml:space="preserve"> meet the general duties </w:t>
      </w:r>
      <w:r>
        <w:rPr>
          <w:rFonts w:ascii="Arial" w:hAnsi="Arial" w:cs="Arial"/>
          <w:b/>
        </w:rPr>
        <w:t>school leaders</w:t>
      </w:r>
      <w:r w:rsidRPr="005711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must </w:t>
      </w:r>
      <w:r w:rsidRPr="005711EF">
        <w:rPr>
          <w:rFonts w:ascii="Arial" w:hAnsi="Arial" w:cs="Arial"/>
          <w:b/>
        </w:rPr>
        <w:t>ensure information is published on</w:t>
      </w:r>
      <w:r>
        <w:rPr>
          <w:rFonts w:ascii="Arial" w:hAnsi="Arial" w:cs="Arial"/>
          <w:b/>
        </w:rPr>
        <w:t xml:space="preserve"> the</w:t>
      </w:r>
      <w:r w:rsidRPr="005711EF">
        <w:rPr>
          <w:rFonts w:ascii="Arial" w:hAnsi="Arial" w:cs="Arial"/>
          <w:b/>
        </w:rPr>
        <w:t xml:space="preserve"> school</w:t>
      </w:r>
      <w:r>
        <w:rPr>
          <w:rFonts w:ascii="Arial" w:hAnsi="Arial" w:cs="Arial"/>
          <w:b/>
        </w:rPr>
        <w:t>’</w:t>
      </w:r>
      <w:r w:rsidRPr="005711EF">
        <w:rPr>
          <w:rFonts w:ascii="Arial" w:hAnsi="Arial" w:cs="Arial"/>
          <w:b/>
        </w:rPr>
        <w:t xml:space="preserve">s website to demonstrate how the school </w:t>
      </w:r>
      <w:r w:rsidR="00A114D4" w:rsidRPr="005711EF">
        <w:rPr>
          <w:rFonts w:ascii="Arial" w:hAnsi="Arial" w:cs="Arial"/>
          <w:b/>
        </w:rPr>
        <w:t>is.</w:t>
      </w:r>
      <w:r w:rsidRPr="005711EF">
        <w:rPr>
          <w:rFonts w:ascii="Arial" w:hAnsi="Arial" w:cs="Arial"/>
          <w:b/>
        </w:rPr>
        <w:t xml:space="preserve"> </w:t>
      </w:r>
    </w:p>
    <w:p w:rsidR="003D4C54" w:rsidRPr="005711EF" w:rsidRDefault="00095EFF" w:rsidP="003D4C54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5711EF">
        <w:rPr>
          <w:rFonts w:ascii="Arial" w:hAnsi="Arial" w:cs="Arial"/>
          <w:b/>
        </w:rPr>
        <w:t xml:space="preserve">complying with the equality duty (including publishing their school composition in terms of protected characteristics) </w:t>
      </w:r>
    </w:p>
    <w:p w:rsidR="00E513B3" w:rsidRPr="005711EF" w:rsidRDefault="00095EFF" w:rsidP="003D4C54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5711EF">
        <w:rPr>
          <w:rFonts w:ascii="Arial" w:hAnsi="Arial" w:cs="Arial"/>
          <w:b/>
        </w:rPr>
        <w:t xml:space="preserve">is working towards one or more specific and measurable equality </w:t>
      </w:r>
      <w:r w:rsidR="00A114D4" w:rsidRPr="005711EF">
        <w:rPr>
          <w:rFonts w:ascii="Arial" w:hAnsi="Arial" w:cs="Arial"/>
          <w:b/>
        </w:rPr>
        <w:t>objective</w:t>
      </w:r>
    </w:p>
    <w:p w:rsidR="00556094" w:rsidRDefault="00556094" w:rsidP="00C5565E">
      <w:pPr>
        <w:rPr>
          <w:rFonts w:ascii="Arial" w:hAnsi="Arial" w:cs="Arial"/>
          <w:bCs/>
        </w:rPr>
      </w:pPr>
    </w:p>
    <w:p w:rsidR="00556094" w:rsidRDefault="00556094" w:rsidP="00C5565E">
      <w:pPr>
        <w:rPr>
          <w:rFonts w:ascii="Arial" w:hAnsi="Arial" w:cs="Arial"/>
          <w:bCs/>
        </w:rPr>
      </w:pPr>
    </w:p>
    <w:p w:rsidR="00556094" w:rsidRDefault="00556094" w:rsidP="00C5565E">
      <w:pPr>
        <w:rPr>
          <w:rFonts w:ascii="Arial" w:hAnsi="Arial" w:cs="Arial"/>
          <w:bCs/>
        </w:rPr>
      </w:pPr>
    </w:p>
    <w:p w:rsidR="00556094" w:rsidRDefault="00556094" w:rsidP="00C5565E">
      <w:pPr>
        <w:rPr>
          <w:rFonts w:ascii="Arial" w:hAnsi="Arial" w:cs="Arial"/>
          <w:bCs/>
        </w:rPr>
      </w:pPr>
    </w:p>
    <w:p w:rsidR="00556094" w:rsidRDefault="00556094" w:rsidP="00C5565E">
      <w:pPr>
        <w:rPr>
          <w:rFonts w:ascii="Arial" w:hAnsi="Arial" w:cs="Arial"/>
          <w:bCs/>
        </w:rPr>
      </w:pPr>
    </w:p>
    <w:p w:rsidR="00556094" w:rsidRDefault="00556094" w:rsidP="00C5565E">
      <w:pPr>
        <w:rPr>
          <w:rFonts w:ascii="Arial" w:hAnsi="Arial" w:cs="Arial"/>
          <w:bCs/>
        </w:rPr>
      </w:pPr>
    </w:p>
    <w:p w:rsidR="00556094" w:rsidRDefault="00556094" w:rsidP="00C5565E">
      <w:pPr>
        <w:rPr>
          <w:rFonts w:ascii="Arial" w:hAnsi="Arial" w:cs="Arial"/>
          <w:bCs/>
        </w:rPr>
      </w:pPr>
    </w:p>
    <w:p w:rsidR="00556094" w:rsidRDefault="00556094" w:rsidP="00C5565E">
      <w:pPr>
        <w:rPr>
          <w:rFonts w:ascii="Arial" w:hAnsi="Arial" w:cs="Arial"/>
          <w:bCs/>
        </w:rPr>
      </w:pPr>
    </w:p>
    <w:p w:rsidR="00556094" w:rsidRDefault="00556094" w:rsidP="00C5565E">
      <w:pPr>
        <w:rPr>
          <w:rFonts w:ascii="Arial" w:hAnsi="Arial" w:cs="Arial"/>
          <w:bCs/>
        </w:rPr>
      </w:pPr>
    </w:p>
    <w:p w:rsidR="00556094" w:rsidRDefault="00556094" w:rsidP="00C5565E">
      <w:pPr>
        <w:rPr>
          <w:rFonts w:ascii="Arial" w:hAnsi="Arial" w:cs="Arial"/>
          <w:bCs/>
        </w:rPr>
      </w:pPr>
    </w:p>
    <w:p w:rsidR="00556094" w:rsidRDefault="00556094" w:rsidP="00C5565E">
      <w:pPr>
        <w:rPr>
          <w:rFonts w:ascii="Arial" w:hAnsi="Arial" w:cs="Arial"/>
          <w:bCs/>
        </w:rPr>
      </w:pPr>
    </w:p>
    <w:p w:rsidR="00556094" w:rsidRDefault="00556094" w:rsidP="00C5565E">
      <w:pPr>
        <w:rPr>
          <w:rFonts w:ascii="Arial" w:hAnsi="Arial" w:cs="Arial"/>
          <w:bCs/>
        </w:rPr>
      </w:pPr>
    </w:p>
    <w:p w:rsidR="00556094" w:rsidRPr="00AF2652" w:rsidRDefault="00556094" w:rsidP="00C5565E">
      <w:pPr>
        <w:rPr>
          <w:rFonts w:ascii="Arial" w:hAnsi="Arial" w:cs="Arial"/>
          <w:bCs/>
        </w:rPr>
      </w:pPr>
    </w:p>
    <w:p w:rsidR="00281926" w:rsidRPr="00A35EBE" w:rsidRDefault="00281926" w:rsidP="00307EDC">
      <w:pPr>
        <w:rPr>
          <w:rFonts w:ascii="Arial" w:hAnsi="Arial" w:cs="Arial"/>
          <w:b/>
          <w:sz w:val="32"/>
          <w:szCs w:val="32"/>
        </w:rPr>
      </w:pPr>
    </w:p>
    <w:sectPr w:rsidR="00281926" w:rsidRPr="00A35EBE" w:rsidSect="002162BB">
      <w:pgSz w:w="16838" w:h="11906" w:orient="landscape"/>
      <w:pgMar w:top="1134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6625" w:rsidRDefault="002B6625">
      <w:r>
        <w:separator/>
      </w:r>
    </w:p>
  </w:endnote>
  <w:endnote w:type="continuationSeparator" w:id="0">
    <w:p w:rsidR="002B6625" w:rsidRDefault="002B6625">
      <w:r>
        <w:continuationSeparator/>
      </w:r>
    </w:p>
  </w:endnote>
  <w:endnote w:type="continuationNotice" w:id="1">
    <w:p w:rsidR="002B6625" w:rsidRDefault="002B66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6625" w:rsidRDefault="002B6625">
      <w:r>
        <w:separator/>
      </w:r>
    </w:p>
  </w:footnote>
  <w:footnote w:type="continuationSeparator" w:id="0">
    <w:p w:rsidR="002B6625" w:rsidRDefault="002B6625">
      <w:r>
        <w:continuationSeparator/>
      </w:r>
    </w:p>
  </w:footnote>
  <w:footnote w:type="continuationNotice" w:id="1">
    <w:p w:rsidR="002B6625" w:rsidRDefault="002B66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A1C11"/>
    <w:multiLevelType w:val="hybridMultilevel"/>
    <w:tmpl w:val="CACCB1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B7AAC"/>
    <w:multiLevelType w:val="hybridMultilevel"/>
    <w:tmpl w:val="DA4C4E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22891"/>
    <w:multiLevelType w:val="hybridMultilevel"/>
    <w:tmpl w:val="13AE55E0"/>
    <w:lvl w:ilvl="0" w:tplc="F320DA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8214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F620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408C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FE41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53C1E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03AF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BBC49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29883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CF7AB5"/>
    <w:multiLevelType w:val="hybridMultilevel"/>
    <w:tmpl w:val="A1662F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42A99"/>
    <w:multiLevelType w:val="hybridMultilevel"/>
    <w:tmpl w:val="DCC87564"/>
    <w:lvl w:ilvl="0" w:tplc="AB3233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E6C5A"/>
    <w:multiLevelType w:val="hybridMultilevel"/>
    <w:tmpl w:val="200480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902EF"/>
    <w:multiLevelType w:val="hybridMultilevel"/>
    <w:tmpl w:val="54D843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643461">
    <w:abstractNumId w:val="5"/>
  </w:num>
  <w:num w:numId="2" w16cid:durableId="2064254487">
    <w:abstractNumId w:val="3"/>
  </w:num>
  <w:num w:numId="3" w16cid:durableId="428887773">
    <w:abstractNumId w:val="2"/>
  </w:num>
  <w:num w:numId="4" w16cid:durableId="1885755461">
    <w:abstractNumId w:val="0"/>
  </w:num>
  <w:num w:numId="5" w16cid:durableId="198132905">
    <w:abstractNumId w:val="6"/>
  </w:num>
  <w:num w:numId="6" w16cid:durableId="1441560518">
    <w:abstractNumId w:val="4"/>
  </w:num>
  <w:num w:numId="7" w16cid:durableId="1277249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E8"/>
    <w:rsid w:val="00000FD3"/>
    <w:rsid w:val="00002733"/>
    <w:rsid w:val="00004FB1"/>
    <w:rsid w:val="0001167D"/>
    <w:rsid w:val="00021106"/>
    <w:rsid w:val="00026E3D"/>
    <w:rsid w:val="000307BD"/>
    <w:rsid w:val="00044C91"/>
    <w:rsid w:val="00051A9A"/>
    <w:rsid w:val="00063F1B"/>
    <w:rsid w:val="000647E9"/>
    <w:rsid w:val="00073C11"/>
    <w:rsid w:val="000748C9"/>
    <w:rsid w:val="000751AC"/>
    <w:rsid w:val="00086A80"/>
    <w:rsid w:val="0009013C"/>
    <w:rsid w:val="00094799"/>
    <w:rsid w:val="00095EFF"/>
    <w:rsid w:val="00097670"/>
    <w:rsid w:val="0009796C"/>
    <w:rsid w:val="000A528A"/>
    <w:rsid w:val="000A782E"/>
    <w:rsid w:val="000B0AAB"/>
    <w:rsid w:val="000B34AC"/>
    <w:rsid w:val="000C226F"/>
    <w:rsid w:val="000C718C"/>
    <w:rsid w:val="000D0CC9"/>
    <w:rsid w:val="000D2E87"/>
    <w:rsid w:val="000D6C98"/>
    <w:rsid w:val="000D7D3E"/>
    <w:rsid w:val="000F086D"/>
    <w:rsid w:val="000F0973"/>
    <w:rsid w:val="001048F3"/>
    <w:rsid w:val="0012142D"/>
    <w:rsid w:val="00125031"/>
    <w:rsid w:val="0013498B"/>
    <w:rsid w:val="00151226"/>
    <w:rsid w:val="0015268E"/>
    <w:rsid w:val="0015384E"/>
    <w:rsid w:val="00160964"/>
    <w:rsid w:val="0016132A"/>
    <w:rsid w:val="00162C50"/>
    <w:rsid w:val="00167306"/>
    <w:rsid w:val="001735A1"/>
    <w:rsid w:val="00174A53"/>
    <w:rsid w:val="00180396"/>
    <w:rsid w:val="0018140E"/>
    <w:rsid w:val="0019031F"/>
    <w:rsid w:val="00195D42"/>
    <w:rsid w:val="001C07AE"/>
    <w:rsid w:val="001C6B7B"/>
    <w:rsid w:val="001D4915"/>
    <w:rsid w:val="001E0759"/>
    <w:rsid w:val="001E6AEF"/>
    <w:rsid w:val="001F3BC1"/>
    <w:rsid w:val="002058C4"/>
    <w:rsid w:val="00206088"/>
    <w:rsid w:val="002162BB"/>
    <w:rsid w:val="002223E7"/>
    <w:rsid w:val="0022768B"/>
    <w:rsid w:val="00234AA2"/>
    <w:rsid w:val="00235AAC"/>
    <w:rsid w:val="0025353B"/>
    <w:rsid w:val="00254536"/>
    <w:rsid w:val="002551F7"/>
    <w:rsid w:val="00260E76"/>
    <w:rsid w:val="00264276"/>
    <w:rsid w:val="0026487C"/>
    <w:rsid w:val="00267E0E"/>
    <w:rsid w:val="00272AAA"/>
    <w:rsid w:val="00273339"/>
    <w:rsid w:val="00274554"/>
    <w:rsid w:val="00275075"/>
    <w:rsid w:val="00280FAA"/>
    <w:rsid w:val="00281926"/>
    <w:rsid w:val="00284CE0"/>
    <w:rsid w:val="002935B5"/>
    <w:rsid w:val="00295947"/>
    <w:rsid w:val="002A4375"/>
    <w:rsid w:val="002A58EC"/>
    <w:rsid w:val="002A7BA1"/>
    <w:rsid w:val="002B411A"/>
    <w:rsid w:val="002B635A"/>
    <w:rsid w:val="002B6625"/>
    <w:rsid w:val="002C2450"/>
    <w:rsid w:val="002C380E"/>
    <w:rsid w:val="002D7873"/>
    <w:rsid w:val="002E1201"/>
    <w:rsid w:val="002E5A1A"/>
    <w:rsid w:val="002F7ED8"/>
    <w:rsid w:val="0030043D"/>
    <w:rsid w:val="00307EDC"/>
    <w:rsid w:val="00311073"/>
    <w:rsid w:val="003116F7"/>
    <w:rsid w:val="00314BF7"/>
    <w:rsid w:val="00321C63"/>
    <w:rsid w:val="003269BD"/>
    <w:rsid w:val="00334C69"/>
    <w:rsid w:val="00367953"/>
    <w:rsid w:val="00370900"/>
    <w:rsid w:val="00371DD6"/>
    <w:rsid w:val="003727C2"/>
    <w:rsid w:val="00373E8D"/>
    <w:rsid w:val="003809AC"/>
    <w:rsid w:val="00380D82"/>
    <w:rsid w:val="00384359"/>
    <w:rsid w:val="003B68EA"/>
    <w:rsid w:val="003D1F71"/>
    <w:rsid w:val="003D254C"/>
    <w:rsid w:val="003D3A1E"/>
    <w:rsid w:val="003D4C54"/>
    <w:rsid w:val="003D7BB8"/>
    <w:rsid w:val="003E1083"/>
    <w:rsid w:val="003F01CD"/>
    <w:rsid w:val="003F42E8"/>
    <w:rsid w:val="00402CF8"/>
    <w:rsid w:val="00414A8E"/>
    <w:rsid w:val="004156AF"/>
    <w:rsid w:val="00420C4B"/>
    <w:rsid w:val="00420F39"/>
    <w:rsid w:val="00424F30"/>
    <w:rsid w:val="00444356"/>
    <w:rsid w:val="0044599D"/>
    <w:rsid w:val="00450592"/>
    <w:rsid w:val="00462F2C"/>
    <w:rsid w:val="00464F3A"/>
    <w:rsid w:val="0046652E"/>
    <w:rsid w:val="00475150"/>
    <w:rsid w:val="00476081"/>
    <w:rsid w:val="00487AF0"/>
    <w:rsid w:val="00493ECD"/>
    <w:rsid w:val="0049428E"/>
    <w:rsid w:val="004B11E2"/>
    <w:rsid w:val="004B4A4C"/>
    <w:rsid w:val="004C5E40"/>
    <w:rsid w:val="004D173E"/>
    <w:rsid w:val="004D72BB"/>
    <w:rsid w:val="004E3285"/>
    <w:rsid w:val="004E549B"/>
    <w:rsid w:val="004E597D"/>
    <w:rsid w:val="004F3833"/>
    <w:rsid w:val="004F3EFA"/>
    <w:rsid w:val="004F68EC"/>
    <w:rsid w:val="0051625D"/>
    <w:rsid w:val="00517DA7"/>
    <w:rsid w:val="005208EE"/>
    <w:rsid w:val="00524A8F"/>
    <w:rsid w:val="005256A3"/>
    <w:rsid w:val="0052776B"/>
    <w:rsid w:val="00535E4E"/>
    <w:rsid w:val="0053705F"/>
    <w:rsid w:val="00542FC6"/>
    <w:rsid w:val="00544960"/>
    <w:rsid w:val="00544A46"/>
    <w:rsid w:val="00544C58"/>
    <w:rsid w:val="00546850"/>
    <w:rsid w:val="00551674"/>
    <w:rsid w:val="00556094"/>
    <w:rsid w:val="005614D9"/>
    <w:rsid w:val="00561F01"/>
    <w:rsid w:val="00562993"/>
    <w:rsid w:val="005711EF"/>
    <w:rsid w:val="0058249A"/>
    <w:rsid w:val="0058457A"/>
    <w:rsid w:val="00590FE2"/>
    <w:rsid w:val="005944CE"/>
    <w:rsid w:val="00595B5A"/>
    <w:rsid w:val="005962EC"/>
    <w:rsid w:val="005A3A2A"/>
    <w:rsid w:val="005A3C12"/>
    <w:rsid w:val="005A6FD9"/>
    <w:rsid w:val="005B351E"/>
    <w:rsid w:val="005C100C"/>
    <w:rsid w:val="005C288A"/>
    <w:rsid w:val="005C5BF2"/>
    <w:rsid w:val="005C784D"/>
    <w:rsid w:val="005D2165"/>
    <w:rsid w:val="005D616F"/>
    <w:rsid w:val="005E39AF"/>
    <w:rsid w:val="005E672E"/>
    <w:rsid w:val="005E6A7B"/>
    <w:rsid w:val="005F2AD6"/>
    <w:rsid w:val="00600567"/>
    <w:rsid w:val="0060718F"/>
    <w:rsid w:val="00610425"/>
    <w:rsid w:val="00610D97"/>
    <w:rsid w:val="00611AB0"/>
    <w:rsid w:val="006139C7"/>
    <w:rsid w:val="00614A90"/>
    <w:rsid w:val="006160DF"/>
    <w:rsid w:val="00616D56"/>
    <w:rsid w:val="006206B0"/>
    <w:rsid w:val="006224DD"/>
    <w:rsid w:val="00624E31"/>
    <w:rsid w:val="0062693A"/>
    <w:rsid w:val="006400C6"/>
    <w:rsid w:val="0064385F"/>
    <w:rsid w:val="00644D0B"/>
    <w:rsid w:val="00645914"/>
    <w:rsid w:val="00647335"/>
    <w:rsid w:val="0065315F"/>
    <w:rsid w:val="00656528"/>
    <w:rsid w:val="00657702"/>
    <w:rsid w:val="006766CF"/>
    <w:rsid w:val="006772F8"/>
    <w:rsid w:val="006810A1"/>
    <w:rsid w:val="006836D6"/>
    <w:rsid w:val="00683EC0"/>
    <w:rsid w:val="006870AA"/>
    <w:rsid w:val="00692360"/>
    <w:rsid w:val="00694E7F"/>
    <w:rsid w:val="006A7705"/>
    <w:rsid w:val="006A7954"/>
    <w:rsid w:val="006B28D4"/>
    <w:rsid w:val="006B5256"/>
    <w:rsid w:val="006C0D6B"/>
    <w:rsid w:val="006C1FB3"/>
    <w:rsid w:val="006C2EC5"/>
    <w:rsid w:val="006C4E73"/>
    <w:rsid w:val="006D18B4"/>
    <w:rsid w:val="006E2732"/>
    <w:rsid w:val="006E4AFA"/>
    <w:rsid w:val="006F06CA"/>
    <w:rsid w:val="006F0D61"/>
    <w:rsid w:val="006F1113"/>
    <w:rsid w:val="006F2FD9"/>
    <w:rsid w:val="006F4D3D"/>
    <w:rsid w:val="00707DF1"/>
    <w:rsid w:val="00711B7C"/>
    <w:rsid w:val="00714401"/>
    <w:rsid w:val="00717109"/>
    <w:rsid w:val="00722A56"/>
    <w:rsid w:val="00723845"/>
    <w:rsid w:val="0073055B"/>
    <w:rsid w:val="00737208"/>
    <w:rsid w:val="00737A9C"/>
    <w:rsid w:val="0074234D"/>
    <w:rsid w:val="0075340E"/>
    <w:rsid w:val="0075343A"/>
    <w:rsid w:val="00755FAE"/>
    <w:rsid w:val="0076183D"/>
    <w:rsid w:val="0076239B"/>
    <w:rsid w:val="007735E4"/>
    <w:rsid w:val="00775251"/>
    <w:rsid w:val="007761BD"/>
    <w:rsid w:val="007761F2"/>
    <w:rsid w:val="00791F61"/>
    <w:rsid w:val="0079206C"/>
    <w:rsid w:val="0079389E"/>
    <w:rsid w:val="00795699"/>
    <w:rsid w:val="00797907"/>
    <w:rsid w:val="007A17F8"/>
    <w:rsid w:val="007B32C0"/>
    <w:rsid w:val="007B3F54"/>
    <w:rsid w:val="007B40DD"/>
    <w:rsid w:val="007B494C"/>
    <w:rsid w:val="007B60F6"/>
    <w:rsid w:val="007C1ED6"/>
    <w:rsid w:val="007C36A8"/>
    <w:rsid w:val="007C4143"/>
    <w:rsid w:val="007C5B77"/>
    <w:rsid w:val="007C5BDD"/>
    <w:rsid w:val="007C73A9"/>
    <w:rsid w:val="007D098C"/>
    <w:rsid w:val="007D69A2"/>
    <w:rsid w:val="007E4D86"/>
    <w:rsid w:val="007E744F"/>
    <w:rsid w:val="007F0374"/>
    <w:rsid w:val="007F7B7A"/>
    <w:rsid w:val="00800F6F"/>
    <w:rsid w:val="008060E3"/>
    <w:rsid w:val="008072C5"/>
    <w:rsid w:val="00811473"/>
    <w:rsid w:val="008151DD"/>
    <w:rsid w:val="008232B4"/>
    <w:rsid w:val="00823F79"/>
    <w:rsid w:val="008313F0"/>
    <w:rsid w:val="00831A92"/>
    <w:rsid w:val="00840007"/>
    <w:rsid w:val="00842D48"/>
    <w:rsid w:val="008434F8"/>
    <w:rsid w:val="00845591"/>
    <w:rsid w:val="00863391"/>
    <w:rsid w:val="00863F24"/>
    <w:rsid w:val="008649D6"/>
    <w:rsid w:val="00873442"/>
    <w:rsid w:val="00874295"/>
    <w:rsid w:val="00874F38"/>
    <w:rsid w:val="00875EDA"/>
    <w:rsid w:val="008760E8"/>
    <w:rsid w:val="008853F2"/>
    <w:rsid w:val="008861AA"/>
    <w:rsid w:val="00897CF6"/>
    <w:rsid w:val="008A23CC"/>
    <w:rsid w:val="008A6044"/>
    <w:rsid w:val="008B417D"/>
    <w:rsid w:val="008B5A76"/>
    <w:rsid w:val="008B6CAC"/>
    <w:rsid w:val="008C3290"/>
    <w:rsid w:val="008E10F0"/>
    <w:rsid w:val="008E3F03"/>
    <w:rsid w:val="008E442C"/>
    <w:rsid w:val="008F0B7D"/>
    <w:rsid w:val="008F3A98"/>
    <w:rsid w:val="008F562D"/>
    <w:rsid w:val="00905F20"/>
    <w:rsid w:val="00913FA1"/>
    <w:rsid w:val="0092687A"/>
    <w:rsid w:val="00926B29"/>
    <w:rsid w:val="00934772"/>
    <w:rsid w:val="009358DB"/>
    <w:rsid w:val="0093702B"/>
    <w:rsid w:val="0095108E"/>
    <w:rsid w:val="009576D0"/>
    <w:rsid w:val="00957F9F"/>
    <w:rsid w:val="0096129E"/>
    <w:rsid w:val="00971C2A"/>
    <w:rsid w:val="00983268"/>
    <w:rsid w:val="00985D6B"/>
    <w:rsid w:val="009A2E85"/>
    <w:rsid w:val="009B63A4"/>
    <w:rsid w:val="009B74C1"/>
    <w:rsid w:val="009C0880"/>
    <w:rsid w:val="009C476A"/>
    <w:rsid w:val="009D04AD"/>
    <w:rsid w:val="009D2858"/>
    <w:rsid w:val="009D7F37"/>
    <w:rsid w:val="009E2D0F"/>
    <w:rsid w:val="009E6E68"/>
    <w:rsid w:val="009F3AFA"/>
    <w:rsid w:val="009F4A71"/>
    <w:rsid w:val="00A05E87"/>
    <w:rsid w:val="00A114D4"/>
    <w:rsid w:val="00A12E53"/>
    <w:rsid w:val="00A242AA"/>
    <w:rsid w:val="00A321A2"/>
    <w:rsid w:val="00A334A3"/>
    <w:rsid w:val="00A35EBE"/>
    <w:rsid w:val="00A3734C"/>
    <w:rsid w:val="00A56356"/>
    <w:rsid w:val="00A673A1"/>
    <w:rsid w:val="00A70B9A"/>
    <w:rsid w:val="00A86734"/>
    <w:rsid w:val="00A86E75"/>
    <w:rsid w:val="00A90D75"/>
    <w:rsid w:val="00AA0130"/>
    <w:rsid w:val="00AA1A19"/>
    <w:rsid w:val="00AA41CE"/>
    <w:rsid w:val="00AA73B3"/>
    <w:rsid w:val="00AB53E6"/>
    <w:rsid w:val="00AC1822"/>
    <w:rsid w:val="00AD44E0"/>
    <w:rsid w:val="00AD7FD4"/>
    <w:rsid w:val="00AE32EB"/>
    <w:rsid w:val="00AF0799"/>
    <w:rsid w:val="00AF2652"/>
    <w:rsid w:val="00AF58A2"/>
    <w:rsid w:val="00B03F56"/>
    <w:rsid w:val="00B042CF"/>
    <w:rsid w:val="00B130F2"/>
    <w:rsid w:val="00B15AAC"/>
    <w:rsid w:val="00B16385"/>
    <w:rsid w:val="00B212BE"/>
    <w:rsid w:val="00B220F2"/>
    <w:rsid w:val="00B260D5"/>
    <w:rsid w:val="00B266F6"/>
    <w:rsid w:val="00B3481E"/>
    <w:rsid w:val="00B424EE"/>
    <w:rsid w:val="00B45131"/>
    <w:rsid w:val="00B4647B"/>
    <w:rsid w:val="00B515D4"/>
    <w:rsid w:val="00B701B6"/>
    <w:rsid w:val="00B7171E"/>
    <w:rsid w:val="00B7342A"/>
    <w:rsid w:val="00B91C2D"/>
    <w:rsid w:val="00B94184"/>
    <w:rsid w:val="00B94287"/>
    <w:rsid w:val="00BA3560"/>
    <w:rsid w:val="00BA7987"/>
    <w:rsid w:val="00BB08E3"/>
    <w:rsid w:val="00BD317E"/>
    <w:rsid w:val="00BD7313"/>
    <w:rsid w:val="00BE5486"/>
    <w:rsid w:val="00BF13D6"/>
    <w:rsid w:val="00C124BD"/>
    <w:rsid w:val="00C15AF1"/>
    <w:rsid w:val="00C17947"/>
    <w:rsid w:val="00C23033"/>
    <w:rsid w:val="00C314DE"/>
    <w:rsid w:val="00C321B0"/>
    <w:rsid w:val="00C5070E"/>
    <w:rsid w:val="00C51340"/>
    <w:rsid w:val="00C5565E"/>
    <w:rsid w:val="00C66317"/>
    <w:rsid w:val="00C752BE"/>
    <w:rsid w:val="00C8201C"/>
    <w:rsid w:val="00C830A2"/>
    <w:rsid w:val="00C97C59"/>
    <w:rsid w:val="00CA6AE3"/>
    <w:rsid w:val="00CB0FCB"/>
    <w:rsid w:val="00CC23AA"/>
    <w:rsid w:val="00CC4742"/>
    <w:rsid w:val="00CD3082"/>
    <w:rsid w:val="00CE6433"/>
    <w:rsid w:val="00CF04D7"/>
    <w:rsid w:val="00CF0EF7"/>
    <w:rsid w:val="00CF6099"/>
    <w:rsid w:val="00CF7F9B"/>
    <w:rsid w:val="00D12519"/>
    <w:rsid w:val="00D23D49"/>
    <w:rsid w:val="00D2457B"/>
    <w:rsid w:val="00D24C26"/>
    <w:rsid w:val="00D25AFE"/>
    <w:rsid w:val="00D32CCB"/>
    <w:rsid w:val="00D3554C"/>
    <w:rsid w:val="00D52229"/>
    <w:rsid w:val="00D7478A"/>
    <w:rsid w:val="00D75E5A"/>
    <w:rsid w:val="00D7739F"/>
    <w:rsid w:val="00D8335A"/>
    <w:rsid w:val="00D85D91"/>
    <w:rsid w:val="00D915A5"/>
    <w:rsid w:val="00D966B5"/>
    <w:rsid w:val="00DA78B4"/>
    <w:rsid w:val="00DB283B"/>
    <w:rsid w:val="00DB32FD"/>
    <w:rsid w:val="00DB4BA7"/>
    <w:rsid w:val="00DB5160"/>
    <w:rsid w:val="00DB7E3C"/>
    <w:rsid w:val="00DC1568"/>
    <w:rsid w:val="00DC2B64"/>
    <w:rsid w:val="00DD03D1"/>
    <w:rsid w:val="00DD449A"/>
    <w:rsid w:val="00DD5F82"/>
    <w:rsid w:val="00DD7AFE"/>
    <w:rsid w:val="00DE05DB"/>
    <w:rsid w:val="00DE3B51"/>
    <w:rsid w:val="00DE5BCB"/>
    <w:rsid w:val="00DF19BB"/>
    <w:rsid w:val="00DF4D7C"/>
    <w:rsid w:val="00E0052D"/>
    <w:rsid w:val="00E02105"/>
    <w:rsid w:val="00E04743"/>
    <w:rsid w:val="00E10B21"/>
    <w:rsid w:val="00E16EFA"/>
    <w:rsid w:val="00E22134"/>
    <w:rsid w:val="00E2623F"/>
    <w:rsid w:val="00E34652"/>
    <w:rsid w:val="00E4384D"/>
    <w:rsid w:val="00E513B3"/>
    <w:rsid w:val="00E5741B"/>
    <w:rsid w:val="00E7498F"/>
    <w:rsid w:val="00E74CCE"/>
    <w:rsid w:val="00E74FBC"/>
    <w:rsid w:val="00E7513B"/>
    <w:rsid w:val="00E85474"/>
    <w:rsid w:val="00E90D0C"/>
    <w:rsid w:val="00E947D6"/>
    <w:rsid w:val="00E95C72"/>
    <w:rsid w:val="00EA0660"/>
    <w:rsid w:val="00EA307E"/>
    <w:rsid w:val="00EA39D8"/>
    <w:rsid w:val="00ED1E34"/>
    <w:rsid w:val="00ED5386"/>
    <w:rsid w:val="00ED6D81"/>
    <w:rsid w:val="00EE0CDC"/>
    <w:rsid w:val="00EE3A67"/>
    <w:rsid w:val="00EE6913"/>
    <w:rsid w:val="00EF59A7"/>
    <w:rsid w:val="00EF73C3"/>
    <w:rsid w:val="00F026A6"/>
    <w:rsid w:val="00F06DF6"/>
    <w:rsid w:val="00F071FF"/>
    <w:rsid w:val="00F13DA3"/>
    <w:rsid w:val="00F16F3D"/>
    <w:rsid w:val="00F17905"/>
    <w:rsid w:val="00F26E8C"/>
    <w:rsid w:val="00F30A26"/>
    <w:rsid w:val="00F36BFB"/>
    <w:rsid w:val="00F4278A"/>
    <w:rsid w:val="00F431C5"/>
    <w:rsid w:val="00F44227"/>
    <w:rsid w:val="00F52118"/>
    <w:rsid w:val="00F6545D"/>
    <w:rsid w:val="00F72C56"/>
    <w:rsid w:val="00F82615"/>
    <w:rsid w:val="00F830B5"/>
    <w:rsid w:val="00F9153B"/>
    <w:rsid w:val="00FA33F5"/>
    <w:rsid w:val="00FB1769"/>
    <w:rsid w:val="00FC472A"/>
    <w:rsid w:val="00FD1640"/>
    <w:rsid w:val="00FD401B"/>
    <w:rsid w:val="00FD46C1"/>
    <w:rsid w:val="00FE2B38"/>
    <w:rsid w:val="00FE59FF"/>
    <w:rsid w:val="00FF5378"/>
    <w:rsid w:val="02059573"/>
    <w:rsid w:val="0672F237"/>
    <w:rsid w:val="07E3F482"/>
    <w:rsid w:val="07EF2A13"/>
    <w:rsid w:val="0A7387D6"/>
    <w:rsid w:val="0E6FEE0D"/>
    <w:rsid w:val="114D0316"/>
    <w:rsid w:val="17F54BEE"/>
    <w:rsid w:val="1B7E7ED0"/>
    <w:rsid w:val="1D08D31D"/>
    <w:rsid w:val="1E8CF0AD"/>
    <w:rsid w:val="2039E93E"/>
    <w:rsid w:val="275810B7"/>
    <w:rsid w:val="2BC1B5C1"/>
    <w:rsid w:val="2DC63555"/>
    <w:rsid w:val="2F721688"/>
    <w:rsid w:val="3744791E"/>
    <w:rsid w:val="391C5373"/>
    <w:rsid w:val="3A0A2720"/>
    <w:rsid w:val="43B0B90F"/>
    <w:rsid w:val="486B522C"/>
    <w:rsid w:val="48CA08F0"/>
    <w:rsid w:val="4959B87F"/>
    <w:rsid w:val="4DEEBE43"/>
    <w:rsid w:val="4E767002"/>
    <w:rsid w:val="5032F656"/>
    <w:rsid w:val="50769057"/>
    <w:rsid w:val="50CCC8A8"/>
    <w:rsid w:val="5568F93B"/>
    <w:rsid w:val="58F9FF86"/>
    <w:rsid w:val="59BAC750"/>
    <w:rsid w:val="5B37946A"/>
    <w:rsid w:val="5C426D1E"/>
    <w:rsid w:val="5E22057E"/>
    <w:rsid w:val="5E862074"/>
    <w:rsid w:val="5EF6B324"/>
    <w:rsid w:val="61C67490"/>
    <w:rsid w:val="64914702"/>
    <w:rsid w:val="66F57711"/>
    <w:rsid w:val="6908E663"/>
    <w:rsid w:val="6C270ABB"/>
    <w:rsid w:val="6F024F1D"/>
    <w:rsid w:val="6F5902EC"/>
    <w:rsid w:val="70FCC864"/>
    <w:rsid w:val="74EEBC31"/>
    <w:rsid w:val="750E8AAD"/>
    <w:rsid w:val="7B057179"/>
    <w:rsid w:val="7C992A38"/>
    <w:rsid w:val="7E688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5880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3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C18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C1822"/>
  </w:style>
  <w:style w:type="paragraph" w:styleId="BalloonText">
    <w:name w:val="Balloon Text"/>
    <w:basedOn w:val="Normal"/>
    <w:link w:val="BalloonTextChar"/>
    <w:rsid w:val="008151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151D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AE32EB"/>
    <w:pPr>
      <w:spacing w:before="100" w:beforeAutospacing="1" w:after="100" w:afterAutospacing="1"/>
    </w:pPr>
  </w:style>
  <w:style w:type="character" w:customStyle="1" w:styleId="normaltextrun">
    <w:name w:val="normaltextrun"/>
    <w:rsid w:val="00AE32EB"/>
  </w:style>
  <w:style w:type="character" w:customStyle="1" w:styleId="eop">
    <w:name w:val="eop"/>
    <w:rsid w:val="00AE32EB"/>
  </w:style>
  <w:style w:type="paragraph" w:styleId="Header">
    <w:name w:val="header"/>
    <w:basedOn w:val="Normal"/>
    <w:link w:val="HeaderChar"/>
    <w:rsid w:val="00A70B9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70B9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D4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5E8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3679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79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7953"/>
  </w:style>
  <w:style w:type="paragraph" w:styleId="CommentSubject">
    <w:name w:val="annotation subject"/>
    <w:basedOn w:val="CommentText"/>
    <w:next w:val="CommentText"/>
    <w:link w:val="CommentSubjectChar"/>
    <w:rsid w:val="00367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7953"/>
    <w:rPr>
      <w:b/>
      <w:bCs/>
    </w:rPr>
  </w:style>
  <w:style w:type="paragraph" w:styleId="Revision">
    <w:name w:val="Revision"/>
    <w:hidden/>
    <w:uiPriority w:val="99"/>
    <w:semiHidden/>
    <w:rsid w:val="006F0D61"/>
    <w:rPr>
      <w:sz w:val="24"/>
      <w:szCs w:val="24"/>
    </w:rPr>
  </w:style>
  <w:style w:type="character" w:styleId="FollowedHyperlink">
    <w:name w:val="FollowedHyperlink"/>
    <w:basedOn w:val="DefaultParagraphFont"/>
    <w:rsid w:val="00BA35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cer.org/Login.aspx?ReturnUrl=%2f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2A3B9-8909-498D-948F-0501BAE6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Scarfe</dc:creator>
  <cp:keywords/>
  <dc:description/>
  <cp:lastModifiedBy/>
  <cp:revision>1</cp:revision>
  <dcterms:created xsi:type="dcterms:W3CDTF">2023-06-30T14:09:00Z</dcterms:created>
  <dcterms:modified xsi:type="dcterms:W3CDTF">2023-06-30T14:09:00Z</dcterms:modified>
</cp:coreProperties>
</file>