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82B2E" w14:textId="45037326" w:rsidR="00A24B90" w:rsidRPr="00766100" w:rsidRDefault="00386EAA">
      <w:pPr>
        <w:rPr>
          <w:rFonts w:ascii="Arial" w:hAnsi="Arial" w:cs="Arial"/>
          <w:b/>
          <w:bCs/>
          <w:sz w:val="24"/>
          <w:szCs w:val="24"/>
        </w:rPr>
      </w:pPr>
      <w:r w:rsidRPr="00766100">
        <w:rPr>
          <w:rFonts w:ascii="Arial" w:hAnsi="Arial" w:cs="Arial"/>
          <w:b/>
          <w:bCs/>
          <w:sz w:val="24"/>
          <w:szCs w:val="24"/>
        </w:rPr>
        <w:t>Annual S175/157 Safeguarding Self-Assessment</w:t>
      </w:r>
      <w:r w:rsidR="00DB7CCB">
        <w:rPr>
          <w:rFonts w:ascii="Arial" w:hAnsi="Arial" w:cs="Arial"/>
          <w:b/>
          <w:bCs/>
          <w:sz w:val="24"/>
          <w:szCs w:val="24"/>
        </w:rPr>
        <w:t xml:space="preserve"> 2023</w:t>
      </w:r>
      <w:sdt>
        <w:sdtPr>
          <w:rPr>
            <w:rFonts w:ascii="Arial" w:hAnsi="Arial" w:cs="Arial"/>
            <w:b/>
            <w:bCs/>
            <w:sz w:val="24"/>
            <w:szCs w:val="24"/>
          </w:rPr>
          <w:id w:val="1623879526"/>
          <w:docPartObj>
            <w:docPartGallery w:val="Watermarks"/>
          </w:docPartObj>
        </w:sdtPr>
        <w:sdtEndPr/>
        <w:sdtContent>
          <w:r w:rsidR="003E587E" w:rsidRPr="003E587E">
            <w:rPr>
              <w:rFonts w:ascii="Arial" w:hAnsi="Arial" w:cs="Arial"/>
              <w:b/>
              <w:bCs/>
              <w:noProof/>
              <w:sz w:val="24"/>
              <w:szCs w:val="24"/>
            </w:rPr>
            <mc:AlternateContent>
              <mc:Choice Requires="wps">
                <w:drawing>
                  <wp:anchor distT="0" distB="0" distL="114300" distR="114300" simplePos="0" relativeHeight="251658240" behindDoc="1" locked="0" layoutInCell="0" allowOverlap="1" wp14:anchorId="4CF553DA" wp14:editId="68921258">
                    <wp:simplePos x="0" y="0"/>
                    <wp:positionH relativeFrom="margin">
                      <wp:align>center</wp:align>
                    </wp:positionH>
                    <wp:positionV relativeFrom="margin">
                      <wp:align>center</wp:align>
                    </wp:positionV>
                    <wp:extent cx="5237480" cy="3142615"/>
                    <wp:effectExtent l="0" t="1143000" r="0" b="657860"/>
                    <wp:wrapNone/>
                    <wp:docPr id="14264204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9BC3B3" w14:textId="77777777" w:rsidR="003E587E" w:rsidRDefault="003E587E" w:rsidP="003E587E">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F553DA" id="_x0000_t202" coordsize="21600,21600" o:spt="202" path="m,l,21600r21600,l21600,xe">
                    <v:stroke joinstyle="miter"/>
                    <v:path gradientshapeok="t" o:connecttype="rect"/>
                  </v:shapetype>
                  <v:shape id="Text Box 2" o:spid="_x0000_s1026" type="#_x0000_t202" style="position:absolute;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3F9BC3B3" w14:textId="77777777" w:rsidR="003E587E" w:rsidRDefault="003E587E" w:rsidP="003E587E">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p>
    <w:p w14:paraId="6D1E1D53" w14:textId="282A6A77" w:rsidR="00766100" w:rsidRDefault="00766100">
      <w:pPr>
        <w:rPr>
          <w:rFonts w:ascii="Arial" w:hAnsi="Arial" w:cs="Arial"/>
          <w:b/>
          <w:bCs/>
          <w:sz w:val="24"/>
          <w:szCs w:val="24"/>
        </w:rPr>
      </w:pPr>
      <w:r w:rsidRPr="00766100">
        <w:rPr>
          <w:rFonts w:ascii="Arial" w:hAnsi="Arial" w:cs="Arial"/>
          <w:b/>
          <w:bCs/>
          <w:sz w:val="24"/>
          <w:szCs w:val="24"/>
        </w:rPr>
        <w:t xml:space="preserve">Completion and return deadline: </w:t>
      </w:r>
      <w:r w:rsidR="00C36C14">
        <w:rPr>
          <w:rFonts w:ascii="Arial" w:hAnsi="Arial" w:cs="Arial"/>
          <w:b/>
          <w:bCs/>
          <w:sz w:val="24"/>
          <w:szCs w:val="24"/>
        </w:rPr>
        <w:t>Friday 9 June 2023</w:t>
      </w:r>
    </w:p>
    <w:p w14:paraId="1A756B88" w14:textId="58ED4DD7" w:rsidR="00766100" w:rsidRDefault="00766100">
      <w:pPr>
        <w:rPr>
          <w:rFonts w:ascii="Arial" w:hAnsi="Arial" w:cs="Arial"/>
          <w:sz w:val="24"/>
          <w:szCs w:val="24"/>
        </w:rPr>
      </w:pPr>
      <w:r>
        <w:rPr>
          <w:rFonts w:ascii="Arial" w:hAnsi="Arial" w:cs="Arial"/>
          <w:sz w:val="24"/>
          <w:szCs w:val="24"/>
        </w:rPr>
        <w:t>The S175/157 safeguarding self-assessment audit for 2023 is returning to the fuller audit tool sent out to schools and settings in years prior to 2021</w:t>
      </w:r>
      <w:r w:rsidR="00D97713">
        <w:rPr>
          <w:rFonts w:ascii="Arial" w:hAnsi="Arial" w:cs="Arial"/>
          <w:sz w:val="24"/>
          <w:szCs w:val="24"/>
        </w:rPr>
        <w:t>. For the las</w:t>
      </w:r>
      <w:r w:rsidR="008F53BE">
        <w:rPr>
          <w:rFonts w:ascii="Arial" w:hAnsi="Arial" w:cs="Arial"/>
          <w:sz w:val="24"/>
          <w:szCs w:val="24"/>
        </w:rPr>
        <w:t>t</w:t>
      </w:r>
      <w:r w:rsidR="00D97713">
        <w:rPr>
          <w:rFonts w:ascii="Arial" w:hAnsi="Arial" w:cs="Arial"/>
          <w:sz w:val="24"/>
          <w:szCs w:val="24"/>
        </w:rPr>
        <w:t xml:space="preserve"> two years</w:t>
      </w:r>
      <w:r>
        <w:rPr>
          <w:rFonts w:ascii="Arial" w:hAnsi="Arial" w:cs="Arial"/>
          <w:sz w:val="24"/>
          <w:szCs w:val="24"/>
        </w:rPr>
        <w:t xml:space="preserve"> we asked schools to complete a shorter, more focussed survey in recognition of the additional pressures of the COVID-19 pandemic.</w:t>
      </w:r>
    </w:p>
    <w:p w14:paraId="3BA74405" w14:textId="00B8D8AB" w:rsidR="00766100" w:rsidRDefault="000146E0">
      <w:pPr>
        <w:rPr>
          <w:rFonts w:ascii="Arial" w:hAnsi="Arial" w:cs="Arial"/>
          <w:sz w:val="24"/>
          <w:szCs w:val="24"/>
        </w:rPr>
      </w:pPr>
      <w:r>
        <w:rPr>
          <w:rFonts w:ascii="Arial" w:hAnsi="Arial" w:cs="Arial"/>
          <w:sz w:val="24"/>
          <w:szCs w:val="24"/>
        </w:rPr>
        <w:t>This year we have worked with the Suffolk Education Partnership and are hoping that this self-assessment audit will be a helpful management tool for schools</w:t>
      </w:r>
      <w:r w:rsidR="00D97713">
        <w:rPr>
          <w:rFonts w:ascii="Arial" w:hAnsi="Arial" w:cs="Arial"/>
          <w:sz w:val="24"/>
          <w:szCs w:val="24"/>
        </w:rPr>
        <w:t>. In addition, completion of the audit ensures schools are fulfilling their statutory duty to</w:t>
      </w:r>
      <w:r>
        <w:rPr>
          <w:rFonts w:ascii="Arial" w:hAnsi="Arial" w:cs="Arial"/>
          <w:sz w:val="24"/>
          <w:szCs w:val="24"/>
        </w:rPr>
        <w:t xml:space="preserve"> provid</w:t>
      </w:r>
      <w:r w:rsidR="00D97713">
        <w:rPr>
          <w:rFonts w:ascii="Arial" w:hAnsi="Arial" w:cs="Arial"/>
          <w:sz w:val="24"/>
          <w:szCs w:val="24"/>
        </w:rPr>
        <w:t>e</w:t>
      </w:r>
      <w:r>
        <w:rPr>
          <w:rFonts w:ascii="Arial" w:hAnsi="Arial" w:cs="Arial"/>
          <w:sz w:val="24"/>
          <w:szCs w:val="24"/>
        </w:rPr>
        <w:t xml:space="preserve"> the Suffolk Safeguarding Partnership with information that helps to inform their view of the effectiveness</w:t>
      </w:r>
      <w:r w:rsidR="009F6970">
        <w:rPr>
          <w:rFonts w:ascii="Arial" w:hAnsi="Arial" w:cs="Arial"/>
          <w:sz w:val="24"/>
          <w:szCs w:val="24"/>
        </w:rPr>
        <w:t xml:space="preserve"> of safeguarding across Suffolk schools and colleges.</w:t>
      </w:r>
    </w:p>
    <w:p w14:paraId="4CC3779D" w14:textId="1EE2E2B7" w:rsidR="009F6970" w:rsidRPr="009F6970" w:rsidRDefault="009F6970">
      <w:pPr>
        <w:rPr>
          <w:rFonts w:ascii="Arial" w:hAnsi="Arial" w:cs="Arial"/>
          <w:sz w:val="24"/>
          <w:szCs w:val="24"/>
        </w:rPr>
      </w:pPr>
      <w:r w:rsidRPr="009F6970">
        <w:rPr>
          <w:rFonts w:ascii="Arial" w:hAnsi="Arial" w:cs="Arial"/>
          <w:sz w:val="24"/>
          <w:szCs w:val="24"/>
        </w:rPr>
        <w:t xml:space="preserve">The aim of the audit is to </w:t>
      </w:r>
      <w:r w:rsidR="00B324F3">
        <w:rPr>
          <w:rFonts w:ascii="Arial" w:hAnsi="Arial" w:cs="Arial"/>
          <w:sz w:val="24"/>
          <w:szCs w:val="24"/>
        </w:rPr>
        <w:t xml:space="preserve">support school leaders as a tool that can be used as they consider how well the school is fulfilling its safeguarding responsibilities. Responses also </w:t>
      </w:r>
      <w:r w:rsidRPr="009F6970">
        <w:rPr>
          <w:rFonts w:ascii="Arial" w:hAnsi="Arial" w:cs="Arial"/>
          <w:sz w:val="24"/>
          <w:szCs w:val="24"/>
        </w:rPr>
        <w:t>enable the LA and SSP to identify any potential gaps in safeguarding</w:t>
      </w:r>
      <w:r w:rsidR="00D303F2">
        <w:rPr>
          <w:rFonts w:ascii="Arial" w:hAnsi="Arial" w:cs="Arial"/>
          <w:sz w:val="24"/>
          <w:szCs w:val="24"/>
        </w:rPr>
        <w:t xml:space="preserve"> and</w:t>
      </w:r>
      <w:r w:rsidRPr="009F6970">
        <w:rPr>
          <w:rFonts w:ascii="Arial" w:hAnsi="Arial" w:cs="Arial"/>
          <w:sz w:val="24"/>
          <w:szCs w:val="24"/>
        </w:rPr>
        <w:t xml:space="preserve"> any emerging trends</w:t>
      </w:r>
      <w:r w:rsidR="00D303F2">
        <w:rPr>
          <w:rFonts w:ascii="Arial" w:hAnsi="Arial" w:cs="Arial"/>
          <w:sz w:val="24"/>
          <w:szCs w:val="24"/>
        </w:rPr>
        <w:t>.</w:t>
      </w:r>
      <w:r w:rsidRPr="009F6970">
        <w:rPr>
          <w:rFonts w:ascii="Arial" w:hAnsi="Arial" w:cs="Arial"/>
          <w:sz w:val="24"/>
          <w:szCs w:val="24"/>
        </w:rPr>
        <w:t xml:space="preserve"> </w:t>
      </w:r>
      <w:r w:rsidR="00D303F2">
        <w:rPr>
          <w:rFonts w:ascii="Arial" w:hAnsi="Arial" w:cs="Arial"/>
          <w:sz w:val="24"/>
          <w:szCs w:val="24"/>
        </w:rPr>
        <w:t>This helps to map any</w:t>
      </w:r>
      <w:r w:rsidRPr="009F6970">
        <w:rPr>
          <w:rFonts w:ascii="Arial" w:hAnsi="Arial" w:cs="Arial"/>
          <w:sz w:val="24"/>
          <w:szCs w:val="24"/>
        </w:rPr>
        <w:t xml:space="preserve"> associated resource provision and </w:t>
      </w:r>
      <w:r w:rsidR="00D303F2">
        <w:rPr>
          <w:rFonts w:ascii="Arial" w:hAnsi="Arial" w:cs="Arial"/>
          <w:sz w:val="24"/>
          <w:szCs w:val="24"/>
        </w:rPr>
        <w:t>training gaps</w:t>
      </w:r>
      <w:r w:rsidRPr="009F6970">
        <w:rPr>
          <w:rFonts w:ascii="Arial" w:hAnsi="Arial" w:cs="Arial"/>
          <w:sz w:val="24"/>
          <w:szCs w:val="24"/>
        </w:rPr>
        <w:t xml:space="preserve"> partners need to be aware of. By completing the annual audit schools are contributing to a whole-system safeguarding approach</w:t>
      </w:r>
      <w:r w:rsidR="00172D35">
        <w:rPr>
          <w:rFonts w:ascii="Arial" w:hAnsi="Arial" w:cs="Arial"/>
          <w:sz w:val="24"/>
          <w:szCs w:val="24"/>
        </w:rPr>
        <w:t>.</w:t>
      </w:r>
      <w:r w:rsidRPr="009F6970">
        <w:rPr>
          <w:rFonts w:ascii="Arial" w:hAnsi="Arial" w:cs="Arial"/>
          <w:sz w:val="24"/>
          <w:szCs w:val="24"/>
        </w:rPr>
        <w:t xml:space="preserve"> </w:t>
      </w:r>
      <w:r>
        <w:rPr>
          <w:rFonts w:ascii="Arial" w:hAnsi="Arial" w:cs="Arial"/>
          <w:sz w:val="24"/>
          <w:szCs w:val="24"/>
        </w:rPr>
        <w:t>In this spirit we would ask schools to complete the audit reflecting on any gaps and areas for improvement</w:t>
      </w:r>
      <w:r w:rsidR="00B64E75">
        <w:rPr>
          <w:rFonts w:ascii="Arial" w:hAnsi="Arial" w:cs="Arial"/>
          <w:sz w:val="24"/>
          <w:szCs w:val="24"/>
        </w:rPr>
        <w:t>,</w:t>
      </w:r>
      <w:r>
        <w:rPr>
          <w:rFonts w:ascii="Arial" w:hAnsi="Arial" w:cs="Arial"/>
          <w:sz w:val="24"/>
          <w:szCs w:val="24"/>
        </w:rPr>
        <w:t xml:space="preserve"> including </w:t>
      </w:r>
      <w:r w:rsidR="00B64E75">
        <w:rPr>
          <w:rFonts w:ascii="Arial" w:hAnsi="Arial" w:cs="Arial"/>
          <w:sz w:val="24"/>
          <w:szCs w:val="24"/>
        </w:rPr>
        <w:t>any school actions and feedback for the LA and SSP.</w:t>
      </w:r>
    </w:p>
    <w:p w14:paraId="70F1A2BD" w14:textId="652C46E9" w:rsidR="009F6970" w:rsidRPr="00167C2F" w:rsidRDefault="00126C3A" w:rsidP="0CB2BD77">
      <w:pPr>
        <w:pStyle w:val="paragraph"/>
        <w:spacing w:before="0" w:beforeAutospacing="0" w:after="0" w:afterAutospacing="0"/>
        <w:textAlignment w:val="baseline"/>
        <w:rPr>
          <w:rFonts w:ascii="Arial" w:hAnsi="Arial" w:cs="Arial"/>
        </w:rPr>
      </w:pPr>
      <w:r>
        <w:rPr>
          <w:rFonts w:ascii="Arial" w:hAnsi="Arial" w:cs="Arial"/>
        </w:rPr>
        <w:t>Statutory basis for request that Suffolk schools complete this audit</w:t>
      </w:r>
      <w:r w:rsidR="31647857">
        <w:rPr>
          <w:rFonts w:ascii="Arial" w:hAnsi="Arial" w:cs="Arial"/>
        </w:rPr>
        <w:t>:</w:t>
      </w:r>
      <w:r w:rsidR="009F6970">
        <w:rPr>
          <w:rFonts w:ascii="Arial" w:hAnsi="Arial" w:cs="Arial"/>
        </w:rPr>
        <w:br/>
      </w:r>
      <w:r w:rsidR="140B7178" w:rsidRPr="0CB2BD77">
        <w:rPr>
          <w:rFonts w:ascii="Arial" w:hAnsi="Arial" w:cs="Arial"/>
        </w:rPr>
        <w:t xml:space="preserve">Multi-agency Partnerships (MAP) have statutory duties which include coordinating what is done by each </w:t>
      </w:r>
      <w:r w:rsidR="02518FC7" w:rsidRPr="0CB2BD77">
        <w:rPr>
          <w:rFonts w:ascii="Arial" w:hAnsi="Arial" w:cs="Arial"/>
        </w:rPr>
        <w:t>person or body represented on the MA</w:t>
      </w:r>
      <w:r w:rsidR="001722D1">
        <w:rPr>
          <w:rFonts w:ascii="Arial" w:hAnsi="Arial" w:cs="Arial"/>
        </w:rPr>
        <w:t>P</w:t>
      </w:r>
      <w:r w:rsidR="02518FC7" w:rsidRPr="0CB2BD77">
        <w:rPr>
          <w:rFonts w:ascii="Arial" w:hAnsi="Arial" w:cs="Arial"/>
        </w:rPr>
        <w:t xml:space="preserve"> Board for the purposes of promoting and safeguarding the welfare of children in the area and ensuring the effectiveness of wha</w:t>
      </w:r>
      <w:r w:rsidR="03ED6028" w:rsidRPr="0CB2BD77">
        <w:rPr>
          <w:rFonts w:ascii="Arial" w:hAnsi="Arial" w:cs="Arial"/>
        </w:rPr>
        <w:t>t is done by each person or body for those purposes (this includes schools). Under Section 14b of the Children</w:t>
      </w:r>
      <w:r w:rsidR="351253A2" w:rsidRPr="0CB2BD77">
        <w:rPr>
          <w:rFonts w:ascii="Arial" w:hAnsi="Arial" w:cs="Arial"/>
        </w:rPr>
        <w:t xml:space="preserve"> </w:t>
      </w:r>
      <w:r w:rsidR="03ED6028" w:rsidRPr="0CB2BD77">
        <w:rPr>
          <w:rFonts w:ascii="Arial" w:hAnsi="Arial" w:cs="Arial"/>
        </w:rPr>
        <w:t>Act 2004, the MAP may request information from relevant people or bodies</w:t>
      </w:r>
      <w:r w:rsidR="29DA56AA" w:rsidRPr="0CB2BD77">
        <w:rPr>
          <w:rFonts w:ascii="Arial" w:hAnsi="Arial" w:cs="Arial"/>
        </w:rPr>
        <w:t xml:space="preserve"> that will enable or assist the board to perform its functions, and, in the case of schools, you are being asked to complete this self-assessment audit for that purpose.</w:t>
      </w:r>
    </w:p>
    <w:p w14:paraId="126BCD84" w14:textId="1F0D0300" w:rsidR="009F6970" w:rsidRPr="00167C2F" w:rsidRDefault="29DA56AA" w:rsidP="0CB2BD77">
      <w:pPr>
        <w:pStyle w:val="paragraph"/>
        <w:spacing w:before="0" w:beforeAutospacing="0" w:after="0" w:afterAutospacing="0"/>
        <w:textAlignment w:val="baseline"/>
        <w:rPr>
          <w:rFonts w:ascii="Arial" w:hAnsi="Arial" w:cs="Arial"/>
        </w:rPr>
      </w:pPr>
      <w:r w:rsidRPr="0CB2BD77">
        <w:rPr>
          <w:rFonts w:ascii="Arial" w:hAnsi="Arial" w:cs="Arial"/>
        </w:rPr>
        <w:t>Section 175 of the Education Act 2002 introduced statutory safeguarding duties for schools, governing bodies and local authorities (LAs). Section 1</w:t>
      </w:r>
      <w:r w:rsidR="6EE5D23F" w:rsidRPr="0CB2BD77">
        <w:rPr>
          <w:rFonts w:ascii="Arial" w:hAnsi="Arial" w:cs="Arial"/>
        </w:rPr>
        <w:t>75 guidance requires governing bodies to carry out an annual review of the school’s policies and procedures and to provide information to the LA about how the duties set out in the guidance have been dis</w:t>
      </w:r>
      <w:r w:rsidR="36151836" w:rsidRPr="0CB2BD77">
        <w:rPr>
          <w:rFonts w:ascii="Arial" w:hAnsi="Arial" w:cs="Arial"/>
        </w:rPr>
        <w:t>charged. Independent schools and academies are covered under Section 157 of the same Act. Completion of this audit</w:t>
      </w:r>
      <w:r w:rsidRPr="0CB2BD77">
        <w:rPr>
          <w:rFonts w:ascii="Arial" w:hAnsi="Arial" w:cs="Arial"/>
        </w:rPr>
        <w:t xml:space="preserve"> </w:t>
      </w:r>
      <w:r w:rsidR="65C9063E" w:rsidRPr="0CB2BD77">
        <w:rPr>
          <w:rFonts w:ascii="Arial" w:hAnsi="Arial" w:cs="Arial"/>
        </w:rPr>
        <w:t>fulfils this requirement for school governing bodies.</w:t>
      </w:r>
    </w:p>
    <w:p w14:paraId="02487949" w14:textId="3D4E2CEC" w:rsidR="009F6970" w:rsidRPr="00167C2F" w:rsidRDefault="65C9063E" w:rsidP="0CB2BD77">
      <w:pPr>
        <w:pStyle w:val="paragraph"/>
        <w:spacing w:before="0" w:beforeAutospacing="0" w:after="0" w:afterAutospacing="0"/>
        <w:textAlignment w:val="baseline"/>
        <w:rPr>
          <w:rFonts w:ascii="Arial" w:hAnsi="Arial" w:cs="Arial"/>
        </w:rPr>
      </w:pPr>
      <w:r w:rsidRPr="0CB2BD77">
        <w:rPr>
          <w:rFonts w:ascii="Arial" w:hAnsi="Arial" w:cs="Arial"/>
        </w:rPr>
        <w:t>The Early Years Foundation Stage Safeguarding and Welfare requirements cover schools providing Early Years facilities for children. We would suggest that the named governor for safe</w:t>
      </w:r>
      <w:r w:rsidR="2AD481D4" w:rsidRPr="0CB2BD77">
        <w:rPr>
          <w:rFonts w:ascii="Arial" w:hAnsi="Arial" w:cs="Arial"/>
        </w:rPr>
        <w:t>guarding, together with the headteacher and/or designated safeguarding lead (DSL) complete the audit wi</w:t>
      </w:r>
      <w:r w:rsidR="4847A77C" w:rsidRPr="0CB2BD77">
        <w:rPr>
          <w:rFonts w:ascii="Arial" w:hAnsi="Arial" w:cs="Arial"/>
        </w:rPr>
        <w:t>thin the given timeframe, and for action points to be reviewed on a regular basis, ideally termly. Any reviews should be formally recorded within school leadership and governing body meetings</w:t>
      </w:r>
      <w:r w:rsidR="5FD868E2" w:rsidRPr="0CB2BD77">
        <w:rPr>
          <w:rFonts w:ascii="Arial" w:hAnsi="Arial" w:cs="Arial"/>
        </w:rPr>
        <w:t>. This is recognised good practice and will provide an informative document as evidence for Ofsted.</w:t>
      </w:r>
    </w:p>
    <w:p w14:paraId="3BD8B08E" w14:textId="53413CBA" w:rsidR="009F6970" w:rsidRPr="00167C2F" w:rsidRDefault="009F6970" w:rsidP="0CB2BD77">
      <w:pPr>
        <w:pStyle w:val="paragraph"/>
        <w:spacing w:before="0" w:beforeAutospacing="0" w:after="0" w:afterAutospacing="0"/>
        <w:textAlignment w:val="baseline"/>
        <w:rPr>
          <w:rStyle w:val="normaltextrun"/>
          <w:rFonts w:ascii="Arial" w:hAnsi="Arial" w:cs="Arial"/>
        </w:rPr>
      </w:pPr>
    </w:p>
    <w:p w14:paraId="478FBFA3" w14:textId="2747E3B3" w:rsidR="005A3A2E" w:rsidRPr="003E587E" w:rsidRDefault="5BBD7310" w:rsidP="003E587E">
      <w:pPr>
        <w:spacing w:after="0"/>
        <w:textAlignment w:val="baseline"/>
        <w:rPr>
          <w:rFonts w:ascii="Arial" w:hAnsi="Arial" w:cs="Arial"/>
          <w:sz w:val="24"/>
          <w:szCs w:val="24"/>
          <w:highlight w:val="green"/>
        </w:rPr>
      </w:pPr>
      <w:r w:rsidRPr="1F3E0CE7">
        <w:rPr>
          <w:rFonts w:ascii="Arial" w:hAnsi="Arial" w:cs="Arial"/>
          <w:sz w:val="24"/>
          <w:szCs w:val="24"/>
        </w:rPr>
        <w:t xml:space="preserve">There is an expectation that all Suffolk schools, regardless of status, complete this audit.  This maybe alongside the completion of a separate </w:t>
      </w:r>
      <w:r w:rsidR="1C8FC779" w:rsidRPr="1F3E0CE7">
        <w:rPr>
          <w:rFonts w:ascii="Arial" w:hAnsi="Arial" w:cs="Arial"/>
          <w:sz w:val="24"/>
          <w:szCs w:val="24"/>
        </w:rPr>
        <w:t>evaluation outlined by a Trust or Independent school.</w:t>
      </w:r>
    </w:p>
    <w:p w14:paraId="1E5B3B06" w14:textId="62DD6B1D" w:rsidR="00D72506" w:rsidRDefault="00C172E2" w:rsidP="0CB2BD77">
      <w:pPr>
        <w:pStyle w:val="ListParagraph"/>
        <w:ind w:left="0"/>
        <w:rPr>
          <w:rFonts w:ascii="Arial" w:hAnsi="Arial" w:cs="Arial"/>
          <w:sz w:val="24"/>
          <w:szCs w:val="24"/>
        </w:rPr>
      </w:pPr>
      <w:r>
        <w:rPr>
          <w:rFonts w:ascii="Arial" w:hAnsi="Arial" w:cs="Arial"/>
          <w:b/>
          <w:bCs/>
          <w:sz w:val="24"/>
          <w:szCs w:val="24"/>
        </w:rPr>
        <w:lastRenderedPageBreak/>
        <w:t>Scor</w:t>
      </w:r>
      <w:r w:rsidR="00D72506">
        <w:rPr>
          <w:rFonts w:ascii="Arial" w:hAnsi="Arial" w:cs="Arial"/>
          <w:b/>
          <w:bCs/>
          <w:sz w:val="24"/>
          <w:szCs w:val="24"/>
        </w:rPr>
        <w:t>ing classification</w:t>
      </w:r>
      <w:sdt>
        <w:sdtPr>
          <w:rPr>
            <w:rFonts w:ascii="Arial" w:hAnsi="Arial" w:cs="Arial"/>
            <w:b/>
            <w:bCs/>
            <w:sz w:val="24"/>
            <w:szCs w:val="24"/>
          </w:rPr>
          <w:id w:val="-960111239"/>
          <w:docPartObj>
            <w:docPartGallery w:val="Watermarks"/>
          </w:docPartObj>
        </w:sdtPr>
        <w:sdtEndPr/>
        <w:sdtContent>
          <w:r w:rsidR="003E587E" w:rsidRPr="003E587E">
            <w:rPr>
              <w:rFonts w:ascii="Arial" w:hAnsi="Arial" w:cs="Arial"/>
              <w:b/>
              <w:bCs/>
              <w:noProof/>
              <w:sz w:val="24"/>
              <w:szCs w:val="24"/>
            </w:rPr>
            <mc:AlternateContent>
              <mc:Choice Requires="wps">
                <w:drawing>
                  <wp:anchor distT="0" distB="0" distL="114300" distR="114300" simplePos="0" relativeHeight="251659264" behindDoc="1" locked="0" layoutInCell="0" allowOverlap="1" wp14:anchorId="205A368F" wp14:editId="796D2455">
                    <wp:simplePos x="0" y="0"/>
                    <wp:positionH relativeFrom="margin">
                      <wp:align>center</wp:align>
                    </wp:positionH>
                    <wp:positionV relativeFrom="margin">
                      <wp:align>center</wp:align>
                    </wp:positionV>
                    <wp:extent cx="5237480" cy="3142615"/>
                    <wp:effectExtent l="0" t="1143000" r="0" b="657860"/>
                    <wp:wrapNone/>
                    <wp:docPr id="81119537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E976E9" w14:textId="77777777" w:rsidR="003E587E" w:rsidRDefault="003E587E" w:rsidP="003E587E">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05A368F" id="Text Box 3" o:spid="_x0000_s1027" type="#_x0000_t202" style="position:absolute;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F9w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" o:allowincell="f" filled="f" stroked="f">
                    <v:stroke joinstyle="round"/>
                    <o:lock v:ext="edit" shapetype="t"/>
                    <v:textbox style="mso-fit-shape-to-text:t">
                      <w:txbxContent>
                        <w:p w14:paraId="2FE976E9" w14:textId="77777777" w:rsidR="003E587E" w:rsidRDefault="003E587E" w:rsidP="003E587E">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p>
    <w:tbl>
      <w:tblPr>
        <w:tblW w:w="0" w:type="auto"/>
        <w:tblInd w:w="132" w:type="dxa"/>
        <w:tblLayout w:type="fixed"/>
        <w:tblLook w:val="04A0" w:firstRow="1" w:lastRow="0" w:firstColumn="1" w:lastColumn="0" w:noHBand="0" w:noVBand="1"/>
      </w:tblPr>
      <w:tblGrid>
        <w:gridCol w:w="3045"/>
        <w:gridCol w:w="3046"/>
        <w:gridCol w:w="3045"/>
        <w:gridCol w:w="3046"/>
        <w:gridCol w:w="3046"/>
      </w:tblGrid>
      <w:tr w:rsidR="0CB2BD77" w14:paraId="580203CF" w14:textId="77777777" w:rsidTr="003E587E">
        <w:trPr>
          <w:trHeight w:val="300"/>
        </w:trPr>
        <w:tc>
          <w:tcPr>
            <w:tcW w:w="15228" w:type="dxa"/>
            <w:gridSpan w:val="5"/>
            <w:tcBorders>
              <w:top w:val="single" w:sz="8" w:space="0" w:color="auto"/>
              <w:left w:val="single" w:sz="8" w:space="0" w:color="auto"/>
              <w:bottom w:val="single" w:sz="8" w:space="0" w:color="auto"/>
              <w:right w:val="single" w:sz="8" w:space="0" w:color="auto"/>
            </w:tcBorders>
          </w:tcPr>
          <w:p w14:paraId="25560A5D" w14:textId="397FEFC5" w:rsidR="0CB2BD77" w:rsidRDefault="0CB2BD77">
            <w:r w:rsidRPr="0CB2BD77">
              <w:rPr>
                <w:rFonts w:ascii="Arial" w:eastAsia="Arial" w:hAnsi="Arial" w:cs="Arial"/>
                <w:sz w:val="24"/>
                <w:szCs w:val="24"/>
              </w:rPr>
              <w:t xml:space="preserve">In line with the SSP’s ‘Expectations’ document, whilst it is assumed that all schools meet minimum requirements set out in statutory guidance, it is expected that all schools will strive to achieve the ‘fully addressed’ </w:t>
            </w:r>
            <w:r w:rsidR="00C172E2">
              <w:rPr>
                <w:rFonts w:ascii="Arial" w:eastAsia="Arial" w:hAnsi="Arial" w:cs="Arial"/>
                <w:sz w:val="24"/>
                <w:szCs w:val="24"/>
              </w:rPr>
              <w:t>score</w:t>
            </w:r>
            <w:r w:rsidRPr="0CB2BD77">
              <w:rPr>
                <w:rFonts w:ascii="Arial" w:eastAsia="Arial" w:hAnsi="Arial" w:cs="Arial"/>
                <w:sz w:val="24"/>
                <w:szCs w:val="24"/>
              </w:rPr>
              <w:t xml:space="preserve"> in respect of safeguarding arrangements and practice. When deciding on the most appropriate score it is important to consider whether at least minimum standards for fulfilling safeguarding duties have been achieved and to develop an action plan to move to outstanding practice. </w:t>
            </w:r>
          </w:p>
        </w:tc>
      </w:tr>
      <w:tr w:rsidR="0CB2BD77" w14:paraId="3E648185" w14:textId="77777777" w:rsidTr="003E587E">
        <w:trPr>
          <w:trHeight w:val="300"/>
        </w:trPr>
        <w:tc>
          <w:tcPr>
            <w:tcW w:w="3045" w:type="dxa"/>
            <w:tcBorders>
              <w:top w:val="single" w:sz="8" w:space="0" w:color="auto"/>
              <w:left w:val="single" w:sz="8" w:space="0" w:color="auto"/>
              <w:bottom w:val="single" w:sz="8" w:space="0" w:color="auto"/>
              <w:right w:val="single" w:sz="8" w:space="0" w:color="auto"/>
            </w:tcBorders>
          </w:tcPr>
          <w:p w14:paraId="026A4311" w14:textId="1657CD7C" w:rsidR="0CB2BD77" w:rsidRDefault="00C36C14" w:rsidP="0CB2BD77">
            <w:pPr>
              <w:jc w:val="center"/>
            </w:pPr>
            <w:r>
              <w:rPr>
                <w:rFonts w:ascii="Arial" w:eastAsia="Arial" w:hAnsi="Arial" w:cs="Arial"/>
                <w:b/>
                <w:bCs/>
                <w:sz w:val="24"/>
                <w:szCs w:val="24"/>
              </w:rPr>
              <w:t>N/A</w:t>
            </w:r>
          </w:p>
        </w:tc>
        <w:tc>
          <w:tcPr>
            <w:tcW w:w="3046" w:type="dxa"/>
            <w:tcBorders>
              <w:top w:val="nil"/>
              <w:left w:val="single" w:sz="8" w:space="0" w:color="auto"/>
              <w:bottom w:val="single" w:sz="8" w:space="0" w:color="auto"/>
              <w:right w:val="single" w:sz="8" w:space="0" w:color="auto"/>
            </w:tcBorders>
          </w:tcPr>
          <w:p w14:paraId="52A1C36B" w14:textId="2E0732ED" w:rsidR="0CB2BD77" w:rsidRDefault="00C36C14" w:rsidP="0CB2BD77">
            <w:pPr>
              <w:jc w:val="center"/>
            </w:pPr>
            <w:r>
              <w:rPr>
                <w:rFonts w:ascii="Arial" w:eastAsia="Arial" w:hAnsi="Arial" w:cs="Arial"/>
                <w:b/>
                <w:bCs/>
                <w:sz w:val="24"/>
                <w:szCs w:val="24"/>
              </w:rPr>
              <w:t>1</w:t>
            </w:r>
          </w:p>
        </w:tc>
        <w:tc>
          <w:tcPr>
            <w:tcW w:w="3045" w:type="dxa"/>
            <w:tcBorders>
              <w:top w:val="nil"/>
              <w:left w:val="single" w:sz="8" w:space="0" w:color="auto"/>
              <w:bottom w:val="single" w:sz="8" w:space="0" w:color="auto"/>
              <w:right w:val="single" w:sz="8" w:space="0" w:color="auto"/>
            </w:tcBorders>
          </w:tcPr>
          <w:p w14:paraId="7B6839F1" w14:textId="55D8007B" w:rsidR="0CB2BD77" w:rsidRDefault="00C36C14" w:rsidP="0CB2BD77">
            <w:pPr>
              <w:jc w:val="center"/>
            </w:pPr>
            <w:r>
              <w:rPr>
                <w:rFonts w:ascii="Arial" w:eastAsia="Arial" w:hAnsi="Arial" w:cs="Arial"/>
                <w:b/>
                <w:bCs/>
                <w:sz w:val="24"/>
                <w:szCs w:val="24"/>
              </w:rPr>
              <w:t>2</w:t>
            </w:r>
          </w:p>
        </w:tc>
        <w:tc>
          <w:tcPr>
            <w:tcW w:w="3046" w:type="dxa"/>
            <w:tcBorders>
              <w:top w:val="nil"/>
              <w:left w:val="single" w:sz="8" w:space="0" w:color="auto"/>
              <w:bottom w:val="single" w:sz="8" w:space="0" w:color="auto"/>
              <w:right w:val="single" w:sz="8" w:space="0" w:color="auto"/>
            </w:tcBorders>
          </w:tcPr>
          <w:p w14:paraId="7EC50AE6" w14:textId="5B6CBFE4" w:rsidR="0CB2BD77" w:rsidRDefault="00C36C14" w:rsidP="0CB2BD77">
            <w:pPr>
              <w:jc w:val="center"/>
            </w:pPr>
            <w:r>
              <w:rPr>
                <w:rFonts w:ascii="Arial" w:eastAsia="Arial" w:hAnsi="Arial" w:cs="Arial"/>
                <w:b/>
                <w:bCs/>
                <w:sz w:val="24"/>
                <w:szCs w:val="24"/>
              </w:rPr>
              <w:t>3</w:t>
            </w:r>
          </w:p>
        </w:tc>
        <w:tc>
          <w:tcPr>
            <w:tcW w:w="3046" w:type="dxa"/>
            <w:tcBorders>
              <w:top w:val="nil"/>
              <w:left w:val="single" w:sz="8" w:space="0" w:color="auto"/>
              <w:bottom w:val="single" w:sz="8" w:space="0" w:color="auto"/>
              <w:right w:val="single" w:sz="8" w:space="0" w:color="auto"/>
            </w:tcBorders>
          </w:tcPr>
          <w:p w14:paraId="7FC612A8" w14:textId="08E2B10F" w:rsidR="0CB2BD77" w:rsidRDefault="00C36C14" w:rsidP="0CB2BD77">
            <w:pPr>
              <w:jc w:val="center"/>
            </w:pPr>
            <w:r>
              <w:rPr>
                <w:rFonts w:ascii="Arial" w:eastAsia="Arial" w:hAnsi="Arial" w:cs="Arial"/>
                <w:b/>
                <w:bCs/>
                <w:sz w:val="24"/>
                <w:szCs w:val="24"/>
              </w:rPr>
              <w:t>4</w:t>
            </w:r>
          </w:p>
        </w:tc>
      </w:tr>
      <w:tr w:rsidR="0CB2BD77" w14:paraId="27FE74E8" w14:textId="77777777" w:rsidTr="003E587E">
        <w:trPr>
          <w:trHeight w:val="300"/>
        </w:trPr>
        <w:tc>
          <w:tcPr>
            <w:tcW w:w="3045" w:type="dxa"/>
            <w:tcBorders>
              <w:top w:val="single" w:sz="8" w:space="0" w:color="auto"/>
              <w:left w:val="single" w:sz="8" w:space="0" w:color="auto"/>
              <w:bottom w:val="single" w:sz="8" w:space="0" w:color="auto"/>
              <w:right w:val="single" w:sz="8" w:space="0" w:color="auto"/>
            </w:tcBorders>
          </w:tcPr>
          <w:p w14:paraId="67FC9768" w14:textId="4350B77A" w:rsidR="0CB2BD77" w:rsidRDefault="0CB2BD77">
            <w:r w:rsidRPr="0CB2BD77">
              <w:rPr>
                <w:rFonts w:ascii="Arial" w:eastAsia="Arial" w:hAnsi="Arial" w:cs="Arial"/>
                <w:b/>
                <w:bCs/>
                <w:sz w:val="24"/>
                <w:szCs w:val="24"/>
              </w:rPr>
              <w:t>This question does not relate to the operation of the school/Not applicable</w:t>
            </w:r>
            <w:r w:rsidRPr="0CB2BD77">
              <w:rPr>
                <w:rFonts w:ascii="Arial" w:eastAsia="Arial" w:hAnsi="Arial" w:cs="Arial"/>
                <w:sz w:val="24"/>
                <w:szCs w:val="24"/>
              </w:rPr>
              <w:t xml:space="preserve"> </w:t>
            </w:r>
          </w:p>
        </w:tc>
        <w:tc>
          <w:tcPr>
            <w:tcW w:w="3046" w:type="dxa"/>
            <w:tcBorders>
              <w:top w:val="single" w:sz="8" w:space="0" w:color="auto"/>
              <w:left w:val="single" w:sz="8" w:space="0" w:color="auto"/>
              <w:bottom w:val="single" w:sz="8" w:space="0" w:color="auto"/>
              <w:right w:val="single" w:sz="8" w:space="0" w:color="auto"/>
            </w:tcBorders>
          </w:tcPr>
          <w:p w14:paraId="22CB0B51" w14:textId="6C9991D7" w:rsidR="0CB2BD77" w:rsidRDefault="0CB2BD77">
            <w:r w:rsidRPr="0CB2BD77">
              <w:rPr>
                <w:rFonts w:ascii="Arial" w:eastAsia="Arial" w:hAnsi="Arial" w:cs="Arial"/>
                <w:b/>
                <w:bCs/>
                <w:sz w:val="24"/>
                <w:szCs w:val="24"/>
              </w:rPr>
              <w:t>Expectations not met</w:t>
            </w:r>
          </w:p>
        </w:tc>
        <w:tc>
          <w:tcPr>
            <w:tcW w:w="3045" w:type="dxa"/>
            <w:tcBorders>
              <w:top w:val="single" w:sz="8" w:space="0" w:color="auto"/>
              <w:left w:val="single" w:sz="8" w:space="0" w:color="auto"/>
              <w:bottom w:val="single" w:sz="8" w:space="0" w:color="auto"/>
              <w:right w:val="single" w:sz="8" w:space="0" w:color="auto"/>
            </w:tcBorders>
          </w:tcPr>
          <w:p w14:paraId="2388F997" w14:textId="0EE276A2" w:rsidR="0CB2BD77" w:rsidRDefault="0CB2BD77">
            <w:r w:rsidRPr="0CB2BD77">
              <w:rPr>
                <w:rFonts w:ascii="Arial" w:eastAsia="Arial" w:hAnsi="Arial" w:cs="Arial"/>
                <w:b/>
                <w:bCs/>
                <w:sz w:val="24"/>
                <w:szCs w:val="24"/>
              </w:rPr>
              <w:t>Expectations partially met</w:t>
            </w:r>
          </w:p>
        </w:tc>
        <w:tc>
          <w:tcPr>
            <w:tcW w:w="3046" w:type="dxa"/>
            <w:tcBorders>
              <w:top w:val="single" w:sz="8" w:space="0" w:color="auto"/>
              <w:left w:val="single" w:sz="8" w:space="0" w:color="auto"/>
              <w:bottom w:val="single" w:sz="8" w:space="0" w:color="auto"/>
              <w:right w:val="single" w:sz="8" w:space="0" w:color="auto"/>
            </w:tcBorders>
          </w:tcPr>
          <w:p w14:paraId="37D5B33E" w14:textId="77777777" w:rsidR="0CB2BD77" w:rsidRDefault="0CB2BD77">
            <w:pPr>
              <w:rPr>
                <w:rFonts w:ascii="Arial" w:eastAsia="Arial" w:hAnsi="Arial" w:cs="Arial"/>
                <w:b/>
                <w:bCs/>
                <w:sz w:val="24"/>
                <w:szCs w:val="24"/>
              </w:rPr>
            </w:pPr>
            <w:r w:rsidRPr="0CB2BD77">
              <w:rPr>
                <w:rFonts w:ascii="Arial" w:eastAsia="Arial" w:hAnsi="Arial" w:cs="Arial"/>
                <w:b/>
                <w:bCs/>
                <w:sz w:val="24"/>
                <w:szCs w:val="24"/>
              </w:rPr>
              <w:t>Expectations met but not fully embedded in practice</w:t>
            </w:r>
          </w:p>
          <w:p w14:paraId="1DD93627" w14:textId="70F2584F" w:rsidR="003A7E21" w:rsidRPr="003A7E21" w:rsidRDefault="003A7E21">
            <w:r w:rsidRPr="003A7E21">
              <w:rPr>
                <w:rFonts w:ascii="Arial" w:eastAsia="Arial" w:hAnsi="Arial" w:cs="Arial"/>
                <w:sz w:val="24"/>
                <w:szCs w:val="24"/>
                <w:highlight w:val="yellow"/>
              </w:rPr>
              <w:t>Embedded – where safeguarding procedures are followed consistently, frequently and intentionally as part of an ongoing process that is understood and implemented by all staff across all aspects of safeguarding activity.</w:t>
            </w:r>
          </w:p>
        </w:tc>
        <w:tc>
          <w:tcPr>
            <w:tcW w:w="3046" w:type="dxa"/>
            <w:tcBorders>
              <w:top w:val="single" w:sz="8" w:space="0" w:color="auto"/>
              <w:left w:val="single" w:sz="8" w:space="0" w:color="auto"/>
              <w:bottom w:val="single" w:sz="8" w:space="0" w:color="auto"/>
              <w:right w:val="single" w:sz="8" w:space="0" w:color="auto"/>
            </w:tcBorders>
          </w:tcPr>
          <w:p w14:paraId="1B6484F5" w14:textId="1F683380" w:rsidR="0CB2BD77" w:rsidRDefault="0CB2BD77">
            <w:r w:rsidRPr="0CB2BD77">
              <w:rPr>
                <w:rFonts w:ascii="Arial" w:eastAsia="Arial" w:hAnsi="Arial" w:cs="Arial"/>
                <w:b/>
                <w:bCs/>
                <w:sz w:val="24"/>
                <w:szCs w:val="24"/>
              </w:rPr>
              <w:t>Expectations fully met and embedded in practice</w:t>
            </w:r>
          </w:p>
        </w:tc>
      </w:tr>
      <w:tr w:rsidR="0CB2BD77" w14:paraId="702240D3" w14:textId="77777777" w:rsidTr="003E587E">
        <w:trPr>
          <w:trHeight w:val="300"/>
        </w:trPr>
        <w:tc>
          <w:tcPr>
            <w:tcW w:w="3045" w:type="dxa"/>
            <w:tcBorders>
              <w:top w:val="single" w:sz="8" w:space="0" w:color="auto"/>
              <w:left w:val="single" w:sz="8" w:space="0" w:color="auto"/>
              <w:bottom w:val="single" w:sz="8" w:space="0" w:color="auto"/>
              <w:right w:val="single" w:sz="8" w:space="0" w:color="auto"/>
            </w:tcBorders>
          </w:tcPr>
          <w:p w14:paraId="50609884" w14:textId="3E71CE8C" w:rsidR="0CB2BD77" w:rsidRDefault="0CB2BD77">
            <w:r w:rsidRPr="0CB2BD77">
              <w:rPr>
                <w:rFonts w:ascii="Arial" w:eastAsia="Arial" w:hAnsi="Arial" w:cs="Arial"/>
                <w:sz w:val="24"/>
                <w:szCs w:val="24"/>
              </w:rPr>
              <w:t xml:space="preserve">The requirement does not apply to the operation of this school due to phase, site or other specific factor – please set out reason in evidence box </w:t>
            </w:r>
          </w:p>
        </w:tc>
        <w:tc>
          <w:tcPr>
            <w:tcW w:w="3046" w:type="dxa"/>
            <w:tcBorders>
              <w:top w:val="single" w:sz="8" w:space="0" w:color="auto"/>
              <w:left w:val="single" w:sz="8" w:space="0" w:color="auto"/>
              <w:bottom w:val="single" w:sz="8" w:space="0" w:color="auto"/>
              <w:right w:val="single" w:sz="8" w:space="0" w:color="auto"/>
            </w:tcBorders>
          </w:tcPr>
          <w:p w14:paraId="02D99D09" w14:textId="163A66EC" w:rsidR="2C89AA2F" w:rsidRDefault="2C89AA2F">
            <w:r w:rsidRPr="0CB2BD77">
              <w:rPr>
                <w:rFonts w:ascii="Arial" w:eastAsia="Arial" w:hAnsi="Arial" w:cs="Arial"/>
                <w:sz w:val="24"/>
                <w:szCs w:val="24"/>
              </w:rPr>
              <w:t>Where the expectations for the question subject are not met.</w:t>
            </w:r>
          </w:p>
        </w:tc>
        <w:tc>
          <w:tcPr>
            <w:tcW w:w="3045" w:type="dxa"/>
            <w:tcBorders>
              <w:top w:val="single" w:sz="8" w:space="0" w:color="auto"/>
              <w:left w:val="single" w:sz="8" w:space="0" w:color="auto"/>
              <w:bottom w:val="single" w:sz="8" w:space="0" w:color="auto"/>
              <w:right w:val="single" w:sz="8" w:space="0" w:color="auto"/>
            </w:tcBorders>
          </w:tcPr>
          <w:p w14:paraId="1B667AD5" w14:textId="349F4718" w:rsidR="04D14336" w:rsidRDefault="04D14336" w:rsidP="0CB2BD77">
            <w:pPr>
              <w:rPr>
                <w:rFonts w:ascii="Arial" w:eastAsia="Arial" w:hAnsi="Arial" w:cs="Arial"/>
                <w:sz w:val="24"/>
                <w:szCs w:val="24"/>
              </w:rPr>
            </w:pPr>
            <w:r w:rsidRPr="0CB2BD77">
              <w:rPr>
                <w:rFonts w:ascii="Arial" w:eastAsia="Arial" w:hAnsi="Arial" w:cs="Arial"/>
                <w:sz w:val="24"/>
                <w:szCs w:val="24"/>
              </w:rPr>
              <w:t xml:space="preserve">Consider the extent to which not fully met, and actions </w:t>
            </w:r>
            <w:r w:rsidR="2569110E" w:rsidRPr="0CB2BD77">
              <w:rPr>
                <w:rFonts w:ascii="Arial" w:eastAsia="Arial" w:hAnsi="Arial" w:cs="Arial"/>
                <w:sz w:val="24"/>
                <w:szCs w:val="24"/>
              </w:rPr>
              <w:t>that could be taken to meet fully.</w:t>
            </w:r>
          </w:p>
        </w:tc>
        <w:tc>
          <w:tcPr>
            <w:tcW w:w="3046" w:type="dxa"/>
            <w:tcBorders>
              <w:top w:val="single" w:sz="8" w:space="0" w:color="auto"/>
              <w:left w:val="single" w:sz="8" w:space="0" w:color="auto"/>
              <w:bottom w:val="single" w:sz="8" w:space="0" w:color="auto"/>
              <w:right w:val="single" w:sz="8" w:space="0" w:color="auto"/>
            </w:tcBorders>
          </w:tcPr>
          <w:p w14:paraId="391C7792" w14:textId="6E1D31B4" w:rsidR="2569110E" w:rsidRDefault="2569110E" w:rsidP="0CB2BD77">
            <w:pPr>
              <w:rPr>
                <w:rFonts w:ascii="Arial" w:eastAsia="Arial" w:hAnsi="Arial" w:cs="Arial"/>
                <w:sz w:val="24"/>
                <w:szCs w:val="24"/>
              </w:rPr>
            </w:pPr>
            <w:r w:rsidRPr="0CB2BD77">
              <w:rPr>
                <w:rFonts w:ascii="Arial" w:eastAsia="Arial" w:hAnsi="Arial" w:cs="Arial"/>
                <w:sz w:val="24"/>
                <w:szCs w:val="24"/>
              </w:rPr>
              <w:t>Consider what changes to processes, staff training and</w:t>
            </w:r>
            <w:r w:rsidR="054FD220" w:rsidRPr="0CB2BD77">
              <w:rPr>
                <w:rFonts w:ascii="Arial" w:eastAsia="Arial" w:hAnsi="Arial" w:cs="Arial"/>
                <w:sz w:val="24"/>
                <w:szCs w:val="24"/>
              </w:rPr>
              <w:t xml:space="preserve"> other</w:t>
            </w:r>
            <w:r w:rsidRPr="0CB2BD77">
              <w:rPr>
                <w:rFonts w:ascii="Arial" w:eastAsia="Arial" w:hAnsi="Arial" w:cs="Arial"/>
                <w:sz w:val="24"/>
                <w:szCs w:val="24"/>
              </w:rPr>
              <w:t xml:space="preserve"> </w:t>
            </w:r>
            <w:r w:rsidR="1BD35D9B" w:rsidRPr="0CB2BD77">
              <w:rPr>
                <w:rFonts w:ascii="Arial" w:eastAsia="Arial" w:hAnsi="Arial" w:cs="Arial"/>
                <w:sz w:val="24"/>
                <w:szCs w:val="24"/>
              </w:rPr>
              <w:t>strategies</w:t>
            </w:r>
            <w:r w:rsidR="0B929104" w:rsidRPr="0CB2BD77">
              <w:rPr>
                <w:rFonts w:ascii="Arial" w:eastAsia="Arial" w:hAnsi="Arial" w:cs="Arial"/>
                <w:sz w:val="24"/>
                <w:szCs w:val="24"/>
              </w:rPr>
              <w:t xml:space="preserve"> might be put in place to ensure embedded in practice.</w:t>
            </w:r>
          </w:p>
        </w:tc>
        <w:tc>
          <w:tcPr>
            <w:tcW w:w="3046" w:type="dxa"/>
            <w:tcBorders>
              <w:top w:val="single" w:sz="8" w:space="0" w:color="auto"/>
              <w:left w:val="single" w:sz="8" w:space="0" w:color="auto"/>
              <w:bottom w:val="single" w:sz="8" w:space="0" w:color="auto"/>
              <w:right w:val="single" w:sz="8" w:space="0" w:color="auto"/>
            </w:tcBorders>
          </w:tcPr>
          <w:p w14:paraId="6200588A" w14:textId="39077E04" w:rsidR="62BE959C" w:rsidRDefault="62BE959C" w:rsidP="0CB2BD77">
            <w:pPr>
              <w:rPr>
                <w:rFonts w:ascii="Arial" w:eastAsia="Arial" w:hAnsi="Arial" w:cs="Arial"/>
                <w:sz w:val="24"/>
                <w:szCs w:val="24"/>
              </w:rPr>
            </w:pPr>
            <w:r w:rsidRPr="0CB2BD77">
              <w:rPr>
                <w:rFonts w:ascii="Arial" w:eastAsia="Arial" w:hAnsi="Arial" w:cs="Arial"/>
                <w:sz w:val="24"/>
                <w:szCs w:val="24"/>
              </w:rPr>
              <w:t>Consider how you know this and your evidence base to demonstrate this.</w:t>
            </w:r>
          </w:p>
        </w:tc>
      </w:tr>
    </w:tbl>
    <w:p w14:paraId="697E8F7D" w14:textId="79C1E837" w:rsidR="00D72506" w:rsidRDefault="00D72506" w:rsidP="00D72506">
      <w:pPr>
        <w:pStyle w:val="ListParagraph"/>
        <w:rPr>
          <w:rFonts w:ascii="Arial" w:hAnsi="Arial" w:cs="Arial"/>
          <w:sz w:val="24"/>
          <w:szCs w:val="24"/>
        </w:rPr>
      </w:pPr>
    </w:p>
    <w:p w14:paraId="37538D6C" w14:textId="77777777" w:rsidR="00D72506" w:rsidRDefault="00D72506" w:rsidP="0CB2BD77">
      <w:pPr>
        <w:pStyle w:val="ListParagraph"/>
        <w:ind w:left="0"/>
        <w:rPr>
          <w:rFonts w:ascii="Arial" w:hAnsi="Arial" w:cs="Arial"/>
          <w:sz w:val="24"/>
          <w:szCs w:val="24"/>
        </w:rPr>
      </w:pPr>
      <w:r>
        <w:rPr>
          <w:rFonts w:ascii="Arial" w:hAnsi="Arial" w:cs="Arial"/>
          <w:sz w:val="24"/>
          <w:szCs w:val="24"/>
        </w:rPr>
        <w:t>Guidance note:</w:t>
      </w:r>
    </w:p>
    <w:p w14:paraId="3AD2DE45" w14:textId="2975AC26" w:rsidR="00CA4E45" w:rsidRDefault="00D72506" w:rsidP="00D72506">
      <w:pPr>
        <w:rPr>
          <w:rFonts w:ascii="Arial" w:hAnsi="Arial" w:cs="Arial"/>
          <w:sz w:val="24"/>
          <w:szCs w:val="24"/>
          <w:highlight w:val="yellow"/>
        </w:rPr>
      </w:pPr>
      <w:r w:rsidRPr="0091453F">
        <w:rPr>
          <w:rFonts w:ascii="Arial" w:hAnsi="Arial" w:cs="Arial"/>
          <w:sz w:val="24"/>
          <w:szCs w:val="24"/>
        </w:rPr>
        <w:lastRenderedPageBreak/>
        <w:t xml:space="preserve">The needs of individual children/young people do not impact on requirements to have arrangements in place. For example, all schools have a duty to report to the LA children who go missing from education; because a school does not currently have any children identified as missing from education does not negate the requirement to have procedures for appropriate safeguarding responses in place in the event that it is identified that a child has gone missing from education. Schools should only select </w:t>
      </w:r>
      <w:r w:rsidRPr="0091453F">
        <w:rPr>
          <w:rFonts w:ascii="Arial" w:hAnsi="Arial" w:cs="Arial"/>
          <w:b/>
          <w:bCs/>
          <w:sz w:val="24"/>
          <w:szCs w:val="24"/>
        </w:rPr>
        <w:t>Not applicable</w:t>
      </w:r>
      <w:r w:rsidRPr="0091453F">
        <w:rPr>
          <w:rFonts w:ascii="Arial" w:hAnsi="Arial" w:cs="Arial"/>
          <w:sz w:val="24"/>
          <w:szCs w:val="24"/>
        </w:rPr>
        <w:t xml:space="preserve"> where there is genuinely no requirement for the school to have arrangements in place, for example, if the requirement only applies to a phase or type of provision. Where a question asks for a number or specific </w:t>
      </w:r>
      <w:r w:rsidR="0061311B" w:rsidRPr="0091453F">
        <w:rPr>
          <w:rFonts w:ascii="Arial" w:hAnsi="Arial" w:cs="Arial"/>
          <w:sz w:val="24"/>
          <w:szCs w:val="24"/>
        </w:rPr>
        <w:t>data,</w:t>
      </w:r>
      <w:r w:rsidRPr="0091453F">
        <w:rPr>
          <w:rFonts w:ascii="Arial" w:hAnsi="Arial" w:cs="Arial"/>
          <w:sz w:val="24"/>
          <w:szCs w:val="24"/>
        </w:rPr>
        <w:t xml:space="preserve"> please include it in the evidence box</w:t>
      </w:r>
    </w:p>
    <w:sdt>
      <w:sdtPr>
        <w:rPr>
          <w:rFonts w:ascii="Arial" w:hAnsi="Arial" w:cs="Arial"/>
          <w:b/>
          <w:sz w:val="24"/>
          <w:szCs w:val="24"/>
        </w:rPr>
        <w:id w:val="-340090112"/>
        <w:docPartObj>
          <w:docPartGallery w:val="Watermarks"/>
        </w:docPartObj>
      </w:sdtPr>
      <w:sdtEndPr/>
      <w:sdtContent>
        <w:p w14:paraId="52C41895" w14:textId="1E13BA45" w:rsidR="005A3A2E" w:rsidRDefault="003E587E">
          <w:pPr>
            <w:rPr>
              <w:rFonts w:ascii="Arial" w:hAnsi="Arial" w:cs="Arial"/>
              <w:b/>
              <w:sz w:val="24"/>
              <w:szCs w:val="24"/>
            </w:rPr>
          </w:pPr>
          <w:r w:rsidRPr="003E587E">
            <w:rPr>
              <w:rFonts w:ascii="Arial" w:hAnsi="Arial" w:cs="Arial"/>
              <w:b/>
              <w:noProof/>
              <w:sz w:val="24"/>
              <w:szCs w:val="24"/>
            </w:rPr>
            <mc:AlternateContent>
              <mc:Choice Requires="wps">
                <w:drawing>
                  <wp:anchor distT="0" distB="0" distL="114300" distR="114300" simplePos="0" relativeHeight="251657216" behindDoc="1" locked="0" layoutInCell="0" allowOverlap="1" wp14:anchorId="0E79F286" wp14:editId="7E686566">
                    <wp:simplePos x="0" y="0"/>
                    <wp:positionH relativeFrom="margin">
                      <wp:align>center</wp:align>
                    </wp:positionH>
                    <wp:positionV relativeFrom="margin">
                      <wp:align>center</wp:align>
                    </wp:positionV>
                    <wp:extent cx="5237480" cy="3142615"/>
                    <wp:effectExtent l="0" t="1143000" r="0" b="657860"/>
                    <wp:wrapNone/>
                    <wp:docPr id="165659288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0265667" w14:textId="77777777" w:rsidR="003E587E" w:rsidRDefault="003E587E" w:rsidP="003E587E">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E79F286" id="Text Box 1" o:spid="_x0000_s1028" type="#_x0000_t202" style="position:absolute;margin-left:0;margin-top:0;width:412.4pt;height:247.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Al+Q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qPo2gkfkG1IG49xSUivvfO4GafNiZG6BckfgawTxTEleY&#10;1L8SWA/PAt1IIRD7h+41KIlHSoxiVphoiPpJQKaj/O1Fx2bJiSPT8fDI+Yga73q3Ihfv2iTozHMU&#10;RJFJOsd4x0z++Z1OnX/C5Qs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IGagJfkBAADM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60265667" w14:textId="77777777" w:rsidR="003E587E" w:rsidRDefault="003E587E" w:rsidP="003E587E">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p>
      </w:sdtContent>
    </w:sdt>
    <w:p w14:paraId="2A15437A" w14:textId="418E2498" w:rsidR="00656A30" w:rsidRDefault="00656A30">
      <w:pPr>
        <w:rPr>
          <w:rFonts w:ascii="Arial" w:hAnsi="Arial" w:cs="Arial"/>
          <w:sz w:val="24"/>
          <w:szCs w:val="24"/>
        </w:rPr>
      </w:pPr>
      <w:r w:rsidRPr="2E229B72">
        <w:rPr>
          <w:rFonts w:ascii="Arial" w:hAnsi="Arial" w:cs="Arial"/>
          <w:b/>
          <w:sz w:val="24"/>
          <w:szCs w:val="24"/>
        </w:rPr>
        <w:t>School/setting details</w:t>
      </w:r>
      <w:r w:rsidRPr="2E229B72">
        <w:rPr>
          <w:rFonts w:ascii="Arial" w:hAnsi="Arial" w:cs="Arial"/>
          <w:sz w:val="24"/>
          <w:szCs w:val="24"/>
        </w:rPr>
        <w:t>:</w:t>
      </w:r>
      <w:r>
        <w:rPr>
          <w:rFonts w:ascii="Arial" w:hAnsi="Arial" w:cs="Arial"/>
          <w:sz w:val="24"/>
          <w:szCs w:val="24"/>
        </w:rPr>
        <w:t xml:space="preserve"> </w:t>
      </w:r>
    </w:p>
    <w:tbl>
      <w:tblPr>
        <w:tblStyle w:val="TableGrid"/>
        <w:tblW w:w="0" w:type="auto"/>
        <w:tblLook w:val="04A0" w:firstRow="1" w:lastRow="0" w:firstColumn="1" w:lastColumn="0" w:noHBand="0" w:noVBand="1"/>
      </w:tblPr>
      <w:tblGrid>
        <w:gridCol w:w="7225"/>
        <w:gridCol w:w="8163"/>
      </w:tblGrid>
      <w:tr w:rsidR="005A3A2E" w14:paraId="7380CB07" w14:textId="77777777" w:rsidTr="005A3A2E">
        <w:tc>
          <w:tcPr>
            <w:tcW w:w="7225" w:type="dxa"/>
          </w:tcPr>
          <w:p w14:paraId="7938A19B" w14:textId="07AAD02E" w:rsidR="005A3A2E" w:rsidRDefault="005A3A2E">
            <w:pPr>
              <w:rPr>
                <w:rFonts w:ascii="Arial" w:hAnsi="Arial" w:cs="Arial"/>
                <w:sz w:val="24"/>
                <w:szCs w:val="24"/>
              </w:rPr>
            </w:pPr>
            <w:r>
              <w:rPr>
                <w:rFonts w:ascii="Arial" w:hAnsi="Arial" w:cs="Arial"/>
                <w:sz w:val="24"/>
                <w:szCs w:val="24"/>
              </w:rPr>
              <w:t>Name of school</w:t>
            </w:r>
          </w:p>
        </w:tc>
        <w:tc>
          <w:tcPr>
            <w:tcW w:w="8163" w:type="dxa"/>
          </w:tcPr>
          <w:p w14:paraId="0C9CB963" w14:textId="77777777" w:rsidR="005A3A2E" w:rsidRDefault="005A3A2E">
            <w:pPr>
              <w:rPr>
                <w:rFonts w:ascii="Arial" w:hAnsi="Arial" w:cs="Arial"/>
                <w:sz w:val="24"/>
                <w:szCs w:val="24"/>
              </w:rPr>
            </w:pPr>
          </w:p>
        </w:tc>
      </w:tr>
      <w:tr w:rsidR="005A3A2E" w14:paraId="19B69D9E" w14:textId="77777777" w:rsidTr="005A3A2E">
        <w:tc>
          <w:tcPr>
            <w:tcW w:w="7225" w:type="dxa"/>
          </w:tcPr>
          <w:p w14:paraId="2EF9B0FF" w14:textId="22F4778F" w:rsidR="005A3A2E" w:rsidRDefault="005A3A2E">
            <w:pPr>
              <w:rPr>
                <w:rFonts w:ascii="Arial" w:hAnsi="Arial" w:cs="Arial"/>
                <w:sz w:val="24"/>
                <w:szCs w:val="24"/>
              </w:rPr>
            </w:pPr>
            <w:r>
              <w:rPr>
                <w:rFonts w:ascii="Arial" w:hAnsi="Arial" w:cs="Arial"/>
                <w:sz w:val="24"/>
                <w:szCs w:val="24"/>
              </w:rPr>
              <w:t>DFE Number</w:t>
            </w:r>
          </w:p>
        </w:tc>
        <w:tc>
          <w:tcPr>
            <w:tcW w:w="8163" w:type="dxa"/>
          </w:tcPr>
          <w:p w14:paraId="3C07FE61" w14:textId="77777777" w:rsidR="005A3A2E" w:rsidRDefault="005A3A2E">
            <w:pPr>
              <w:rPr>
                <w:rFonts w:ascii="Arial" w:hAnsi="Arial" w:cs="Arial"/>
                <w:sz w:val="24"/>
                <w:szCs w:val="24"/>
              </w:rPr>
            </w:pPr>
          </w:p>
        </w:tc>
      </w:tr>
      <w:tr w:rsidR="005A3A2E" w14:paraId="5DB639F7" w14:textId="77777777" w:rsidTr="005A3A2E">
        <w:tc>
          <w:tcPr>
            <w:tcW w:w="7225" w:type="dxa"/>
          </w:tcPr>
          <w:p w14:paraId="0DC969BA" w14:textId="17954AAC" w:rsidR="005A3A2E" w:rsidRDefault="005A3A2E">
            <w:pPr>
              <w:rPr>
                <w:rFonts w:ascii="Arial" w:hAnsi="Arial" w:cs="Arial"/>
                <w:sz w:val="24"/>
                <w:szCs w:val="24"/>
              </w:rPr>
            </w:pPr>
            <w:r>
              <w:rPr>
                <w:rFonts w:ascii="Arial" w:hAnsi="Arial" w:cs="Arial"/>
                <w:sz w:val="24"/>
                <w:szCs w:val="24"/>
              </w:rPr>
              <w:t>Phase</w:t>
            </w:r>
          </w:p>
        </w:tc>
        <w:tc>
          <w:tcPr>
            <w:tcW w:w="8163" w:type="dxa"/>
          </w:tcPr>
          <w:p w14:paraId="02E9C84F" w14:textId="77777777" w:rsidR="005A3A2E" w:rsidRDefault="005A3A2E">
            <w:pPr>
              <w:rPr>
                <w:rFonts w:ascii="Arial" w:hAnsi="Arial" w:cs="Arial"/>
                <w:sz w:val="24"/>
                <w:szCs w:val="24"/>
              </w:rPr>
            </w:pPr>
          </w:p>
        </w:tc>
      </w:tr>
      <w:tr w:rsidR="005A3A2E" w14:paraId="53796BDD" w14:textId="77777777" w:rsidTr="005A3A2E">
        <w:tc>
          <w:tcPr>
            <w:tcW w:w="7225" w:type="dxa"/>
          </w:tcPr>
          <w:p w14:paraId="32DAAC93" w14:textId="77161F3C" w:rsidR="005A3A2E" w:rsidRDefault="005A3A2E">
            <w:pPr>
              <w:rPr>
                <w:rFonts w:ascii="Arial" w:hAnsi="Arial" w:cs="Arial"/>
                <w:sz w:val="24"/>
                <w:szCs w:val="24"/>
              </w:rPr>
            </w:pPr>
            <w:r>
              <w:rPr>
                <w:rFonts w:ascii="Arial" w:hAnsi="Arial" w:cs="Arial"/>
                <w:sz w:val="24"/>
                <w:szCs w:val="24"/>
              </w:rPr>
              <w:t>Type of school</w:t>
            </w:r>
          </w:p>
        </w:tc>
        <w:tc>
          <w:tcPr>
            <w:tcW w:w="8163" w:type="dxa"/>
          </w:tcPr>
          <w:p w14:paraId="0A1B46D7" w14:textId="3D30BC83" w:rsidR="005A3A2E" w:rsidRDefault="005A3A2E">
            <w:pPr>
              <w:rPr>
                <w:rFonts w:ascii="Arial" w:hAnsi="Arial" w:cs="Arial"/>
                <w:sz w:val="24"/>
                <w:szCs w:val="24"/>
              </w:rPr>
            </w:pPr>
            <w:r>
              <w:rPr>
                <w:rFonts w:ascii="Arial" w:hAnsi="Arial" w:cs="Arial"/>
                <w:sz w:val="24"/>
                <w:szCs w:val="24"/>
              </w:rPr>
              <w:t>Include drop down boxes for SCC maintained, Academy, Alternative Provider, College, Independent, Early Years Provider</w:t>
            </w:r>
          </w:p>
        </w:tc>
      </w:tr>
      <w:tr w:rsidR="005A3A2E" w14:paraId="3C13D510" w14:textId="77777777" w:rsidTr="005A3A2E">
        <w:tc>
          <w:tcPr>
            <w:tcW w:w="7225" w:type="dxa"/>
          </w:tcPr>
          <w:p w14:paraId="742BDB3E" w14:textId="4B2CB4CE" w:rsidR="005A3A2E" w:rsidRDefault="005A3A2E">
            <w:pPr>
              <w:rPr>
                <w:rFonts w:ascii="Arial" w:hAnsi="Arial" w:cs="Arial"/>
                <w:sz w:val="24"/>
                <w:szCs w:val="24"/>
              </w:rPr>
            </w:pPr>
            <w:r>
              <w:rPr>
                <w:rFonts w:ascii="Arial" w:hAnsi="Arial" w:cs="Arial"/>
                <w:sz w:val="24"/>
                <w:szCs w:val="24"/>
              </w:rPr>
              <w:t>Name of person completing assessment / role</w:t>
            </w:r>
          </w:p>
        </w:tc>
        <w:tc>
          <w:tcPr>
            <w:tcW w:w="8163" w:type="dxa"/>
          </w:tcPr>
          <w:p w14:paraId="5186D12F" w14:textId="77777777" w:rsidR="005A3A2E" w:rsidRDefault="005A3A2E">
            <w:pPr>
              <w:rPr>
                <w:rFonts w:ascii="Arial" w:hAnsi="Arial" w:cs="Arial"/>
                <w:sz w:val="24"/>
                <w:szCs w:val="24"/>
              </w:rPr>
            </w:pPr>
          </w:p>
        </w:tc>
      </w:tr>
    </w:tbl>
    <w:p w14:paraId="5AAF1D3F" w14:textId="77777777" w:rsidR="005A3A2E" w:rsidRDefault="005A3A2E">
      <w:pPr>
        <w:rPr>
          <w:rFonts w:ascii="Arial" w:hAnsi="Arial" w:cs="Arial"/>
          <w:sz w:val="24"/>
          <w:szCs w:val="24"/>
        </w:rPr>
      </w:pPr>
    </w:p>
    <w:p w14:paraId="11EE00D7" w14:textId="04C545AA" w:rsidR="00B64E75" w:rsidRPr="00656A30" w:rsidRDefault="00656A30">
      <w:pPr>
        <w:rPr>
          <w:rFonts w:ascii="Arial" w:hAnsi="Arial" w:cs="Arial"/>
          <w:b/>
          <w:bCs/>
          <w:sz w:val="24"/>
          <w:szCs w:val="24"/>
        </w:rPr>
      </w:pPr>
      <w:r w:rsidRPr="00656A30">
        <w:rPr>
          <w:rFonts w:ascii="Arial" w:hAnsi="Arial" w:cs="Arial"/>
          <w:b/>
          <w:bCs/>
          <w:sz w:val="24"/>
          <w:szCs w:val="24"/>
        </w:rPr>
        <w:t xml:space="preserve">Section </w:t>
      </w:r>
      <w:r w:rsidR="29904B69" w:rsidRPr="0CB2BD77">
        <w:rPr>
          <w:rFonts w:ascii="Arial" w:hAnsi="Arial" w:cs="Arial"/>
          <w:b/>
          <w:bCs/>
          <w:sz w:val="24"/>
          <w:szCs w:val="24"/>
        </w:rPr>
        <w:t>1</w:t>
      </w:r>
      <w:r w:rsidRPr="00656A30">
        <w:rPr>
          <w:rFonts w:ascii="Arial" w:hAnsi="Arial" w:cs="Arial"/>
          <w:b/>
          <w:bCs/>
          <w:sz w:val="24"/>
          <w:szCs w:val="24"/>
        </w:rPr>
        <w:t>:</w:t>
      </w:r>
    </w:p>
    <w:p w14:paraId="29B6A1FB" w14:textId="44DB8112" w:rsidR="00656A30" w:rsidRDefault="7270D02D" w:rsidP="65543FE1">
      <w:pPr>
        <w:rPr>
          <w:rFonts w:ascii="Arial" w:hAnsi="Arial" w:cs="Arial"/>
          <w:sz w:val="24"/>
          <w:szCs w:val="24"/>
        </w:rPr>
      </w:pPr>
      <w:r w:rsidRPr="1F3E0CE7">
        <w:rPr>
          <w:rFonts w:ascii="Arial" w:hAnsi="Arial" w:cs="Arial"/>
          <w:sz w:val="24"/>
          <w:szCs w:val="24"/>
        </w:rPr>
        <w:t>Minimum safeguarding requirements</w:t>
      </w:r>
      <w:r w:rsidR="2CBFF989" w:rsidRPr="1F3E0CE7">
        <w:rPr>
          <w:rFonts w:ascii="Arial" w:hAnsi="Arial" w:cs="Arial"/>
          <w:sz w:val="24"/>
          <w:szCs w:val="24"/>
        </w:rPr>
        <w:t xml:space="preserve"> </w:t>
      </w:r>
    </w:p>
    <w:tbl>
      <w:tblPr>
        <w:tblW w:w="1530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171"/>
        <w:gridCol w:w="4004"/>
        <w:gridCol w:w="4126"/>
      </w:tblGrid>
      <w:tr w:rsidR="001C2BAB" w:rsidRPr="00167C2F" w14:paraId="528DB514" w14:textId="06642EF9" w:rsidTr="003A7E21">
        <w:trPr>
          <w:trHeight w:val="300"/>
        </w:trPr>
        <w:tc>
          <w:tcPr>
            <w:tcW w:w="7171" w:type="dxa"/>
            <w:tcBorders>
              <w:top w:val="single" w:sz="6" w:space="0" w:color="auto"/>
              <w:left w:val="single" w:sz="6" w:space="0" w:color="auto"/>
              <w:bottom w:val="single" w:sz="6" w:space="0" w:color="auto"/>
              <w:right w:val="single" w:sz="6" w:space="0" w:color="auto"/>
            </w:tcBorders>
            <w:shd w:val="clear" w:color="auto" w:fill="auto"/>
            <w:hideMark/>
          </w:tcPr>
          <w:p w14:paraId="5831C719" w14:textId="77777777" w:rsidR="001C2BAB" w:rsidRPr="00167C2F" w:rsidRDefault="001C2BAB" w:rsidP="00167C2F">
            <w:pPr>
              <w:spacing w:after="0" w:line="240" w:lineRule="auto"/>
              <w:textAlignment w:val="baseline"/>
              <w:rPr>
                <w:rFonts w:ascii="Segoe UI" w:eastAsia="Times New Roman" w:hAnsi="Segoe UI" w:cs="Segoe UI"/>
                <w:sz w:val="18"/>
                <w:szCs w:val="18"/>
                <w:lang w:eastAsia="en-GB"/>
              </w:rPr>
            </w:pPr>
            <w:r w:rsidRPr="00167C2F">
              <w:rPr>
                <w:rFonts w:ascii="Arial" w:eastAsia="Times New Roman" w:hAnsi="Arial" w:cs="Arial"/>
                <w:sz w:val="24"/>
                <w:szCs w:val="24"/>
                <w:lang w:eastAsia="en-GB"/>
              </w:rPr>
              <w:t>The following should be in place as a minimum requirement, please confirm that your school has all of the following in place. </w:t>
            </w:r>
          </w:p>
          <w:p w14:paraId="08AFFBD4" w14:textId="77777777" w:rsidR="001C2BAB" w:rsidRPr="00167C2F" w:rsidRDefault="001C2BAB" w:rsidP="00167C2F">
            <w:pPr>
              <w:spacing w:after="0" w:line="240" w:lineRule="auto"/>
              <w:textAlignment w:val="baseline"/>
              <w:rPr>
                <w:rFonts w:ascii="Segoe UI" w:eastAsia="Times New Roman" w:hAnsi="Segoe UI" w:cs="Segoe UI"/>
                <w:sz w:val="18"/>
                <w:szCs w:val="18"/>
                <w:lang w:eastAsia="en-GB"/>
              </w:rPr>
            </w:pPr>
            <w:r w:rsidRPr="00167C2F">
              <w:rPr>
                <w:rFonts w:ascii="Arial" w:eastAsia="Times New Roman" w:hAnsi="Arial" w:cs="Arial"/>
                <w:sz w:val="24"/>
                <w:szCs w:val="24"/>
                <w:lang w:eastAsia="en-GB"/>
              </w:rPr>
              <w:t> </w:t>
            </w:r>
          </w:p>
          <w:p w14:paraId="625C9D26" w14:textId="57540AAC" w:rsidR="001C2BAB" w:rsidRPr="00167C2F" w:rsidRDefault="001C2BAB" w:rsidP="00167C2F">
            <w:pPr>
              <w:spacing w:after="0" w:line="240" w:lineRule="auto"/>
              <w:textAlignment w:val="baseline"/>
              <w:rPr>
                <w:rFonts w:ascii="Segoe UI" w:eastAsia="Times New Roman" w:hAnsi="Segoe UI" w:cs="Segoe UI"/>
                <w:sz w:val="18"/>
                <w:szCs w:val="18"/>
                <w:lang w:eastAsia="en-GB"/>
              </w:rPr>
            </w:pPr>
            <w:r w:rsidRPr="00167C2F">
              <w:rPr>
                <w:rFonts w:ascii="Arial" w:eastAsia="Times New Roman" w:hAnsi="Arial" w:cs="Arial"/>
                <w:b/>
                <w:bCs/>
                <w:sz w:val="24"/>
                <w:szCs w:val="24"/>
                <w:lang w:eastAsia="en-GB"/>
              </w:rPr>
              <w:t>(</w:t>
            </w:r>
            <w:r w:rsidR="0061311B" w:rsidRPr="00167C2F">
              <w:rPr>
                <w:rFonts w:ascii="Arial" w:eastAsia="Times New Roman" w:hAnsi="Arial" w:cs="Arial"/>
                <w:b/>
                <w:bCs/>
                <w:sz w:val="24"/>
                <w:szCs w:val="24"/>
                <w:lang w:eastAsia="en-GB"/>
              </w:rPr>
              <w:t>As</w:t>
            </w:r>
            <w:r w:rsidRPr="00167C2F">
              <w:rPr>
                <w:rFonts w:ascii="Arial" w:eastAsia="Times New Roman" w:hAnsi="Arial" w:cs="Arial"/>
                <w:b/>
                <w:bCs/>
                <w:sz w:val="24"/>
                <w:szCs w:val="24"/>
                <w:lang w:eastAsia="en-GB"/>
              </w:rPr>
              <w:t xml:space="preserve"> part of our analysis we may seek to validate evidence of some of the following)</w:t>
            </w:r>
            <w:r w:rsidRPr="00167C2F">
              <w:rPr>
                <w:rFonts w:ascii="Arial" w:eastAsia="Times New Roman" w:hAnsi="Arial" w:cs="Arial"/>
                <w:sz w:val="24"/>
                <w:szCs w:val="24"/>
                <w:lang w:eastAsia="en-GB"/>
              </w:rPr>
              <w:t> </w:t>
            </w:r>
          </w:p>
          <w:p w14:paraId="1605B04C" w14:textId="77777777" w:rsidR="001C2BAB" w:rsidRPr="00167C2F" w:rsidRDefault="001C2BAB" w:rsidP="00167C2F">
            <w:pPr>
              <w:spacing w:after="0" w:line="240" w:lineRule="auto"/>
              <w:textAlignment w:val="baseline"/>
              <w:rPr>
                <w:rFonts w:ascii="Segoe UI" w:eastAsia="Times New Roman" w:hAnsi="Segoe UI" w:cs="Segoe UI"/>
                <w:sz w:val="18"/>
                <w:szCs w:val="18"/>
                <w:lang w:eastAsia="en-GB"/>
              </w:rPr>
            </w:pPr>
            <w:r w:rsidRPr="00167C2F">
              <w:rPr>
                <w:rFonts w:ascii="Arial" w:eastAsia="Times New Roman" w:hAnsi="Arial" w:cs="Arial"/>
                <w:sz w:val="24"/>
                <w:szCs w:val="24"/>
                <w:lang w:eastAsia="en-GB"/>
              </w:rPr>
              <w:t> </w:t>
            </w:r>
          </w:p>
        </w:tc>
        <w:tc>
          <w:tcPr>
            <w:tcW w:w="4004" w:type="dxa"/>
            <w:tcBorders>
              <w:top w:val="single" w:sz="6" w:space="0" w:color="auto"/>
              <w:left w:val="single" w:sz="6" w:space="0" w:color="auto"/>
              <w:bottom w:val="single" w:sz="6" w:space="0" w:color="auto"/>
              <w:right w:val="single" w:sz="6" w:space="0" w:color="auto"/>
            </w:tcBorders>
          </w:tcPr>
          <w:p w14:paraId="7B7F4E27" w14:textId="77777777" w:rsidR="001C2BAB" w:rsidRDefault="001C2BAB" w:rsidP="00167C2F">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Grading</w:t>
            </w:r>
          </w:p>
          <w:p w14:paraId="3F7F233D" w14:textId="3A09D924" w:rsidR="005A3A2E" w:rsidRPr="00167C2F" w:rsidRDefault="3B9EA4D8" w:rsidP="00167C2F">
            <w:pPr>
              <w:spacing w:after="0" w:line="240" w:lineRule="auto"/>
              <w:textAlignment w:val="baseline"/>
              <w:rPr>
                <w:rFonts w:ascii="Arial" w:eastAsia="Times New Roman" w:hAnsi="Arial" w:cs="Arial"/>
                <w:sz w:val="24"/>
                <w:szCs w:val="24"/>
                <w:lang w:eastAsia="en-GB"/>
              </w:rPr>
            </w:pPr>
            <w:r w:rsidRPr="65543FE1">
              <w:rPr>
                <w:rFonts w:ascii="Arial" w:eastAsia="Times New Roman" w:hAnsi="Arial" w:cs="Arial"/>
                <w:sz w:val="24"/>
                <w:szCs w:val="24"/>
                <w:lang w:eastAsia="en-GB"/>
              </w:rPr>
              <w:t>To help us understand your grading p</w:t>
            </w:r>
            <w:r w:rsidR="005A3A2E" w:rsidRPr="65543FE1">
              <w:rPr>
                <w:rFonts w:ascii="Arial" w:eastAsia="Times New Roman" w:hAnsi="Arial" w:cs="Arial"/>
                <w:sz w:val="24"/>
                <w:szCs w:val="24"/>
                <w:lang w:eastAsia="en-GB"/>
              </w:rPr>
              <w:t xml:space="preserve">lease confirm evidence of strengths </w:t>
            </w:r>
            <w:r w:rsidR="7B1B77CD" w:rsidRPr="0CB2BD77">
              <w:rPr>
                <w:rFonts w:ascii="Arial" w:eastAsia="Times New Roman" w:hAnsi="Arial" w:cs="Arial"/>
                <w:sz w:val="24"/>
                <w:szCs w:val="24"/>
                <w:lang w:eastAsia="en-GB"/>
              </w:rPr>
              <w:t>and any</w:t>
            </w:r>
            <w:r w:rsidR="005A3A2E">
              <w:rPr>
                <w:rFonts w:ascii="Arial" w:eastAsia="Times New Roman" w:hAnsi="Arial" w:cs="Arial"/>
                <w:sz w:val="24"/>
                <w:szCs w:val="24"/>
                <w:lang w:eastAsia="en-GB"/>
              </w:rPr>
              <w:t xml:space="preserve"> gaps </w:t>
            </w:r>
            <w:r w:rsidR="7B1B77CD" w:rsidRPr="0CB2BD77">
              <w:rPr>
                <w:rFonts w:ascii="Arial" w:eastAsia="Times New Roman" w:hAnsi="Arial" w:cs="Arial"/>
                <w:sz w:val="24"/>
                <w:szCs w:val="24"/>
                <w:lang w:eastAsia="en-GB"/>
              </w:rPr>
              <w:t>identified</w:t>
            </w:r>
          </w:p>
        </w:tc>
        <w:tc>
          <w:tcPr>
            <w:tcW w:w="4126" w:type="dxa"/>
            <w:tcBorders>
              <w:top w:val="single" w:sz="6" w:space="0" w:color="auto"/>
              <w:left w:val="single" w:sz="6" w:space="0" w:color="auto"/>
              <w:bottom w:val="single" w:sz="6" w:space="0" w:color="auto"/>
              <w:right w:val="single" w:sz="6" w:space="0" w:color="auto"/>
            </w:tcBorders>
          </w:tcPr>
          <w:p w14:paraId="59CB1709" w14:textId="4C1385E0" w:rsidR="7B1B77CD" w:rsidRDefault="7B1B77CD" w:rsidP="0CB2BD77">
            <w:pPr>
              <w:spacing w:line="240" w:lineRule="auto"/>
              <w:rPr>
                <w:rFonts w:ascii="Arial" w:eastAsia="Times New Roman" w:hAnsi="Arial" w:cs="Arial"/>
                <w:sz w:val="24"/>
                <w:szCs w:val="24"/>
                <w:lang w:eastAsia="en-GB"/>
              </w:rPr>
            </w:pPr>
            <w:r w:rsidRPr="0CB2BD77">
              <w:rPr>
                <w:rFonts w:ascii="Arial" w:eastAsia="Times New Roman" w:hAnsi="Arial" w:cs="Arial"/>
                <w:sz w:val="24"/>
                <w:szCs w:val="24"/>
                <w:lang w:eastAsia="en-GB"/>
              </w:rPr>
              <w:t>Actions</w:t>
            </w:r>
          </w:p>
          <w:p w14:paraId="56437C83" w14:textId="5FF4BB4B" w:rsidR="7B1B77CD" w:rsidRPr="0CB2BD77" w:rsidRDefault="7B1B77CD" w:rsidP="0CB2BD77">
            <w:pPr>
              <w:spacing w:line="240" w:lineRule="auto"/>
              <w:rPr>
                <w:rFonts w:ascii="Arial" w:eastAsia="Times New Roman" w:hAnsi="Arial" w:cs="Arial"/>
                <w:sz w:val="24"/>
                <w:szCs w:val="24"/>
                <w:lang w:eastAsia="en-GB"/>
              </w:rPr>
            </w:pPr>
            <w:r w:rsidRPr="0CB2BD77">
              <w:rPr>
                <w:rFonts w:ascii="Arial" w:eastAsia="Times New Roman" w:hAnsi="Arial" w:cs="Arial"/>
                <w:sz w:val="24"/>
                <w:szCs w:val="24"/>
                <w:lang w:eastAsia="en-GB"/>
              </w:rPr>
              <w:t xml:space="preserve">Please include any identified actions to address gaps </w:t>
            </w:r>
          </w:p>
        </w:tc>
      </w:tr>
      <w:tr w:rsidR="001C2BAB" w:rsidRPr="00167C2F" w14:paraId="005F35C3" w14:textId="56EDE3DE" w:rsidTr="003A7E21">
        <w:trPr>
          <w:trHeight w:val="300"/>
        </w:trPr>
        <w:tc>
          <w:tcPr>
            <w:tcW w:w="7171" w:type="dxa"/>
            <w:tcBorders>
              <w:top w:val="single" w:sz="6" w:space="0" w:color="auto"/>
              <w:left w:val="single" w:sz="6" w:space="0" w:color="auto"/>
              <w:bottom w:val="single" w:sz="6" w:space="0" w:color="auto"/>
              <w:right w:val="single" w:sz="6" w:space="0" w:color="auto"/>
            </w:tcBorders>
            <w:shd w:val="clear" w:color="auto" w:fill="auto"/>
            <w:hideMark/>
          </w:tcPr>
          <w:p w14:paraId="2168A5CC" w14:textId="2F151994" w:rsidR="001C2BAB" w:rsidRPr="00167C2F" w:rsidRDefault="001C2BAB" w:rsidP="00167C2F">
            <w:pPr>
              <w:spacing w:after="0" w:line="240" w:lineRule="auto"/>
              <w:textAlignment w:val="baseline"/>
              <w:rPr>
                <w:rFonts w:ascii="Segoe UI" w:eastAsia="Times New Roman" w:hAnsi="Segoe UI" w:cs="Segoe UI"/>
                <w:sz w:val="18"/>
                <w:szCs w:val="18"/>
                <w:lang w:eastAsia="en-GB"/>
              </w:rPr>
            </w:pPr>
            <w:r w:rsidRPr="00167C2F">
              <w:rPr>
                <w:rFonts w:ascii="Arial" w:eastAsia="Times New Roman" w:hAnsi="Arial" w:cs="Arial"/>
                <w:sz w:val="24"/>
                <w:szCs w:val="24"/>
                <w:lang w:eastAsia="en-GB"/>
              </w:rPr>
              <w:t>A written child protection and safeguarding policy and up to date child protection (CP) procedures that have been agreed with the governing body and which form part of the school’s policy, including procedures to deal with child-on-child abuse. The policy must be updated annually (as a minimum) in line with Keeping Children Safe in Education (KCSiE)</w:t>
            </w:r>
            <w:r w:rsidR="00575750">
              <w:rPr>
                <w:rFonts w:ascii="Arial" w:eastAsia="Times New Roman" w:hAnsi="Arial" w:cs="Arial"/>
                <w:sz w:val="24"/>
                <w:szCs w:val="24"/>
                <w:lang w:eastAsia="en-GB"/>
              </w:rPr>
              <w:t xml:space="preserve"> and published on the school’s website</w:t>
            </w:r>
            <w:r w:rsidR="007A10F8">
              <w:rPr>
                <w:rFonts w:ascii="Arial" w:eastAsia="Times New Roman" w:hAnsi="Arial" w:cs="Arial"/>
                <w:sz w:val="24"/>
                <w:szCs w:val="24"/>
                <w:lang w:eastAsia="en-GB"/>
              </w:rPr>
              <w:t>.</w:t>
            </w:r>
          </w:p>
          <w:p w14:paraId="46AD3B4E" w14:textId="5E7AED50" w:rsidR="001C2BAB" w:rsidRPr="00167C2F" w:rsidRDefault="001C2BAB" w:rsidP="00167C2F">
            <w:pPr>
              <w:spacing w:after="0" w:line="240" w:lineRule="auto"/>
              <w:textAlignment w:val="baseline"/>
              <w:rPr>
                <w:rFonts w:ascii="Segoe UI" w:eastAsia="Times New Roman" w:hAnsi="Segoe UI" w:cs="Segoe UI"/>
                <w:sz w:val="18"/>
                <w:szCs w:val="18"/>
                <w:lang w:eastAsia="en-GB"/>
              </w:rPr>
            </w:pPr>
          </w:p>
        </w:tc>
        <w:tc>
          <w:tcPr>
            <w:tcW w:w="4004" w:type="dxa"/>
            <w:tcBorders>
              <w:top w:val="single" w:sz="6" w:space="0" w:color="auto"/>
              <w:left w:val="single" w:sz="6" w:space="0" w:color="auto"/>
              <w:bottom w:val="single" w:sz="6" w:space="0" w:color="auto"/>
              <w:right w:val="single" w:sz="6" w:space="0" w:color="auto"/>
            </w:tcBorders>
          </w:tcPr>
          <w:p w14:paraId="5F7A1529" w14:textId="77777777" w:rsidR="001C2BAB" w:rsidRPr="00167C2F" w:rsidRDefault="001C2BAB" w:rsidP="00167C2F">
            <w:pPr>
              <w:spacing w:after="0" w:line="240" w:lineRule="auto"/>
              <w:textAlignment w:val="baseline"/>
              <w:rPr>
                <w:rFonts w:ascii="Arial" w:eastAsia="Times New Roman" w:hAnsi="Arial" w:cs="Arial"/>
                <w:sz w:val="24"/>
                <w:szCs w:val="24"/>
                <w:lang w:eastAsia="en-GB"/>
              </w:rPr>
            </w:pPr>
          </w:p>
        </w:tc>
        <w:tc>
          <w:tcPr>
            <w:tcW w:w="4126" w:type="dxa"/>
            <w:tcBorders>
              <w:top w:val="single" w:sz="6" w:space="0" w:color="auto"/>
              <w:left w:val="single" w:sz="6" w:space="0" w:color="auto"/>
              <w:bottom w:val="single" w:sz="6" w:space="0" w:color="auto"/>
              <w:right w:val="single" w:sz="6" w:space="0" w:color="auto"/>
            </w:tcBorders>
          </w:tcPr>
          <w:p w14:paraId="0C9A8878" w14:textId="1640969A" w:rsidR="0CB2BD77" w:rsidRDefault="0CB2BD77" w:rsidP="0CB2BD77">
            <w:pPr>
              <w:spacing w:line="240" w:lineRule="auto"/>
              <w:rPr>
                <w:rFonts w:ascii="Arial" w:eastAsia="Times New Roman" w:hAnsi="Arial" w:cs="Arial"/>
                <w:sz w:val="24"/>
                <w:szCs w:val="24"/>
                <w:lang w:eastAsia="en-GB"/>
              </w:rPr>
            </w:pPr>
          </w:p>
        </w:tc>
      </w:tr>
      <w:tr w:rsidR="001C2BAB" w:rsidRPr="00167C2F" w14:paraId="7F486DCA" w14:textId="5D3D7E02" w:rsidTr="003A7E21">
        <w:trPr>
          <w:trHeight w:val="300"/>
        </w:trPr>
        <w:tc>
          <w:tcPr>
            <w:tcW w:w="7171" w:type="dxa"/>
            <w:tcBorders>
              <w:top w:val="single" w:sz="6" w:space="0" w:color="auto"/>
              <w:left w:val="single" w:sz="6" w:space="0" w:color="auto"/>
              <w:bottom w:val="single" w:sz="6" w:space="0" w:color="auto"/>
              <w:right w:val="single" w:sz="6" w:space="0" w:color="auto"/>
            </w:tcBorders>
            <w:shd w:val="clear" w:color="auto" w:fill="auto"/>
            <w:hideMark/>
          </w:tcPr>
          <w:p w14:paraId="5F9E394D" w14:textId="50BCDE34" w:rsidR="001C2BAB" w:rsidRPr="00167C2F" w:rsidRDefault="7EB71AA6" w:rsidP="00167C2F">
            <w:pPr>
              <w:spacing w:after="0" w:line="240" w:lineRule="auto"/>
              <w:textAlignment w:val="baseline"/>
              <w:rPr>
                <w:rFonts w:ascii="Segoe UI" w:eastAsia="Times New Roman" w:hAnsi="Segoe UI" w:cs="Segoe UI"/>
                <w:sz w:val="18"/>
                <w:szCs w:val="18"/>
                <w:lang w:eastAsia="en-GB"/>
              </w:rPr>
            </w:pPr>
            <w:r w:rsidRPr="65543FE1">
              <w:rPr>
                <w:rFonts w:ascii="Arial" w:eastAsia="Times New Roman" w:hAnsi="Arial" w:cs="Arial"/>
                <w:sz w:val="24"/>
                <w:szCs w:val="24"/>
                <w:lang w:eastAsia="en-GB"/>
              </w:rPr>
              <w:t xml:space="preserve">The DSL role is established and undertaken by an appropriate </w:t>
            </w:r>
            <w:r w:rsidRPr="65543FE1">
              <w:rPr>
                <w:rFonts w:ascii="Arial" w:eastAsia="Times New Roman" w:hAnsi="Arial" w:cs="Arial"/>
                <w:b/>
                <w:bCs/>
                <w:sz w:val="24"/>
                <w:szCs w:val="24"/>
                <w:lang w:eastAsia="en-GB"/>
              </w:rPr>
              <w:t xml:space="preserve">senior member </w:t>
            </w:r>
            <w:r w:rsidRPr="65543FE1">
              <w:rPr>
                <w:rFonts w:ascii="Arial" w:eastAsia="Times New Roman" w:hAnsi="Arial" w:cs="Arial"/>
                <w:sz w:val="24"/>
                <w:szCs w:val="24"/>
                <w:lang w:eastAsia="en-GB"/>
              </w:rPr>
              <w:t>of staff from the leadership team, with a job description and deputy/deputies identified. </w:t>
            </w:r>
          </w:p>
          <w:p w14:paraId="54093968" w14:textId="77777777" w:rsidR="001C2BAB" w:rsidRPr="00167C2F" w:rsidRDefault="001C2BAB" w:rsidP="00167C2F">
            <w:pPr>
              <w:spacing w:after="0" w:line="240" w:lineRule="auto"/>
              <w:textAlignment w:val="baseline"/>
              <w:rPr>
                <w:rFonts w:ascii="Segoe UI" w:eastAsia="Times New Roman" w:hAnsi="Segoe UI" w:cs="Segoe UI"/>
                <w:sz w:val="18"/>
                <w:szCs w:val="18"/>
                <w:lang w:eastAsia="en-GB"/>
              </w:rPr>
            </w:pPr>
            <w:r w:rsidRPr="00167C2F">
              <w:rPr>
                <w:rFonts w:ascii="Arial" w:eastAsia="Times New Roman" w:hAnsi="Arial" w:cs="Arial"/>
                <w:sz w:val="24"/>
                <w:szCs w:val="24"/>
                <w:lang w:eastAsia="en-GB"/>
              </w:rPr>
              <w:t> </w:t>
            </w:r>
          </w:p>
        </w:tc>
        <w:tc>
          <w:tcPr>
            <w:tcW w:w="4004" w:type="dxa"/>
            <w:tcBorders>
              <w:top w:val="single" w:sz="6" w:space="0" w:color="auto"/>
              <w:left w:val="single" w:sz="6" w:space="0" w:color="auto"/>
              <w:bottom w:val="single" w:sz="6" w:space="0" w:color="auto"/>
              <w:right w:val="single" w:sz="6" w:space="0" w:color="auto"/>
            </w:tcBorders>
          </w:tcPr>
          <w:p w14:paraId="192D0007" w14:textId="77777777" w:rsidR="001C2BAB" w:rsidRPr="00167C2F" w:rsidRDefault="001C2BAB" w:rsidP="00167C2F">
            <w:pPr>
              <w:spacing w:after="0" w:line="240" w:lineRule="auto"/>
              <w:textAlignment w:val="baseline"/>
              <w:rPr>
                <w:rFonts w:ascii="Arial" w:eastAsia="Times New Roman" w:hAnsi="Arial" w:cs="Arial"/>
                <w:sz w:val="24"/>
                <w:szCs w:val="24"/>
                <w:lang w:eastAsia="en-GB"/>
              </w:rPr>
            </w:pPr>
          </w:p>
        </w:tc>
        <w:tc>
          <w:tcPr>
            <w:tcW w:w="4126" w:type="dxa"/>
            <w:tcBorders>
              <w:top w:val="single" w:sz="6" w:space="0" w:color="auto"/>
              <w:left w:val="single" w:sz="6" w:space="0" w:color="auto"/>
              <w:bottom w:val="single" w:sz="6" w:space="0" w:color="auto"/>
              <w:right w:val="single" w:sz="6" w:space="0" w:color="auto"/>
            </w:tcBorders>
          </w:tcPr>
          <w:p w14:paraId="42725A36" w14:textId="00459A1B" w:rsidR="0CB2BD77" w:rsidRDefault="0CB2BD77" w:rsidP="0CB2BD77">
            <w:pPr>
              <w:spacing w:line="240" w:lineRule="auto"/>
              <w:rPr>
                <w:rFonts w:ascii="Arial" w:eastAsia="Times New Roman" w:hAnsi="Arial" w:cs="Arial"/>
                <w:sz w:val="24"/>
                <w:szCs w:val="24"/>
                <w:lang w:eastAsia="en-GB"/>
              </w:rPr>
            </w:pPr>
          </w:p>
        </w:tc>
      </w:tr>
      <w:tr w:rsidR="001C2BAB" w:rsidRPr="00167C2F" w14:paraId="1FBEE91B" w14:textId="35FA7AD3" w:rsidTr="003A7E21">
        <w:trPr>
          <w:trHeight w:val="300"/>
        </w:trPr>
        <w:tc>
          <w:tcPr>
            <w:tcW w:w="7171" w:type="dxa"/>
            <w:tcBorders>
              <w:top w:val="single" w:sz="6" w:space="0" w:color="auto"/>
              <w:left w:val="single" w:sz="6" w:space="0" w:color="auto"/>
              <w:bottom w:val="single" w:sz="6" w:space="0" w:color="auto"/>
              <w:right w:val="single" w:sz="6" w:space="0" w:color="auto"/>
            </w:tcBorders>
            <w:shd w:val="clear" w:color="auto" w:fill="auto"/>
            <w:hideMark/>
          </w:tcPr>
          <w:p w14:paraId="058370AD" w14:textId="2CDE09A5" w:rsidR="001C2BAB" w:rsidRPr="00167C2F" w:rsidRDefault="001C2BAB" w:rsidP="00167C2F">
            <w:pPr>
              <w:spacing w:after="0" w:line="240" w:lineRule="auto"/>
              <w:textAlignment w:val="baseline"/>
              <w:rPr>
                <w:rFonts w:ascii="Segoe UI" w:eastAsia="Times New Roman" w:hAnsi="Segoe UI" w:cs="Segoe UI"/>
                <w:sz w:val="18"/>
                <w:szCs w:val="18"/>
                <w:lang w:eastAsia="en-GB"/>
              </w:rPr>
            </w:pPr>
            <w:r w:rsidRPr="00167C2F">
              <w:rPr>
                <w:rFonts w:ascii="Arial" w:eastAsia="Times New Roman" w:hAnsi="Arial" w:cs="Arial"/>
                <w:sz w:val="24"/>
                <w:szCs w:val="24"/>
                <w:lang w:eastAsia="en-GB"/>
              </w:rPr>
              <w:t xml:space="preserve">The DSL and any deputies undertake training to provide them with the knowledge and skills required to carry out the role and the training is updated every two years. </w:t>
            </w:r>
          </w:p>
        </w:tc>
        <w:tc>
          <w:tcPr>
            <w:tcW w:w="4004" w:type="dxa"/>
            <w:tcBorders>
              <w:top w:val="single" w:sz="6" w:space="0" w:color="auto"/>
              <w:left w:val="single" w:sz="6" w:space="0" w:color="auto"/>
              <w:bottom w:val="single" w:sz="6" w:space="0" w:color="auto"/>
              <w:right w:val="single" w:sz="6" w:space="0" w:color="auto"/>
            </w:tcBorders>
          </w:tcPr>
          <w:sdt>
            <w:sdtPr>
              <w:rPr>
                <w:rFonts w:ascii="Arial" w:eastAsia="Times New Roman" w:hAnsi="Arial" w:cs="Arial"/>
                <w:sz w:val="24"/>
                <w:szCs w:val="24"/>
                <w:lang w:eastAsia="en-GB"/>
              </w:rPr>
              <w:id w:val="-1264529252"/>
              <w:docPartObj>
                <w:docPartGallery w:val="Watermarks"/>
              </w:docPartObj>
            </w:sdtPr>
            <w:sdtEndPr/>
            <w:sdtContent>
              <w:p w14:paraId="20B06932" w14:textId="5E78C600" w:rsidR="001C2BAB" w:rsidRPr="00167C2F" w:rsidRDefault="003E587E" w:rsidP="00167C2F">
                <w:pPr>
                  <w:spacing w:after="0" w:line="240" w:lineRule="auto"/>
                  <w:textAlignment w:val="baseline"/>
                  <w:rPr>
                    <w:rFonts w:ascii="Arial" w:eastAsia="Times New Roman" w:hAnsi="Arial" w:cs="Arial"/>
                    <w:sz w:val="24"/>
                    <w:szCs w:val="24"/>
                    <w:lang w:eastAsia="en-GB"/>
                  </w:rPr>
                </w:pPr>
                <w:r w:rsidRPr="003E587E">
                  <w:rPr>
                    <w:rFonts w:ascii="Arial" w:eastAsia="Times New Roman" w:hAnsi="Arial" w:cs="Arial"/>
                    <w:noProof/>
                    <w:sz w:val="24"/>
                    <w:szCs w:val="24"/>
                    <w:lang w:eastAsia="en-GB"/>
                  </w:rPr>
                  <mc:AlternateContent>
                    <mc:Choice Requires="wps">
                      <w:drawing>
                        <wp:anchor distT="0" distB="0" distL="114300" distR="114300" simplePos="0" relativeHeight="251660288" behindDoc="1" locked="0" layoutInCell="0" allowOverlap="1" wp14:anchorId="08ACFAF5" wp14:editId="7086F476">
                          <wp:simplePos x="0" y="0"/>
                          <wp:positionH relativeFrom="margin">
                            <wp:align>center</wp:align>
                          </wp:positionH>
                          <wp:positionV relativeFrom="margin">
                            <wp:align>center</wp:align>
                          </wp:positionV>
                          <wp:extent cx="5237480" cy="3142615"/>
                          <wp:effectExtent l="0" t="1143000" r="0" b="657860"/>
                          <wp:wrapNone/>
                          <wp:docPr id="17102721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9311127" w14:textId="77777777" w:rsidR="003E587E" w:rsidRDefault="003E587E" w:rsidP="003E587E">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8ACFAF5" id="Text Box 5" o:spid="_x0000_s1029" type="#_x0000_t202" style="position:absolute;margin-left:0;margin-top:0;width:412.4pt;height:247.4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mF6+A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IOoJG5htQB+LeU1Aq7n/vBGryYWdugHJF4msE80xJXGFS&#10;/0pgPTwLdCOFQOwfutegJB4pMYpZYaIh6icBmY7ytxcdmyUnjkzHwyPnI2q8692KXLxrk6Azz1EQ&#10;RSbpHOMdM/nndzp1/gmXLwA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C0OmF6+AEAAMw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69311127" w14:textId="77777777" w:rsidR="003E587E" w:rsidRDefault="003E587E" w:rsidP="003E587E">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p>
            </w:sdtContent>
          </w:sdt>
        </w:tc>
        <w:tc>
          <w:tcPr>
            <w:tcW w:w="4126" w:type="dxa"/>
            <w:tcBorders>
              <w:top w:val="single" w:sz="6" w:space="0" w:color="auto"/>
              <w:left w:val="single" w:sz="6" w:space="0" w:color="auto"/>
              <w:bottom w:val="single" w:sz="6" w:space="0" w:color="auto"/>
              <w:right w:val="single" w:sz="6" w:space="0" w:color="auto"/>
            </w:tcBorders>
          </w:tcPr>
          <w:p w14:paraId="4ECD0D0F" w14:textId="3ADEE07C" w:rsidR="0CB2BD77" w:rsidRDefault="0CB2BD77" w:rsidP="0CB2BD77">
            <w:pPr>
              <w:spacing w:line="240" w:lineRule="auto"/>
              <w:rPr>
                <w:rFonts w:ascii="Arial" w:eastAsia="Times New Roman" w:hAnsi="Arial" w:cs="Arial"/>
                <w:sz w:val="24"/>
                <w:szCs w:val="24"/>
                <w:lang w:eastAsia="en-GB"/>
              </w:rPr>
            </w:pPr>
          </w:p>
        </w:tc>
      </w:tr>
      <w:tr w:rsidR="0CB2BD77" w14:paraId="5D2060F6" w14:textId="77777777" w:rsidTr="003A7E21">
        <w:trPr>
          <w:trHeight w:val="300"/>
        </w:trPr>
        <w:tc>
          <w:tcPr>
            <w:tcW w:w="7171" w:type="dxa"/>
            <w:tcBorders>
              <w:top w:val="single" w:sz="6" w:space="0" w:color="auto"/>
              <w:left w:val="single" w:sz="6" w:space="0" w:color="auto"/>
              <w:bottom w:val="single" w:sz="6" w:space="0" w:color="auto"/>
              <w:right w:val="single" w:sz="6" w:space="0" w:color="auto"/>
            </w:tcBorders>
            <w:shd w:val="clear" w:color="auto" w:fill="auto"/>
            <w:hideMark/>
          </w:tcPr>
          <w:p w14:paraId="1C463BC4" w14:textId="40642964" w:rsidR="69DBECE1" w:rsidRDefault="69DBECE1" w:rsidP="0CB2BD77">
            <w:pPr>
              <w:spacing w:line="240" w:lineRule="auto"/>
              <w:rPr>
                <w:rFonts w:ascii="Segoe UI" w:eastAsia="Times New Roman" w:hAnsi="Segoe UI" w:cs="Segoe UI"/>
                <w:sz w:val="18"/>
                <w:szCs w:val="18"/>
                <w:lang w:eastAsia="en-GB"/>
              </w:rPr>
            </w:pPr>
            <w:r w:rsidRPr="0CB2BD77">
              <w:rPr>
                <w:rFonts w:ascii="Arial" w:eastAsia="Times New Roman" w:hAnsi="Arial" w:cs="Arial"/>
                <w:sz w:val="24"/>
                <w:szCs w:val="24"/>
                <w:lang w:eastAsia="en-GB"/>
              </w:rPr>
              <w:t>The governing body ensures that all members of staff undergo safeguarding and child protection training at induction and training is regularly updated, at least annually. All training is in line with advice from the SSP. </w:t>
            </w:r>
          </w:p>
        </w:tc>
        <w:tc>
          <w:tcPr>
            <w:tcW w:w="4004" w:type="dxa"/>
            <w:tcBorders>
              <w:top w:val="single" w:sz="6" w:space="0" w:color="auto"/>
              <w:left w:val="single" w:sz="6" w:space="0" w:color="auto"/>
              <w:bottom w:val="single" w:sz="6" w:space="0" w:color="auto"/>
              <w:right w:val="single" w:sz="6" w:space="0" w:color="auto"/>
            </w:tcBorders>
          </w:tcPr>
          <w:p w14:paraId="254008D6" w14:textId="3DD3BE05" w:rsidR="0CB2BD77" w:rsidRDefault="0CB2BD77" w:rsidP="0CB2BD77">
            <w:pPr>
              <w:spacing w:line="240" w:lineRule="auto"/>
              <w:rPr>
                <w:rFonts w:ascii="Arial" w:eastAsia="Times New Roman" w:hAnsi="Arial" w:cs="Arial"/>
                <w:sz w:val="24"/>
                <w:szCs w:val="24"/>
                <w:lang w:eastAsia="en-GB"/>
              </w:rPr>
            </w:pPr>
          </w:p>
        </w:tc>
        <w:tc>
          <w:tcPr>
            <w:tcW w:w="4126" w:type="dxa"/>
            <w:tcBorders>
              <w:top w:val="single" w:sz="6" w:space="0" w:color="auto"/>
              <w:left w:val="single" w:sz="6" w:space="0" w:color="auto"/>
              <w:bottom w:val="single" w:sz="6" w:space="0" w:color="auto"/>
              <w:right w:val="single" w:sz="6" w:space="0" w:color="auto"/>
            </w:tcBorders>
          </w:tcPr>
          <w:p w14:paraId="763345B2" w14:textId="5D2A757D" w:rsidR="0CB2BD77" w:rsidRDefault="0CB2BD77" w:rsidP="0CB2BD77">
            <w:pPr>
              <w:spacing w:line="240" w:lineRule="auto"/>
              <w:rPr>
                <w:rFonts w:ascii="Arial" w:eastAsia="Times New Roman" w:hAnsi="Arial" w:cs="Arial"/>
                <w:sz w:val="24"/>
                <w:szCs w:val="24"/>
                <w:lang w:eastAsia="en-GB"/>
              </w:rPr>
            </w:pPr>
          </w:p>
        </w:tc>
      </w:tr>
      <w:tr w:rsidR="0CB2BD77" w14:paraId="2AB61374" w14:textId="77777777" w:rsidTr="003A7E21">
        <w:trPr>
          <w:trHeight w:val="300"/>
        </w:trPr>
        <w:tc>
          <w:tcPr>
            <w:tcW w:w="7171" w:type="dxa"/>
            <w:tcBorders>
              <w:top w:val="single" w:sz="6" w:space="0" w:color="auto"/>
              <w:left w:val="single" w:sz="6" w:space="0" w:color="auto"/>
              <w:bottom w:val="single" w:sz="6" w:space="0" w:color="auto"/>
              <w:right w:val="single" w:sz="6" w:space="0" w:color="auto"/>
            </w:tcBorders>
            <w:shd w:val="clear" w:color="auto" w:fill="auto"/>
            <w:hideMark/>
          </w:tcPr>
          <w:p w14:paraId="779EABD1" w14:textId="3999D2B3" w:rsidR="69DBECE1" w:rsidRDefault="69DBECE1" w:rsidP="0CB2BD77">
            <w:pPr>
              <w:spacing w:line="240" w:lineRule="auto"/>
              <w:rPr>
                <w:rFonts w:ascii="Segoe UI" w:eastAsia="Times New Roman" w:hAnsi="Segoe UI" w:cs="Segoe UI"/>
                <w:sz w:val="18"/>
                <w:szCs w:val="18"/>
                <w:lang w:eastAsia="en-GB"/>
              </w:rPr>
            </w:pPr>
            <w:r w:rsidRPr="0CB2BD77">
              <w:rPr>
                <w:rFonts w:ascii="Arial" w:eastAsia="Times New Roman" w:hAnsi="Arial" w:cs="Arial"/>
                <w:sz w:val="24"/>
                <w:szCs w:val="24"/>
                <w:lang w:eastAsia="en-GB"/>
              </w:rPr>
              <w:t xml:space="preserve">Robust staff recruitment and selection processes which safeguard children and are in line with KCSiE. All settings should have a member of the senior leadership team (SLT) who has received accredited safer recruitment training which is updated </w:t>
            </w:r>
            <w:proofErr w:type="gramStart"/>
            <w:r w:rsidRPr="0CB2BD77">
              <w:rPr>
                <w:rFonts w:ascii="Arial" w:eastAsia="Times New Roman" w:hAnsi="Arial" w:cs="Arial"/>
                <w:sz w:val="24"/>
                <w:szCs w:val="24"/>
                <w:lang w:eastAsia="en-GB"/>
              </w:rPr>
              <w:t>regularly</w:t>
            </w:r>
            <w:r w:rsidR="00A36F25">
              <w:rPr>
                <w:rFonts w:ascii="Arial" w:eastAsia="Times New Roman" w:hAnsi="Arial" w:cs="Arial"/>
                <w:sz w:val="24"/>
                <w:szCs w:val="24"/>
                <w:lang w:eastAsia="en-GB"/>
              </w:rPr>
              <w:t xml:space="preserve"> </w:t>
            </w:r>
            <w:r w:rsidRPr="0CB2BD77">
              <w:rPr>
                <w:rFonts w:ascii="Arial" w:eastAsia="Times New Roman" w:hAnsi="Arial" w:cs="Arial"/>
                <w:sz w:val="24"/>
                <w:szCs w:val="24"/>
                <w:lang w:eastAsia="en-GB"/>
              </w:rPr>
              <w:t>.</w:t>
            </w:r>
            <w:proofErr w:type="gramEnd"/>
            <w:r w:rsidRPr="0CB2BD77">
              <w:rPr>
                <w:rFonts w:ascii="Arial" w:eastAsia="Times New Roman" w:hAnsi="Arial" w:cs="Arial"/>
                <w:sz w:val="24"/>
                <w:szCs w:val="24"/>
                <w:lang w:eastAsia="en-GB"/>
              </w:rPr>
              <w:t> </w:t>
            </w:r>
            <w:r w:rsidR="00763AD8">
              <w:rPr>
                <w:rFonts w:ascii="Arial" w:eastAsia="Times New Roman" w:hAnsi="Arial" w:cs="Arial"/>
                <w:sz w:val="24"/>
                <w:szCs w:val="24"/>
                <w:lang w:eastAsia="en-GB"/>
              </w:rPr>
              <w:t>(SCC expectation is every three years.)</w:t>
            </w:r>
          </w:p>
        </w:tc>
        <w:tc>
          <w:tcPr>
            <w:tcW w:w="4004" w:type="dxa"/>
            <w:tcBorders>
              <w:top w:val="single" w:sz="6" w:space="0" w:color="auto"/>
              <w:left w:val="single" w:sz="6" w:space="0" w:color="auto"/>
              <w:bottom w:val="single" w:sz="6" w:space="0" w:color="auto"/>
              <w:right w:val="single" w:sz="6" w:space="0" w:color="auto"/>
            </w:tcBorders>
          </w:tcPr>
          <w:p w14:paraId="66F1CDAD" w14:textId="12F0E114" w:rsidR="0CB2BD77" w:rsidRDefault="0CB2BD77" w:rsidP="0CB2BD77">
            <w:pPr>
              <w:spacing w:line="240" w:lineRule="auto"/>
              <w:rPr>
                <w:rFonts w:ascii="Arial" w:eastAsia="Times New Roman" w:hAnsi="Arial" w:cs="Arial"/>
                <w:sz w:val="24"/>
                <w:szCs w:val="24"/>
                <w:lang w:eastAsia="en-GB"/>
              </w:rPr>
            </w:pPr>
          </w:p>
        </w:tc>
        <w:tc>
          <w:tcPr>
            <w:tcW w:w="4126" w:type="dxa"/>
            <w:tcBorders>
              <w:top w:val="single" w:sz="6" w:space="0" w:color="auto"/>
              <w:left w:val="single" w:sz="6" w:space="0" w:color="auto"/>
              <w:bottom w:val="single" w:sz="6" w:space="0" w:color="auto"/>
              <w:right w:val="single" w:sz="6" w:space="0" w:color="auto"/>
            </w:tcBorders>
          </w:tcPr>
          <w:p w14:paraId="2CABB12B" w14:textId="085BD181" w:rsidR="0CB2BD77" w:rsidRDefault="0CB2BD77" w:rsidP="0CB2BD77">
            <w:pPr>
              <w:spacing w:line="240" w:lineRule="auto"/>
              <w:rPr>
                <w:rFonts w:ascii="Arial" w:eastAsia="Times New Roman" w:hAnsi="Arial" w:cs="Arial"/>
                <w:sz w:val="24"/>
                <w:szCs w:val="24"/>
                <w:lang w:eastAsia="en-GB"/>
              </w:rPr>
            </w:pPr>
          </w:p>
        </w:tc>
      </w:tr>
      <w:tr w:rsidR="65543FE1" w14:paraId="7453B3EE" w14:textId="450227DA" w:rsidTr="003A7E21">
        <w:trPr>
          <w:trHeight w:val="300"/>
        </w:trPr>
        <w:tc>
          <w:tcPr>
            <w:tcW w:w="7171" w:type="dxa"/>
            <w:tcBorders>
              <w:top w:val="single" w:sz="6" w:space="0" w:color="auto"/>
              <w:left w:val="single" w:sz="6" w:space="0" w:color="auto"/>
              <w:bottom w:val="single" w:sz="6" w:space="0" w:color="auto"/>
              <w:right w:val="single" w:sz="6" w:space="0" w:color="auto"/>
            </w:tcBorders>
            <w:shd w:val="clear" w:color="auto" w:fill="auto"/>
            <w:hideMark/>
          </w:tcPr>
          <w:p w14:paraId="10047B1B" w14:textId="499046B7" w:rsidR="732FDE7A" w:rsidRDefault="732FDE7A" w:rsidP="65543FE1">
            <w:pPr>
              <w:spacing w:after="0" w:line="240" w:lineRule="auto"/>
              <w:rPr>
                <w:rFonts w:ascii="Arial" w:eastAsia="Times New Roman" w:hAnsi="Arial" w:cs="Arial"/>
                <w:sz w:val="24"/>
                <w:szCs w:val="24"/>
                <w:lang w:eastAsia="en-GB"/>
              </w:rPr>
            </w:pPr>
            <w:r w:rsidRPr="65543FE1">
              <w:rPr>
                <w:rFonts w:ascii="Arial" w:eastAsia="Times New Roman" w:hAnsi="Arial" w:cs="Arial"/>
                <w:sz w:val="24"/>
                <w:szCs w:val="24"/>
                <w:lang w:eastAsia="en-GB"/>
              </w:rPr>
              <w:t>All governors and trustees have received appropriate safeguarding and child protection training, including online, at</w:t>
            </w:r>
            <w:r w:rsidR="27067A52" w:rsidRPr="65543FE1">
              <w:rPr>
                <w:rFonts w:ascii="Arial" w:eastAsia="Times New Roman" w:hAnsi="Arial" w:cs="Arial"/>
                <w:sz w:val="24"/>
                <w:szCs w:val="24"/>
                <w:lang w:eastAsia="en-GB"/>
              </w:rPr>
              <w:t xml:space="preserve"> induction.</w:t>
            </w:r>
          </w:p>
        </w:tc>
        <w:tc>
          <w:tcPr>
            <w:tcW w:w="4004" w:type="dxa"/>
            <w:tcBorders>
              <w:top w:val="single" w:sz="6" w:space="0" w:color="auto"/>
              <w:left w:val="single" w:sz="6" w:space="0" w:color="auto"/>
              <w:bottom w:val="single" w:sz="6" w:space="0" w:color="auto"/>
              <w:right w:val="single" w:sz="6" w:space="0" w:color="auto"/>
            </w:tcBorders>
          </w:tcPr>
          <w:p w14:paraId="62F806F6" w14:textId="0C38A54F" w:rsidR="65543FE1" w:rsidRDefault="65543FE1" w:rsidP="65543FE1">
            <w:pPr>
              <w:spacing w:line="240" w:lineRule="auto"/>
              <w:rPr>
                <w:rFonts w:ascii="Arial" w:eastAsia="Times New Roman" w:hAnsi="Arial" w:cs="Arial"/>
                <w:sz w:val="24"/>
                <w:szCs w:val="24"/>
                <w:lang w:eastAsia="en-GB"/>
              </w:rPr>
            </w:pPr>
          </w:p>
        </w:tc>
        <w:tc>
          <w:tcPr>
            <w:tcW w:w="4126" w:type="dxa"/>
            <w:tcBorders>
              <w:top w:val="single" w:sz="6" w:space="0" w:color="auto"/>
              <w:left w:val="single" w:sz="6" w:space="0" w:color="auto"/>
              <w:bottom w:val="single" w:sz="6" w:space="0" w:color="auto"/>
              <w:right w:val="single" w:sz="6" w:space="0" w:color="auto"/>
            </w:tcBorders>
          </w:tcPr>
          <w:p w14:paraId="58897E14" w14:textId="348D5A6D" w:rsidR="0CB2BD77" w:rsidRDefault="0CB2BD77" w:rsidP="0CB2BD77">
            <w:pPr>
              <w:spacing w:line="240" w:lineRule="auto"/>
              <w:rPr>
                <w:rFonts w:ascii="Arial" w:eastAsia="Times New Roman" w:hAnsi="Arial" w:cs="Arial"/>
                <w:sz w:val="24"/>
                <w:szCs w:val="24"/>
                <w:lang w:eastAsia="en-GB"/>
              </w:rPr>
            </w:pPr>
          </w:p>
        </w:tc>
      </w:tr>
      <w:tr w:rsidR="001C2BAB" w:rsidRPr="00167C2F" w14:paraId="06343AB0" w14:textId="7AF363B6" w:rsidTr="003A7E21">
        <w:trPr>
          <w:trHeight w:val="300"/>
        </w:trPr>
        <w:tc>
          <w:tcPr>
            <w:tcW w:w="7171" w:type="dxa"/>
            <w:tcBorders>
              <w:top w:val="single" w:sz="6" w:space="0" w:color="auto"/>
              <w:left w:val="single" w:sz="6" w:space="0" w:color="auto"/>
              <w:bottom w:val="single" w:sz="6" w:space="0" w:color="auto"/>
              <w:right w:val="single" w:sz="6" w:space="0" w:color="auto"/>
            </w:tcBorders>
            <w:shd w:val="clear" w:color="auto" w:fill="auto"/>
            <w:hideMark/>
          </w:tcPr>
          <w:p w14:paraId="7A0170B8" w14:textId="77777777" w:rsidR="001C2BAB" w:rsidRPr="00167C2F" w:rsidRDefault="001C2BAB" w:rsidP="00167C2F">
            <w:pPr>
              <w:spacing w:after="0" w:line="240" w:lineRule="auto"/>
              <w:textAlignment w:val="baseline"/>
              <w:rPr>
                <w:rFonts w:ascii="Segoe UI" w:eastAsia="Times New Roman" w:hAnsi="Segoe UI" w:cs="Segoe UI"/>
                <w:sz w:val="18"/>
                <w:szCs w:val="18"/>
                <w:lang w:eastAsia="en-GB"/>
              </w:rPr>
            </w:pPr>
            <w:r w:rsidRPr="00167C2F">
              <w:rPr>
                <w:rFonts w:ascii="Arial" w:eastAsia="Times New Roman" w:hAnsi="Arial" w:cs="Arial"/>
                <w:sz w:val="24"/>
                <w:szCs w:val="24"/>
                <w:lang w:eastAsia="en-GB"/>
              </w:rPr>
              <w:t>Safeguarding is a standing agenda item at every governing body meeting. </w:t>
            </w:r>
          </w:p>
          <w:p w14:paraId="244E40BA" w14:textId="77777777" w:rsidR="001C2BAB" w:rsidRPr="00167C2F" w:rsidRDefault="001C2BAB" w:rsidP="00167C2F">
            <w:pPr>
              <w:spacing w:after="0" w:line="240" w:lineRule="auto"/>
              <w:textAlignment w:val="baseline"/>
              <w:rPr>
                <w:rFonts w:ascii="Segoe UI" w:eastAsia="Times New Roman" w:hAnsi="Segoe UI" w:cs="Segoe UI"/>
                <w:sz w:val="18"/>
                <w:szCs w:val="18"/>
                <w:lang w:eastAsia="en-GB"/>
              </w:rPr>
            </w:pPr>
            <w:r w:rsidRPr="00167C2F">
              <w:rPr>
                <w:rFonts w:ascii="Arial" w:eastAsia="Times New Roman" w:hAnsi="Arial" w:cs="Arial"/>
                <w:sz w:val="24"/>
                <w:szCs w:val="24"/>
                <w:lang w:eastAsia="en-GB"/>
              </w:rPr>
              <w:t> </w:t>
            </w:r>
          </w:p>
        </w:tc>
        <w:tc>
          <w:tcPr>
            <w:tcW w:w="4004" w:type="dxa"/>
            <w:tcBorders>
              <w:top w:val="single" w:sz="6" w:space="0" w:color="auto"/>
              <w:left w:val="single" w:sz="6" w:space="0" w:color="auto"/>
              <w:bottom w:val="single" w:sz="6" w:space="0" w:color="auto"/>
              <w:right w:val="single" w:sz="6" w:space="0" w:color="auto"/>
            </w:tcBorders>
          </w:tcPr>
          <w:p w14:paraId="3A43BFD8" w14:textId="77777777" w:rsidR="001C2BAB" w:rsidRPr="00167C2F" w:rsidRDefault="001C2BAB" w:rsidP="00167C2F">
            <w:pPr>
              <w:spacing w:after="0" w:line="240" w:lineRule="auto"/>
              <w:textAlignment w:val="baseline"/>
              <w:rPr>
                <w:rFonts w:ascii="Arial" w:eastAsia="Times New Roman" w:hAnsi="Arial" w:cs="Arial"/>
                <w:sz w:val="24"/>
                <w:szCs w:val="24"/>
                <w:lang w:eastAsia="en-GB"/>
              </w:rPr>
            </w:pPr>
          </w:p>
        </w:tc>
        <w:tc>
          <w:tcPr>
            <w:tcW w:w="4126" w:type="dxa"/>
            <w:tcBorders>
              <w:top w:val="single" w:sz="6" w:space="0" w:color="auto"/>
              <w:left w:val="single" w:sz="6" w:space="0" w:color="auto"/>
              <w:bottom w:val="single" w:sz="6" w:space="0" w:color="auto"/>
              <w:right w:val="single" w:sz="6" w:space="0" w:color="auto"/>
            </w:tcBorders>
          </w:tcPr>
          <w:p w14:paraId="3B349DD9" w14:textId="05A70BBC" w:rsidR="0CB2BD77" w:rsidRDefault="0CB2BD77" w:rsidP="0CB2BD77">
            <w:pPr>
              <w:spacing w:line="240" w:lineRule="auto"/>
              <w:rPr>
                <w:rFonts w:ascii="Arial" w:eastAsia="Times New Roman" w:hAnsi="Arial" w:cs="Arial"/>
                <w:sz w:val="24"/>
                <w:szCs w:val="24"/>
                <w:lang w:eastAsia="en-GB"/>
              </w:rPr>
            </w:pPr>
          </w:p>
        </w:tc>
      </w:tr>
      <w:tr w:rsidR="001C2BAB" w:rsidRPr="00167C2F" w14:paraId="4BAA0FB4" w14:textId="7CC9E6E4" w:rsidTr="003A7E21">
        <w:trPr>
          <w:trHeight w:val="300"/>
        </w:trPr>
        <w:tc>
          <w:tcPr>
            <w:tcW w:w="7171" w:type="dxa"/>
            <w:tcBorders>
              <w:top w:val="single" w:sz="6" w:space="0" w:color="auto"/>
              <w:left w:val="single" w:sz="6" w:space="0" w:color="auto"/>
              <w:bottom w:val="single" w:sz="6" w:space="0" w:color="auto"/>
              <w:right w:val="single" w:sz="6" w:space="0" w:color="auto"/>
            </w:tcBorders>
            <w:shd w:val="clear" w:color="auto" w:fill="auto"/>
            <w:hideMark/>
          </w:tcPr>
          <w:p w14:paraId="1CBC348D" w14:textId="5D34DD64" w:rsidR="001C2BAB" w:rsidRPr="00167C2F" w:rsidRDefault="001C2BAB" w:rsidP="00167C2F">
            <w:pPr>
              <w:spacing w:after="0" w:line="240" w:lineRule="auto"/>
              <w:textAlignment w:val="baseline"/>
              <w:rPr>
                <w:rFonts w:ascii="Arial" w:eastAsia="Times New Roman" w:hAnsi="Arial" w:cs="Arial"/>
                <w:sz w:val="24"/>
                <w:szCs w:val="24"/>
                <w:lang w:eastAsia="en-GB"/>
              </w:rPr>
            </w:pPr>
            <w:r w:rsidRPr="00167C2F">
              <w:rPr>
                <w:rFonts w:ascii="Arial" w:eastAsia="Times New Roman" w:hAnsi="Arial" w:cs="Arial"/>
                <w:sz w:val="24"/>
                <w:szCs w:val="24"/>
                <w:lang w:eastAsia="en-GB"/>
              </w:rPr>
              <w:t>A nominated safeguarding governor (preferably not the Chair of Governors) has received appropriate training and champions CP issues and provides challenge to the school/setting. </w:t>
            </w:r>
          </w:p>
          <w:p w14:paraId="7B38CB0D" w14:textId="77777777" w:rsidR="001C2BAB" w:rsidRPr="00167C2F" w:rsidRDefault="001C2BAB" w:rsidP="00167C2F">
            <w:pPr>
              <w:spacing w:after="0" w:line="240" w:lineRule="auto"/>
              <w:textAlignment w:val="baseline"/>
              <w:rPr>
                <w:rFonts w:ascii="Segoe UI" w:eastAsia="Times New Roman" w:hAnsi="Segoe UI" w:cs="Segoe UI"/>
                <w:sz w:val="18"/>
                <w:szCs w:val="18"/>
                <w:lang w:eastAsia="en-GB"/>
              </w:rPr>
            </w:pPr>
            <w:r w:rsidRPr="00167C2F">
              <w:rPr>
                <w:rFonts w:ascii="Arial" w:eastAsia="Times New Roman" w:hAnsi="Arial" w:cs="Arial"/>
                <w:sz w:val="24"/>
                <w:szCs w:val="24"/>
                <w:lang w:eastAsia="en-GB"/>
              </w:rPr>
              <w:t> </w:t>
            </w:r>
          </w:p>
        </w:tc>
        <w:tc>
          <w:tcPr>
            <w:tcW w:w="4004" w:type="dxa"/>
            <w:tcBorders>
              <w:top w:val="single" w:sz="6" w:space="0" w:color="auto"/>
              <w:left w:val="single" w:sz="6" w:space="0" w:color="auto"/>
              <w:bottom w:val="single" w:sz="6" w:space="0" w:color="auto"/>
              <w:right w:val="single" w:sz="6" w:space="0" w:color="auto"/>
            </w:tcBorders>
          </w:tcPr>
          <w:p w14:paraId="325F06B5" w14:textId="77777777" w:rsidR="001C2BAB" w:rsidRPr="00167C2F" w:rsidRDefault="001C2BAB" w:rsidP="00167C2F">
            <w:pPr>
              <w:spacing w:after="0" w:line="240" w:lineRule="auto"/>
              <w:textAlignment w:val="baseline"/>
              <w:rPr>
                <w:rFonts w:ascii="Arial" w:eastAsia="Times New Roman" w:hAnsi="Arial" w:cs="Arial"/>
                <w:sz w:val="24"/>
                <w:szCs w:val="24"/>
                <w:lang w:eastAsia="en-GB"/>
              </w:rPr>
            </w:pPr>
          </w:p>
        </w:tc>
        <w:tc>
          <w:tcPr>
            <w:tcW w:w="4126" w:type="dxa"/>
            <w:tcBorders>
              <w:top w:val="single" w:sz="6" w:space="0" w:color="auto"/>
              <w:left w:val="single" w:sz="6" w:space="0" w:color="auto"/>
              <w:bottom w:val="single" w:sz="6" w:space="0" w:color="auto"/>
              <w:right w:val="single" w:sz="6" w:space="0" w:color="auto"/>
            </w:tcBorders>
          </w:tcPr>
          <w:p w14:paraId="6EECDE55" w14:textId="24514D17" w:rsidR="0CB2BD77" w:rsidRDefault="0CB2BD77" w:rsidP="0CB2BD77">
            <w:pPr>
              <w:spacing w:line="240" w:lineRule="auto"/>
              <w:rPr>
                <w:rFonts w:ascii="Arial" w:eastAsia="Times New Roman" w:hAnsi="Arial" w:cs="Arial"/>
                <w:sz w:val="24"/>
                <w:szCs w:val="24"/>
                <w:lang w:eastAsia="en-GB"/>
              </w:rPr>
            </w:pPr>
          </w:p>
        </w:tc>
      </w:tr>
      <w:tr w:rsidR="001C2BAB" w:rsidRPr="00167C2F" w14:paraId="34EA3EF0" w14:textId="026FCAFB" w:rsidTr="003A7E21">
        <w:trPr>
          <w:trHeight w:val="300"/>
        </w:trPr>
        <w:tc>
          <w:tcPr>
            <w:tcW w:w="7171" w:type="dxa"/>
            <w:tcBorders>
              <w:top w:val="single" w:sz="6" w:space="0" w:color="auto"/>
              <w:left w:val="single" w:sz="6" w:space="0" w:color="auto"/>
              <w:bottom w:val="single" w:sz="6" w:space="0" w:color="auto"/>
              <w:right w:val="single" w:sz="6" w:space="0" w:color="auto"/>
            </w:tcBorders>
            <w:shd w:val="clear" w:color="auto" w:fill="auto"/>
            <w:hideMark/>
          </w:tcPr>
          <w:p w14:paraId="562950A5" w14:textId="3D2BBBB3" w:rsidR="001C2BAB" w:rsidRPr="00167C2F" w:rsidRDefault="001C2BAB" w:rsidP="00167C2F">
            <w:pPr>
              <w:spacing w:after="0" w:line="240" w:lineRule="auto"/>
              <w:textAlignment w:val="baseline"/>
              <w:rPr>
                <w:rFonts w:ascii="Segoe UI" w:eastAsia="Times New Roman" w:hAnsi="Segoe UI" w:cs="Segoe UI"/>
                <w:sz w:val="18"/>
                <w:szCs w:val="18"/>
                <w:lang w:eastAsia="en-GB"/>
              </w:rPr>
            </w:pPr>
            <w:r w:rsidRPr="00167C2F">
              <w:rPr>
                <w:rFonts w:ascii="Arial" w:eastAsia="Times New Roman" w:hAnsi="Arial" w:cs="Arial"/>
                <w:sz w:val="24"/>
                <w:szCs w:val="24"/>
                <w:lang w:eastAsia="en-GB"/>
              </w:rPr>
              <w:t>Other safeguarding procedures, including those for dealing with allegations against members of staff and enabling safer working practice. </w:t>
            </w:r>
          </w:p>
          <w:p w14:paraId="0A07A522" w14:textId="77777777" w:rsidR="001C2BAB" w:rsidRPr="00167C2F" w:rsidRDefault="001C2BAB" w:rsidP="00167C2F">
            <w:pPr>
              <w:spacing w:after="0" w:line="240" w:lineRule="auto"/>
              <w:textAlignment w:val="baseline"/>
              <w:rPr>
                <w:rFonts w:ascii="Segoe UI" w:eastAsia="Times New Roman" w:hAnsi="Segoe UI" w:cs="Segoe UI"/>
                <w:sz w:val="18"/>
                <w:szCs w:val="18"/>
                <w:lang w:eastAsia="en-GB"/>
              </w:rPr>
            </w:pPr>
            <w:r w:rsidRPr="00167C2F">
              <w:rPr>
                <w:rFonts w:ascii="Arial" w:eastAsia="Times New Roman" w:hAnsi="Arial" w:cs="Arial"/>
                <w:sz w:val="24"/>
                <w:szCs w:val="24"/>
                <w:lang w:eastAsia="en-GB"/>
              </w:rPr>
              <w:t> </w:t>
            </w:r>
          </w:p>
        </w:tc>
        <w:tc>
          <w:tcPr>
            <w:tcW w:w="4004" w:type="dxa"/>
            <w:tcBorders>
              <w:top w:val="single" w:sz="6" w:space="0" w:color="auto"/>
              <w:left w:val="single" w:sz="6" w:space="0" w:color="auto"/>
              <w:bottom w:val="single" w:sz="6" w:space="0" w:color="auto"/>
              <w:right w:val="single" w:sz="6" w:space="0" w:color="auto"/>
            </w:tcBorders>
          </w:tcPr>
          <w:p w14:paraId="754EDFD0" w14:textId="77777777" w:rsidR="001C2BAB" w:rsidRPr="00167C2F" w:rsidRDefault="001C2BAB" w:rsidP="00167C2F">
            <w:pPr>
              <w:spacing w:after="0" w:line="240" w:lineRule="auto"/>
              <w:textAlignment w:val="baseline"/>
              <w:rPr>
                <w:rFonts w:ascii="Arial" w:eastAsia="Times New Roman" w:hAnsi="Arial" w:cs="Arial"/>
                <w:sz w:val="24"/>
                <w:szCs w:val="24"/>
                <w:lang w:eastAsia="en-GB"/>
              </w:rPr>
            </w:pPr>
          </w:p>
        </w:tc>
        <w:tc>
          <w:tcPr>
            <w:tcW w:w="4126" w:type="dxa"/>
            <w:tcBorders>
              <w:top w:val="single" w:sz="6" w:space="0" w:color="auto"/>
              <w:left w:val="single" w:sz="6" w:space="0" w:color="auto"/>
              <w:bottom w:val="single" w:sz="6" w:space="0" w:color="auto"/>
              <w:right w:val="single" w:sz="6" w:space="0" w:color="auto"/>
            </w:tcBorders>
          </w:tcPr>
          <w:p w14:paraId="452763EC" w14:textId="68ED4B72" w:rsidR="0CB2BD77" w:rsidRDefault="0CB2BD77" w:rsidP="0CB2BD77">
            <w:pPr>
              <w:spacing w:line="240" w:lineRule="auto"/>
              <w:rPr>
                <w:rFonts w:ascii="Arial" w:eastAsia="Times New Roman" w:hAnsi="Arial" w:cs="Arial"/>
                <w:sz w:val="24"/>
                <w:szCs w:val="24"/>
                <w:lang w:eastAsia="en-GB"/>
              </w:rPr>
            </w:pPr>
          </w:p>
        </w:tc>
      </w:tr>
      <w:tr w:rsidR="001C2BAB" w:rsidRPr="00167C2F" w14:paraId="7A02098E" w14:textId="04683FEE" w:rsidTr="003A7E21">
        <w:trPr>
          <w:trHeight w:val="300"/>
        </w:trPr>
        <w:tc>
          <w:tcPr>
            <w:tcW w:w="7171" w:type="dxa"/>
            <w:tcBorders>
              <w:top w:val="single" w:sz="6" w:space="0" w:color="auto"/>
              <w:left w:val="single" w:sz="6" w:space="0" w:color="auto"/>
              <w:bottom w:val="single" w:sz="6" w:space="0" w:color="auto"/>
              <w:right w:val="single" w:sz="6" w:space="0" w:color="auto"/>
            </w:tcBorders>
            <w:shd w:val="clear" w:color="auto" w:fill="auto"/>
            <w:hideMark/>
          </w:tcPr>
          <w:p w14:paraId="77C5A19E" w14:textId="0FB839F2" w:rsidR="001C2BAB" w:rsidRPr="00167C2F" w:rsidRDefault="7EB71AA6" w:rsidP="00167C2F">
            <w:pPr>
              <w:spacing w:after="0" w:line="240" w:lineRule="auto"/>
              <w:textAlignment w:val="baseline"/>
              <w:rPr>
                <w:rFonts w:ascii="Segoe UI" w:eastAsia="Times New Roman" w:hAnsi="Segoe UI" w:cs="Segoe UI"/>
                <w:sz w:val="18"/>
                <w:szCs w:val="18"/>
                <w:lang w:eastAsia="en-GB"/>
              </w:rPr>
            </w:pPr>
            <w:r w:rsidRPr="65543FE1">
              <w:rPr>
                <w:rFonts w:ascii="Arial" w:eastAsia="Times New Roman" w:hAnsi="Arial" w:cs="Arial"/>
                <w:sz w:val="24"/>
                <w:szCs w:val="24"/>
                <w:lang w:eastAsia="en-GB"/>
              </w:rPr>
              <w:t xml:space="preserve">An Acceptable Use Policy (AUP) for use of digital technology and communication (for example, computers, social networking sites, </w:t>
            </w:r>
            <w:r w:rsidRPr="65543FE1">
              <w:rPr>
                <w:rFonts w:ascii="Arial" w:eastAsia="Times New Roman" w:hAnsi="Arial" w:cs="Arial"/>
                <w:sz w:val="24"/>
                <w:szCs w:val="24"/>
                <w:lang w:eastAsia="en-GB"/>
              </w:rPr>
              <w:lastRenderedPageBreak/>
              <w:t>mobile phones, cameras, memory sticks) for both pupils and staff, including volunteers.  </w:t>
            </w:r>
          </w:p>
        </w:tc>
        <w:tc>
          <w:tcPr>
            <w:tcW w:w="4004" w:type="dxa"/>
            <w:tcBorders>
              <w:top w:val="single" w:sz="6" w:space="0" w:color="auto"/>
              <w:left w:val="single" w:sz="6" w:space="0" w:color="auto"/>
              <w:bottom w:val="single" w:sz="6" w:space="0" w:color="auto"/>
              <w:right w:val="single" w:sz="6" w:space="0" w:color="auto"/>
            </w:tcBorders>
          </w:tcPr>
          <w:p w14:paraId="7785BFC7" w14:textId="77777777" w:rsidR="001C2BAB" w:rsidRPr="00167C2F" w:rsidRDefault="001C2BAB" w:rsidP="00167C2F">
            <w:pPr>
              <w:spacing w:after="0" w:line="240" w:lineRule="auto"/>
              <w:textAlignment w:val="baseline"/>
              <w:rPr>
                <w:rFonts w:ascii="Arial" w:eastAsia="Times New Roman" w:hAnsi="Arial" w:cs="Arial"/>
                <w:sz w:val="24"/>
                <w:szCs w:val="24"/>
                <w:lang w:eastAsia="en-GB"/>
              </w:rPr>
            </w:pPr>
          </w:p>
        </w:tc>
        <w:tc>
          <w:tcPr>
            <w:tcW w:w="4126" w:type="dxa"/>
            <w:tcBorders>
              <w:top w:val="single" w:sz="6" w:space="0" w:color="auto"/>
              <w:left w:val="single" w:sz="6" w:space="0" w:color="auto"/>
              <w:bottom w:val="single" w:sz="6" w:space="0" w:color="auto"/>
              <w:right w:val="single" w:sz="6" w:space="0" w:color="auto"/>
            </w:tcBorders>
          </w:tcPr>
          <w:p w14:paraId="0584BDD5" w14:textId="09D25917" w:rsidR="0CB2BD77" w:rsidRDefault="0CB2BD77" w:rsidP="0CB2BD77">
            <w:pPr>
              <w:spacing w:line="240" w:lineRule="auto"/>
              <w:rPr>
                <w:rFonts w:ascii="Arial" w:eastAsia="Times New Roman" w:hAnsi="Arial" w:cs="Arial"/>
                <w:sz w:val="24"/>
                <w:szCs w:val="24"/>
                <w:lang w:eastAsia="en-GB"/>
              </w:rPr>
            </w:pPr>
          </w:p>
        </w:tc>
      </w:tr>
      <w:tr w:rsidR="001C2BAB" w:rsidRPr="00167C2F" w14:paraId="242B4C13" w14:textId="5EB6759A" w:rsidTr="003A7E21">
        <w:trPr>
          <w:trHeight w:val="300"/>
        </w:trPr>
        <w:tc>
          <w:tcPr>
            <w:tcW w:w="7171" w:type="dxa"/>
            <w:tcBorders>
              <w:top w:val="single" w:sz="6" w:space="0" w:color="auto"/>
              <w:left w:val="single" w:sz="6" w:space="0" w:color="auto"/>
              <w:bottom w:val="single" w:sz="6" w:space="0" w:color="auto"/>
              <w:right w:val="single" w:sz="6" w:space="0" w:color="auto"/>
            </w:tcBorders>
            <w:shd w:val="clear" w:color="auto" w:fill="auto"/>
            <w:hideMark/>
          </w:tcPr>
          <w:p w14:paraId="3B357D81" w14:textId="77777777" w:rsidR="001C2BAB" w:rsidRPr="00167C2F" w:rsidRDefault="001C2BAB" w:rsidP="00167C2F">
            <w:pPr>
              <w:spacing w:after="0" w:line="240" w:lineRule="auto"/>
              <w:textAlignment w:val="baseline"/>
              <w:rPr>
                <w:rFonts w:ascii="Segoe UI" w:eastAsia="Times New Roman" w:hAnsi="Segoe UI" w:cs="Segoe UI"/>
                <w:sz w:val="18"/>
                <w:szCs w:val="18"/>
                <w:lang w:eastAsia="en-GB"/>
              </w:rPr>
            </w:pPr>
            <w:r w:rsidRPr="00167C2F">
              <w:rPr>
                <w:rFonts w:ascii="Arial" w:eastAsia="Times New Roman" w:hAnsi="Arial" w:cs="Arial"/>
                <w:sz w:val="24"/>
                <w:szCs w:val="24"/>
                <w:lang w:eastAsia="en-GB"/>
              </w:rPr>
              <w:t>The Single Central Record (SCR) of identity, qualification and vetting checks for all staff and volunteers is accurate and up to date. </w:t>
            </w:r>
          </w:p>
          <w:p w14:paraId="0E1C8D84" w14:textId="77777777" w:rsidR="001C2BAB" w:rsidRPr="00167C2F" w:rsidRDefault="001C2BAB" w:rsidP="00167C2F">
            <w:pPr>
              <w:spacing w:after="0" w:line="240" w:lineRule="auto"/>
              <w:textAlignment w:val="baseline"/>
              <w:rPr>
                <w:rFonts w:ascii="Segoe UI" w:eastAsia="Times New Roman" w:hAnsi="Segoe UI" w:cs="Segoe UI"/>
                <w:sz w:val="18"/>
                <w:szCs w:val="18"/>
                <w:lang w:eastAsia="en-GB"/>
              </w:rPr>
            </w:pPr>
            <w:r w:rsidRPr="00167C2F">
              <w:rPr>
                <w:rFonts w:ascii="Arial" w:eastAsia="Times New Roman" w:hAnsi="Arial" w:cs="Arial"/>
                <w:sz w:val="24"/>
                <w:szCs w:val="24"/>
                <w:lang w:eastAsia="en-GB"/>
              </w:rPr>
              <w:t> </w:t>
            </w:r>
          </w:p>
        </w:tc>
        <w:tc>
          <w:tcPr>
            <w:tcW w:w="4004" w:type="dxa"/>
            <w:tcBorders>
              <w:top w:val="single" w:sz="6" w:space="0" w:color="auto"/>
              <w:left w:val="single" w:sz="6" w:space="0" w:color="auto"/>
              <w:bottom w:val="single" w:sz="6" w:space="0" w:color="auto"/>
              <w:right w:val="single" w:sz="6" w:space="0" w:color="auto"/>
            </w:tcBorders>
          </w:tcPr>
          <w:sdt>
            <w:sdtPr>
              <w:rPr>
                <w:rFonts w:ascii="Arial" w:eastAsia="Times New Roman" w:hAnsi="Arial" w:cs="Arial"/>
                <w:sz w:val="24"/>
                <w:szCs w:val="24"/>
                <w:lang w:eastAsia="en-GB"/>
              </w:rPr>
              <w:id w:val="-386732367"/>
              <w:docPartObj>
                <w:docPartGallery w:val="Watermarks"/>
              </w:docPartObj>
            </w:sdtPr>
            <w:sdtEndPr/>
            <w:sdtContent>
              <w:p w14:paraId="3EED9648" w14:textId="5E8D7976" w:rsidR="001C2BAB" w:rsidRPr="00167C2F" w:rsidRDefault="003E587E" w:rsidP="00167C2F">
                <w:pPr>
                  <w:spacing w:after="0" w:line="240" w:lineRule="auto"/>
                  <w:textAlignment w:val="baseline"/>
                  <w:rPr>
                    <w:rFonts w:ascii="Arial" w:eastAsia="Times New Roman" w:hAnsi="Arial" w:cs="Arial"/>
                    <w:sz w:val="24"/>
                    <w:szCs w:val="24"/>
                    <w:lang w:eastAsia="en-GB"/>
                  </w:rPr>
                </w:pPr>
                <w:r w:rsidRPr="003E587E">
                  <w:rPr>
                    <w:rFonts w:ascii="Arial" w:eastAsia="Times New Roman" w:hAnsi="Arial" w:cs="Arial"/>
                    <w:noProof/>
                    <w:sz w:val="24"/>
                    <w:szCs w:val="24"/>
                    <w:lang w:eastAsia="en-GB"/>
                  </w:rPr>
                  <mc:AlternateContent>
                    <mc:Choice Requires="wps">
                      <w:drawing>
                        <wp:anchor distT="0" distB="0" distL="114300" distR="114300" simplePos="0" relativeHeight="251661312" behindDoc="1" locked="0" layoutInCell="0" allowOverlap="1" wp14:anchorId="29414947" wp14:editId="7B38426C">
                          <wp:simplePos x="0" y="0"/>
                          <wp:positionH relativeFrom="margin">
                            <wp:align>center</wp:align>
                          </wp:positionH>
                          <wp:positionV relativeFrom="margin">
                            <wp:align>center</wp:align>
                          </wp:positionV>
                          <wp:extent cx="5237480" cy="3142615"/>
                          <wp:effectExtent l="0" t="1143000" r="0" b="657860"/>
                          <wp:wrapNone/>
                          <wp:docPr id="127365336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14C76C" w14:textId="77777777" w:rsidR="003E587E" w:rsidRDefault="003E587E" w:rsidP="003E587E">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9414947" id="Text Box 6" o:spid="_x0000_s1030" type="#_x0000_t202" style="position:absolute;margin-left:0;margin-top:0;width:412.4pt;height:247.4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AZq1Y++AEAAMw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7E14C76C" w14:textId="77777777" w:rsidR="003E587E" w:rsidRDefault="003E587E" w:rsidP="003E587E">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p>
            </w:sdtContent>
          </w:sdt>
        </w:tc>
        <w:tc>
          <w:tcPr>
            <w:tcW w:w="4126" w:type="dxa"/>
            <w:tcBorders>
              <w:top w:val="single" w:sz="6" w:space="0" w:color="auto"/>
              <w:left w:val="single" w:sz="6" w:space="0" w:color="auto"/>
              <w:bottom w:val="single" w:sz="6" w:space="0" w:color="auto"/>
              <w:right w:val="single" w:sz="6" w:space="0" w:color="auto"/>
            </w:tcBorders>
          </w:tcPr>
          <w:p w14:paraId="215C3F8F" w14:textId="3354F8FC" w:rsidR="0CB2BD77" w:rsidRDefault="0CB2BD77" w:rsidP="0CB2BD77">
            <w:pPr>
              <w:spacing w:line="240" w:lineRule="auto"/>
              <w:rPr>
                <w:rFonts w:ascii="Arial" w:eastAsia="Times New Roman" w:hAnsi="Arial" w:cs="Arial"/>
                <w:sz w:val="24"/>
                <w:szCs w:val="24"/>
                <w:lang w:eastAsia="en-GB"/>
              </w:rPr>
            </w:pPr>
          </w:p>
        </w:tc>
      </w:tr>
      <w:tr w:rsidR="001C2BAB" w:rsidRPr="00167C2F" w14:paraId="28AA5406" w14:textId="6A107D6C" w:rsidTr="003A7E21">
        <w:trPr>
          <w:trHeight w:val="300"/>
        </w:trPr>
        <w:tc>
          <w:tcPr>
            <w:tcW w:w="7171" w:type="dxa"/>
            <w:tcBorders>
              <w:top w:val="single" w:sz="6" w:space="0" w:color="auto"/>
              <w:left w:val="single" w:sz="6" w:space="0" w:color="auto"/>
              <w:bottom w:val="single" w:sz="6" w:space="0" w:color="auto"/>
              <w:right w:val="single" w:sz="6" w:space="0" w:color="auto"/>
            </w:tcBorders>
            <w:shd w:val="clear" w:color="auto" w:fill="auto"/>
            <w:hideMark/>
          </w:tcPr>
          <w:p w14:paraId="2C12369E" w14:textId="77777777" w:rsidR="001C2BAB" w:rsidRPr="00167C2F" w:rsidRDefault="001C2BAB" w:rsidP="00167C2F">
            <w:pPr>
              <w:spacing w:after="0" w:line="240" w:lineRule="auto"/>
              <w:textAlignment w:val="baseline"/>
              <w:rPr>
                <w:rFonts w:ascii="Segoe UI" w:eastAsia="Times New Roman" w:hAnsi="Segoe UI" w:cs="Segoe UI"/>
                <w:sz w:val="18"/>
                <w:szCs w:val="18"/>
                <w:lang w:eastAsia="en-GB"/>
              </w:rPr>
            </w:pPr>
            <w:r w:rsidRPr="00167C2F">
              <w:rPr>
                <w:rFonts w:ascii="Arial" w:eastAsia="Times New Roman" w:hAnsi="Arial" w:cs="Arial"/>
                <w:sz w:val="24"/>
                <w:szCs w:val="24"/>
                <w:lang w:eastAsia="en-GB"/>
              </w:rPr>
              <w:t>An Anti-bullying/behaviour Policy which should include measures to prevent bullying, including cyberbullying, prejudice-based and discriminatory bullying. </w:t>
            </w:r>
          </w:p>
          <w:p w14:paraId="51C60A56" w14:textId="77777777" w:rsidR="001C2BAB" w:rsidRPr="00167C2F" w:rsidRDefault="001C2BAB" w:rsidP="00167C2F">
            <w:pPr>
              <w:spacing w:after="0" w:line="240" w:lineRule="auto"/>
              <w:textAlignment w:val="baseline"/>
              <w:rPr>
                <w:rFonts w:ascii="Segoe UI" w:eastAsia="Times New Roman" w:hAnsi="Segoe UI" w:cs="Segoe UI"/>
                <w:sz w:val="18"/>
                <w:szCs w:val="18"/>
                <w:lang w:eastAsia="en-GB"/>
              </w:rPr>
            </w:pPr>
            <w:r w:rsidRPr="00167C2F">
              <w:rPr>
                <w:rFonts w:ascii="Arial" w:eastAsia="Times New Roman" w:hAnsi="Arial" w:cs="Arial"/>
                <w:sz w:val="24"/>
                <w:szCs w:val="24"/>
                <w:lang w:eastAsia="en-GB"/>
              </w:rPr>
              <w:t> </w:t>
            </w:r>
          </w:p>
        </w:tc>
        <w:tc>
          <w:tcPr>
            <w:tcW w:w="4004" w:type="dxa"/>
            <w:tcBorders>
              <w:top w:val="single" w:sz="6" w:space="0" w:color="auto"/>
              <w:left w:val="single" w:sz="6" w:space="0" w:color="auto"/>
              <w:bottom w:val="single" w:sz="6" w:space="0" w:color="auto"/>
              <w:right w:val="single" w:sz="6" w:space="0" w:color="auto"/>
            </w:tcBorders>
          </w:tcPr>
          <w:p w14:paraId="7AF3A333" w14:textId="77777777" w:rsidR="001C2BAB" w:rsidRPr="00167C2F" w:rsidRDefault="001C2BAB" w:rsidP="00167C2F">
            <w:pPr>
              <w:spacing w:after="0" w:line="240" w:lineRule="auto"/>
              <w:textAlignment w:val="baseline"/>
              <w:rPr>
                <w:rFonts w:ascii="Arial" w:eastAsia="Times New Roman" w:hAnsi="Arial" w:cs="Arial"/>
                <w:sz w:val="24"/>
                <w:szCs w:val="24"/>
                <w:lang w:eastAsia="en-GB"/>
              </w:rPr>
            </w:pPr>
          </w:p>
        </w:tc>
        <w:tc>
          <w:tcPr>
            <w:tcW w:w="4126" w:type="dxa"/>
            <w:tcBorders>
              <w:top w:val="single" w:sz="6" w:space="0" w:color="auto"/>
              <w:left w:val="single" w:sz="6" w:space="0" w:color="auto"/>
              <w:bottom w:val="single" w:sz="6" w:space="0" w:color="auto"/>
              <w:right w:val="single" w:sz="6" w:space="0" w:color="auto"/>
            </w:tcBorders>
          </w:tcPr>
          <w:p w14:paraId="5477355F" w14:textId="0EA1E225" w:rsidR="0CB2BD77" w:rsidRDefault="0CB2BD77" w:rsidP="0CB2BD77">
            <w:pPr>
              <w:spacing w:line="240" w:lineRule="auto"/>
              <w:rPr>
                <w:rFonts w:ascii="Arial" w:eastAsia="Times New Roman" w:hAnsi="Arial" w:cs="Arial"/>
                <w:sz w:val="24"/>
                <w:szCs w:val="24"/>
                <w:lang w:eastAsia="en-GB"/>
              </w:rPr>
            </w:pPr>
          </w:p>
        </w:tc>
      </w:tr>
      <w:tr w:rsidR="001C2BAB" w:rsidRPr="00167C2F" w14:paraId="0105C3C2" w14:textId="230E076E" w:rsidTr="003A7E21">
        <w:trPr>
          <w:trHeight w:val="300"/>
        </w:trPr>
        <w:tc>
          <w:tcPr>
            <w:tcW w:w="7171" w:type="dxa"/>
            <w:tcBorders>
              <w:top w:val="single" w:sz="6" w:space="0" w:color="auto"/>
              <w:left w:val="single" w:sz="6" w:space="0" w:color="auto"/>
              <w:bottom w:val="single" w:sz="6" w:space="0" w:color="auto"/>
              <w:right w:val="single" w:sz="6" w:space="0" w:color="auto"/>
            </w:tcBorders>
            <w:shd w:val="clear" w:color="auto" w:fill="auto"/>
            <w:hideMark/>
          </w:tcPr>
          <w:p w14:paraId="29662500" w14:textId="77777777" w:rsidR="001C2BAB" w:rsidRPr="00167C2F" w:rsidRDefault="001C2BAB" w:rsidP="00167C2F">
            <w:pPr>
              <w:spacing w:after="0" w:line="240" w:lineRule="auto"/>
              <w:textAlignment w:val="baseline"/>
              <w:rPr>
                <w:rFonts w:ascii="Segoe UI" w:eastAsia="Times New Roman" w:hAnsi="Segoe UI" w:cs="Segoe UI"/>
                <w:sz w:val="18"/>
                <w:szCs w:val="18"/>
                <w:lang w:eastAsia="en-GB"/>
              </w:rPr>
            </w:pPr>
            <w:r w:rsidRPr="00167C2F">
              <w:rPr>
                <w:rFonts w:ascii="Arial" w:eastAsia="Times New Roman" w:hAnsi="Arial" w:cs="Arial"/>
                <w:sz w:val="24"/>
                <w:szCs w:val="24"/>
                <w:lang w:eastAsia="en-GB"/>
              </w:rPr>
              <w:t>A written coordinated offer of Early Help which is accessible to everyone on the school’s website. </w:t>
            </w:r>
          </w:p>
          <w:p w14:paraId="4EA63B07" w14:textId="77777777" w:rsidR="001C2BAB" w:rsidRPr="00167C2F" w:rsidRDefault="001C2BAB" w:rsidP="00167C2F">
            <w:pPr>
              <w:spacing w:after="0" w:line="240" w:lineRule="auto"/>
              <w:textAlignment w:val="baseline"/>
              <w:rPr>
                <w:rFonts w:ascii="Segoe UI" w:eastAsia="Times New Roman" w:hAnsi="Segoe UI" w:cs="Segoe UI"/>
                <w:sz w:val="18"/>
                <w:szCs w:val="18"/>
                <w:lang w:eastAsia="en-GB"/>
              </w:rPr>
            </w:pPr>
            <w:r w:rsidRPr="00167C2F">
              <w:rPr>
                <w:rFonts w:ascii="Arial" w:eastAsia="Times New Roman" w:hAnsi="Arial" w:cs="Arial"/>
                <w:sz w:val="24"/>
                <w:szCs w:val="24"/>
                <w:lang w:eastAsia="en-GB"/>
              </w:rPr>
              <w:t> </w:t>
            </w:r>
          </w:p>
        </w:tc>
        <w:tc>
          <w:tcPr>
            <w:tcW w:w="4004" w:type="dxa"/>
            <w:tcBorders>
              <w:top w:val="single" w:sz="6" w:space="0" w:color="auto"/>
              <w:left w:val="single" w:sz="6" w:space="0" w:color="auto"/>
              <w:bottom w:val="single" w:sz="6" w:space="0" w:color="auto"/>
              <w:right w:val="single" w:sz="6" w:space="0" w:color="auto"/>
            </w:tcBorders>
          </w:tcPr>
          <w:p w14:paraId="79BB2F0B" w14:textId="77777777" w:rsidR="001C2BAB" w:rsidRPr="00167C2F" w:rsidRDefault="001C2BAB" w:rsidP="00167C2F">
            <w:pPr>
              <w:spacing w:after="0" w:line="240" w:lineRule="auto"/>
              <w:textAlignment w:val="baseline"/>
              <w:rPr>
                <w:rFonts w:ascii="Arial" w:eastAsia="Times New Roman" w:hAnsi="Arial" w:cs="Arial"/>
                <w:sz w:val="24"/>
                <w:szCs w:val="24"/>
                <w:lang w:eastAsia="en-GB"/>
              </w:rPr>
            </w:pPr>
          </w:p>
        </w:tc>
        <w:tc>
          <w:tcPr>
            <w:tcW w:w="4126" w:type="dxa"/>
            <w:tcBorders>
              <w:top w:val="single" w:sz="6" w:space="0" w:color="auto"/>
              <w:left w:val="single" w:sz="6" w:space="0" w:color="auto"/>
              <w:bottom w:val="single" w:sz="6" w:space="0" w:color="auto"/>
              <w:right w:val="single" w:sz="6" w:space="0" w:color="auto"/>
            </w:tcBorders>
          </w:tcPr>
          <w:p w14:paraId="04C50371" w14:textId="7E7D3A90" w:rsidR="0CB2BD77" w:rsidRDefault="0CB2BD77" w:rsidP="0CB2BD77">
            <w:pPr>
              <w:spacing w:line="240" w:lineRule="auto"/>
              <w:rPr>
                <w:rFonts w:ascii="Arial" w:eastAsia="Times New Roman" w:hAnsi="Arial" w:cs="Arial"/>
                <w:sz w:val="24"/>
                <w:szCs w:val="24"/>
                <w:lang w:eastAsia="en-GB"/>
              </w:rPr>
            </w:pPr>
          </w:p>
        </w:tc>
      </w:tr>
      <w:tr w:rsidR="65543FE1" w14:paraId="4C83E39D" w14:textId="795D3F6D" w:rsidTr="003A7E21">
        <w:trPr>
          <w:trHeight w:val="300"/>
        </w:trPr>
        <w:tc>
          <w:tcPr>
            <w:tcW w:w="7171" w:type="dxa"/>
            <w:tcBorders>
              <w:top w:val="single" w:sz="6" w:space="0" w:color="auto"/>
              <w:left w:val="single" w:sz="6" w:space="0" w:color="auto"/>
              <w:bottom w:val="single" w:sz="6" w:space="0" w:color="auto"/>
              <w:right w:val="single" w:sz="6" w:space="0" w:color="auto"/>
            </w:tcBorders>
            <w:shd w:val="clear" w:color="auto" w:fill="auto"/>
            <w:hideMark/>
          </w:tcPr>
          <w:p w14:paraId="759A5C06" w14:textId="4B58650F" w:rsidR="34AFF3B9" w:rsidRDefault="34AFF3B9" w:rsidP="65543FE1">
            <w:pPr>
              <w:spacing w:line="240" w:lineRule="auto"/>
              <w:rPr>
                <w:rFonts w:ascii="Arial" w:eastAsia="Times New Roman" w:hAnsi="Arial" w:cs="Arial"/>
                <w:sz w:val="24"/>
                <w:szCs w:val="24"/>
                <w:lang w:eastAsia="en-GB"/>
              </w:rPr>
            </w:pPr>
            <w:r w:rsidRPr="65543FE1">
              <w:rPr>
                <w:rFonts w:ascii="Arial" w:eastAsia="Times New Roman" w:hAnsi="Arial" w:cs="Arial"/>
                <w:sz w:val="24"/>
                <w:szCs w:val="24"/>
                <w:lang w:eastAsia="en-GB"/>
              </w:rPr>
              <w:t>Procedures are in place for a safeguarding response to children who go missing from education and is known to all staff</w:t>
            </w:r>
          </w:p>
        </w:tc>
        <w:tc>
          <w:tcPr>
            <w:tcW w:w="4004" w:type="dxa"/>
            <w:tcBorders>
              <w:top w:val="single" w:sz="6" w:space="0" w:color="auto"/>
              <w:left w:val="single" w:sz="6" w:space="0" w:color="auto"/>
              <w:bottom w:val="single" w:sz="6" w:space="0" w:color="auto"/>
              <w:right w:val="single" w:sz="6" w:space="0" w:color="auto"/>
            </w:tcBorders>
          </w:tcPr>
          <w:p w14:paraId="4DC858E0" w14:textId="5B28A47D" w:rsidR="65543FE1" w:rsidRDefault="65543FE1" w:rsidP="65543FE1">
            <w:pPr>
              <w:spacing w:line="240" w:lineRule="auto"/>
              <w:rPr>
                <w:rFonts w:ascii="Arial" w:eastAsia="Times New Roman" w:hAnsi="Arial" w:cs="Arial"/>
                <w:sz w:val="24"/>
                <w:szCs w:val="24"/>
                <w:lang w:eastAsia="en-GB"/>
              </w:rPr>
            </w:pPr>
          </w:p>
        </w:tc>
        <w:tc>
          <w:tcPr>
            <w:tcW w:w="4126" w:type="dxa"/>
            <w:tcBorders>
              <w:top w:val="single" w:sz="6" w:space="0" w:color="auto"/>
              <w:left w:val="single" w:sz="6" w:space="0" w:color="auto"/>
              <w:bottom w:val="single" w:sz="6" w:space="0" w:color="auto"/>
              <w:right w:val="single" w:sz="6" w:space="0" w:color="auto"/>
            </w:tcBorders>
          </w:tcPr>
          <w:p w14:paraId="5AFC234F" w14:textId="10BBC893" w:rsidR="0CB2BD77" w:rsidRDefault="0CB2BD77" w:rsidP="0CB2BD77">
            <w:pPr>
              <w:spacing w:line="240" w:lineRule="auto"/>
              <w:rPr>
                <w:rFonts w:ascii="Arial" w:eastAsia="Times New Roman" w:hAnsi="Arial" w:cs="Arial"/>
                <w:sz w:val="24"/>
                <w:szCs w:val="24"/>
                <w:lang w:eastAsia="en-GB"/>
              </w:rPr>
            </w:pPr>
          </w:p>
        </w:tc>
      </w:tr>
      <w:tr w:rsidR="001C2BAB" w:rsidRPr="00167C2F" w14:paraId="3C2F72DD" w14:textId="3FD5A313" w:rsidTr="003A7E21">
        <w:trPr>
          <w:trHeight w:val="300"/>
        </w:trPr>
        <w:tc>
          <w:tcPr>
            <w:tcW w:w="7171" w:type="dxa"/>
            <w:tcBorders>
              <w:top w:val="single" w:sz="6" w:space="0" w:color="auto"/>
              <w:left w:val="single" w:sz="6" w:space="0" w:color="auto"/>
              <w:bottom w:val="single" w:sz="6" w:space="0" w:color="auto"/>
              <w:right w:val="single" w:sz="6" w:space="0" w:color="auto"/>
            </w:tcBorders>
            <w:shd w:val="clear" w:color="auto" w:fill="auto"/>
            <w:hideMark/>
          </w:tcPr>
          <w:p w14:paraId="55338F04" w14:textId="7B206045" w:rsidR="001C2BAB" w:rsidRPr="00167C2F" w:rsidRDefault="001C2BAB" w:rsidP="00167C2F">
            <w:pPr>
              <w:spacing w:after="0" w:line="240" w:lineRule="auto"/>
              <w:textAlignment w:val="baseline"/>
              <w:rPr>
                <w:rFonts w:ascii="Segoe UI" w:eastAsia="Times New Roman" w:hAnsi="Segoe UI" w:cs="Segoe UI"/>
                <w:sz w:val="18"/>
                <w:szCs w:val="18"/>
                <w:lang w:eastAsia="en-GB"/>
              </w:rPr>
            </w:pPr>
            <w:r w:rsidRPr="00167C2F">
              <w:rPr>
                <w:rFonts w:ascii="Arial" w:eastAsia="Times New Roman" w:hAnsi="Arial" w:cs="Arial"/>
                <w:sz w:val="24"/>
                <w:szCs w:val="24"/>
                <w:lang w:eastAsia="en-GB"/>
              </w:rPr>
              <w:t>A Whistleblowing Policy t</w:t>
            </w:r>
            <w:r w:rsidR="003066CA">
              <w:rPr>
                <w:rFonts w:ascii="Arial" w:eastAsia="Times New Roman" w:hAnsi="Arial" w:cs="Arial"/>
                <w:sz w:val="24"/>
                <w:szCs w:val="24"/>
                <w:lang w:eastAsia="en-GB"/>
              </w:rPr>
              <w:t>hat is easily available and</w:t>
            </w:r>
            <w:r w:rsidRPr="00167C2F">
              <w:rPr>
                <w:rFonts w:ascii="Arial" w:eastAsia="Times New Roman" w:hAnsi="Arial" w:cs="Arial"/>
                <w:sz w:val="24"/>
                <w:szCs w:val="24"/>
                <w:lang w:eastAsia="en-GB"/>
              </w:rPr>
              <w:t xml:space="preserve"> enable</w:t>
            </w:r>
            <w:r w:rsidR="003066CA">
              <w:rPr>
                <w:rFonts w:ascii="Arial" w:eastAsia="Times New Roman" w:hAnsi="Arial" w:cs="Arial"/>
                <w:sz w:val="24"/>
                <w:szCs w:val="24"/>
                <w:lang w:eastAsia="en-GB"/>
              </w:rPr>
              <w:t>s</w:t>
            </w:r>
            <w:r w:rsidRPr="00167C2F">
              <w:rPr>
                <w:rFonts w:ascii="Arial" w:eastAsia="Times New Roman" w:hAnsi="Arial" w:cs="Arial"/>
                <w:sz w:val="24"/>
                <w:szCs w:val="24"/>
                <w:lang w:eastAsia="en-GB"/>
              </w:rPr>
              <w:t xml:space="preserve"> staff to confidently raise concerns. </w:t>
            </w:r>
          </w:p>
          <w:p w14:paraId="3602665F" w14:textId="77777777" w:rsidR="001C2BAB" w:rsidRPr="00167C2F" w:rsidRDefault="001C2BAB" w:rsidP="00167C2F">
            <w:pPr>
              <w:spacing w:after="0" w:line="240" w:lineRule="auto"/>
              <w:textAlignment w:val="baseline"/>
              <w:rPr>
                <w:rFonts w:ascii="Segoe UI" w:eastAsia="Times New Roman" w:hAnsi="Segoe UI" w:cs="Segoe UI"/>
                <w:sz w:val="18"/>
                <w:szCs w:val="18"/>
                <w:lang w:eastAsia="en-GB"/>
              </w:rPr>
            </w:pPr>
            <w:r w:rsidRPr="00167C2F">
              <w:rPr>
                <w:rFonts w:ascii="Arial" w:eastAsia="Times New Roman" w:hAnsi="Arial" w:cs="Arial"/>
                <w:sz w:val="24"/>
                <w:szCs w:val="24"/>
                <w:lang w:eastAsia="en-GB"/>
              </w:rPr>
              <w:t> </w:t>
            </w:r>
          </w:p>
        </w:tc>
        <w:tc>
          <w:tcPr>
            <w:tcW w:w="4004" w:type="dxa"/>
            <w:tcBorders>
              <w:top w:val="single" w:sz="6" w:space="0" w:color="auto"/>
              <w:left w:val="single" w:sz="6" w:space="0" w:color="auto"/>
              <w:bottom w:val="single" w:sz="6" w:space="0" w:color="auto"/>
              <w:right w:val="single" w:sz="6" w:space="0" w:color="auto"/>
            </w:tcBorders>
          </w:tcPr>
          <w:p w14:paraId="4075E48F" w14:textId="77777777" w:rsidR="001C2BAB" w:rsidRPr="00167C2F" w:rsidRDefault="001C2BAB" w:rsidP="00167C2F">
            <w:pPr>
              <w:spacing w:after="0" w:line="240" w:lineRule="auto"/>
              <w:textAlignment w:val="baseline"/>
              <w:rPr>
                <w:rFonts w:ascii="Arial" w:eastAsia="Times New Roman" w:hAnsi="Arial" w:cs="Arial"/>
                <w:sz w:val="24"/>
                <w:szCs w:val="24"/>
                <w:lang w:eastAsia="en-GB"/>
              </w:rPr>
            </w:pPr>
          </w:p>
        </w:tc>
        <w:tc>
          <w:tcPr>
            <w:tcW w:w="4126" w:type="dxa"/>
            <w:tcBorders>
              <w:top w:val="single" w:sz="6" w:space="0" w:color="auto"/>
              <w:left w:val="single" w:sz="6" w:space="0" w:color="auto"/>
              <w:bottom w:val="single" w:sz="6" w:space="0" w:color="auto"/>
              <w:right w:val="single" w:sz="6" w:space="0" w:color="auto"/>
            </w:tcBorders>
          </w:tcPr>
          <w:p w14:paraId="374F7AF7" w14:textId="348738BF" w:rsidR="0CB2BD77" w:rsidRDefault="0CB2BD77" w:rsidP="0CB2BD77">
            <w:pPr>
              <w:spacing w:line="240" w:lineRule="auto"/>
              <w:rPr>
                <w:rFonts w:ascii="Arial" w:eastAsia="Times New Roman" w:hAnsi="Arial" w:cs="Arial"/>
                <w:sz w:val="24"/>
                <w:szCs w:val="24"/>
                <w:lang w:eastAsia="en-GB"/>
              </w:rPr>
            </w:pPr>
          </w:p>
        </w:tc>
      </w:tr>
      <w:tr w:rsidR="65543FE1" w14:paraId="28068665" w14:textId="2D569503" w:rsidTr="003A7E21">
        <w:trPr>
          <w:trHeight w:val="300"/>
        </w:trPr>
        <w:tc>
          <w:tcPr>
            <w:tcW w:w="7171" w:type="dxa"/>
            <w:tcBorders>
              <w:top w:val="single" w:sz="6" w:space="0" w:color="auto"/>
              <w:left w:val="single" w:sz="6" w:space="0" w:color="auto"/>
              <w:bottom w:val="single" w:sz="6" w:space="0" w:color="auto"/>
              <w:right w:val="single" w:sz="6" w:space="0" w:color="auto"/>
            </w:tcBorders>
            <w:shd w:val="clear" w:color="auto" w:fill="auto"/>
            <w:hideMark/>
          </w:tcPr>
          <w:p w14:paraId="3186412C" w14:textId="45580CD0" w:rsidR="67D03951" w:rsidRDefault="67D03951" w:rsidP="65543FE1">
            <w:pPr>
              <w:spacing w:line="240" w:lineRule="auto"/>
              <w:rPr>
                <w:rFonts w:ascii="Arial" w:eastAsia="Times New Roman" w:hAnsi="Arial" w:cs="Arial"/>
                <w:sz w:val="24"/>
                <w:szCs w:val="24"/>
                <w:lang w:eastAsia="en-GB"/>
              </w:rPr>
            </w:pPr>
            <w:r w:rsidRPr="65543FE1">
              <w:rPr>
                <w:rFonts w:ascii="Arial" w:eastAsia="Times New Roman" w:hAnsi="Arial" w:cs="Arial"/>
                <w:sz w:val="24"/>
                <w:szCs w:val="24"/>
                <w:lang w:eastAsia="en-GB"/>
              </w:rPr>
              <w:t>All visitors are</w:t>
            </w:r>
            <w:r w:rsidR="000A41CE">
              <w:rPr>
                <w:rFonts w:ascii="Arial" w:eastAsia="Times New Roman" w:hAnsi="Arial" w:cs="Arial"/>
                <w:sz w:val="24"/>
                <w:szCs w:val="24"/>
                <w:lang w:eastAsia="en-GB"/>
              </w:rPr>
              <w:t xml:space="preserve"> </w:t>
            </w:r>
            <w:r w:rsidR="000A41CE" w:rsidRPr="008045EF">
              <w:rPr>
                <w:rFonts w:ascii="Arial" w:eastAsia="Times New Roman" w:hAnsi="Arial" w:cs="Arial"/>
                <w:sz w:val="24"/>
                <w:szCs w:val="24"/>
                <w:lang w:eastAsia="en-GB"/>
              </w:rPr>
              <w:t>always</w:t>
            </w:r>
            <w:r w:rsidRPr="65543FE1">
              <w:rPr>
                <w:rFonts w:ascii="Arial" w:eastAsia="Times New Roman" w:hAnsi="Arial" w:cs="Arial"/>
                <w:sz w:val="24"/>
                <w:szCs w:val="24"/>
                <w:lang w:eastAsia="en-GB"/>
              </w:rPr>
              <w:t xml:space="preserve"> required to sign in on arrival and are provided with safeguarding expectations and details of who to repor</w:t>
            </w:r>
            <w:r w:rsidR="7492B15D" w:rsidRPr="65543FE1">
              <w:rPr>
                <w:rFonts w:ascii="Arial" w:eastAsia="Times New Roman" w:hAnsi="Arial" w:cs="Arial"/>
                <w:sz w:val="24"/>
                <w:szCs w:val="24"/>
                <w:lang w:eastAsia="en-GB"/>
              </w:rPr>
              <w:t>t any concerns to.</w:t>
            </w:r>
          </w:p>
        </w:tc>
        <w:tc>
          <w:tcPr>
            <w:tcW w:w="4004" w:type="dxa"/>
            <w:tcBorders>
              <w:top w:val="single" w:sz="6" w:space="0" w:color="auto"/>
              <w:left w:val="single" w:sz="6" w:space="0" w:color="auto"/>
              <w:bottom w:val="single" w:sz="6" w:space="0" w:color="auto"/>
              <w:right w:val="single" w:sz="6" w:space="0" w:color="auto"/>
            </w:tcBorders>
          </w:tcPr>
          <w:p w14:paraId="3E5040F7" w14:textId="005975C3" w:rsidR="65543FE1" w:rsidRDefault="65543FE1" w:rsidP="65543FE1">
            <w:pPr>
              <w:spacing w:line="240" w:lineRule="auto"/>
              <w:rPr>
                <w:rFonts w:ascii="Arial" w:eastAsia="Times New Roman" w:hAnsi="Arial" w:cs="Arial"/>
                <w:sz w:val="24"/>
                <w:szCs w:val="24"/>
                <w:lang w:eastAsia="en-GB"/>
              </w:rPr>
            </w:pPr>
          </w:p>
        </w:tc>
        <w:tc>
          <w:tcPr>
            <w:tcW w:w="4126" w:type="dxa"/>
            <w:tcBorders>
              <w:top w:val="single" w:sz="6" w:space="0" w:color="auto"/>
              <w:left w:val="single" w:sz="6" w:space="0" w:color="auto"/>
              <w:bottom w:val="single" w:sz="6" w:space="0" w:color="auto"/>
              <w:right w:val="single" w:sz="6" w:space="0" w:color="auto"/>
            </w:tcBorders>
          </w:tcPr>
          <w:p w14:paraId="445712C2" w14:textId="5D73EF4F" w:rsidR="0CB2BD77" w:rsidRDefault="0CB2BD77" w:rsidP="0CB2BD77">
            <w:pPr>
              <w:spacing w:line="240" w:lineRule="auto"/>
              <w:rPr>
                <w:rFonts w:ascii="Arial" w:eastAsia="Times New Roman" w:hAnsi="Arial" w:cs="Arial"/>
                <w:sz w:val="24"/>
                <w:szCs w:val="24"/>
                <w:lang w:eastAsia="en-GB"/>
              </w:rPr>
            </w:pPr>
          </w:p>
        </w:tc>
      </w:tr>
      <w:tr w:rsidR="65543FE1" w14:paraId="415B48B0" w14:textId="538A1662" w:rsidTr="003A7E21">
        <w:trPr>
          <w:trHeight w:val="300"/>
        </w:trPr>
        <w:tc>
          <w:tcPr>
            <w:tcW w:w="7171" w:type="dxa"/>
            <w:tcBorders>
              <w:top w:val="single" w:sz="6" w:space="0" w:color="auto"/>
              <w:left w:val="single" w:sz="6" w:space="0" w:color="auto"/>
              <w:bottom w:val="single" w:sz="6" w:space="0" w:color="auto"/>
              <w:right w:val="single" w:sz="6" w:space="0" w:color="auto"/>
            </w:tcBorders>
            <w:shd w:val="clear" w:color="auto" w:fill="auto"/>
            <w:hideMark/>
          </w:tcPr>
          <w:p w14:paraId="28C2F0FE" w14:textId="66654FEC" w:rsidR="7492B15D" w:rsidRDefault="7492B15D" w:rsidP="65543FE1">
            <w:pPr>
              <w:spacing w:line="240" w:lineRule="auto"/>
              <w:rPr>
                <w:rFonts w:ascii="Arial" w:eastAsia="Times New Roman" w:hAnsi="Arial" w:cs="Arial"/>
                <w:sz w:val="24"/>
                <w:szCs w:val="24"/>
                <w:lang w:eastAsia="en-GB"/>
              </w:rPr>
            </w:pPr>
            <w:r w:rsidRPr="65543FE1">
              <w:rPr>
                <w:rFonts w:ascii="Arial" w:eastAsia="Times New Roman" w:hAnsi="Arial" w:cs="Arial"/>
                <w:sz w:val="24"/>
                <w:szCs w:val="24"/>
                <w:lang w:eastAsia="en-GB"/>
              </w:rPr>
              <w:t>Regular site security checks are undertaken.</w:t>
            </w:r>
          </w:p>
        </w:tc>
        <w:tc>
          <w:tcPr>
            <w:tcW w:w="4004" w:type="dxa"/>
            <w:tcBorders>
              <w:top w:val="single" w:sz="6" w:space="0" w:color="auto"/>
              <w:left w:val="single" w:sz="6" w:space="0" w:color="auto"/>
              <w:bottom w:val="single" w:sz="6" w:space="0" w:color="auto"/>
              <w:right w:val="single" w:sz="6" w:space="0" w:color="auto"/>
            </w:tcBorders>
          </w:tcPr>
          <w:p w14:paraId="637EBE61" w14:textId="212B5808" w:rsidR="65543FE1" w:rsidRDefault="65543FE1" w:rsidP="65543FE1">
            <w:pPr>
              <w:spacing w:line="240" w:lineRule="auto"/>
              <w:rPr>
                <w:rFonts w:ascii="Arial" w:eastAsia="Times New Roman" w:hAnsi="Arial" w:cs="Arial"/>
                <w:sz w:val="24"/>
                <w:szCs w:val="24"/>
                <w:lang w:eastAsia="en-GB"/>
              </w:rPr>
            </w:pPr>
          </w:p>
        </w:tc>
        <w:tc>
          <w:tcPr>
            <w:tcW w:w="4126" w:type="dxa"/>
            <w:tcBorders>
              <w:top w:val="single" w:sz="6" w:space="0" w:color="auto"/>
              <w:left w:val="single" w:sz="6" w:space="0" w:color="auto"/>
              <w:bottom w:val="single" w:sz="6" w:space="0" w:color="auto"/>
              <w:right w:val="single" w:sz="6" w:space="0" w:color="auto"/>
            </w:tcBorders>
          </w:tcPr>
          <w:p w14:paraId="0EF9CCD0" w14:textId="2B864723" w:rsidR="0CB2BD77" w:rsidRDefault="0CB2BD77" w:rsidP="0CB2BD77">
            <w:pPr>
              <w:spacing w:line="240" w:lineRule="auto"/>
              <w:rPr>
                <w:rFonts w:ascii="Arial" w:eastAsia="Times New Roman" w:hAnsi="Arial" w:cs="Arial"/>
                <w:sz w:val="24"/>
                <w:szCs w:val="24"/>
                <w:lang w:eastAsia="en-GB"/>
              </w:rPr>
            </w:pPr>
          </w:p>
        </w:tc>
      </w:tr>
      <w:tr w:rsidR="65543FE1" w14:paraId="1E012EEC" w14:textId="3E3C24A9" w:rsidTr="003A7E21">
        <w:trPr>
          <w:trHeight w:val="300"/>
        </w:trPr>
        <w:tc>
          <w:tcPr>
            <w:tcW w:w="7171" w:type="dxa"/>
            <w:tcBorders>
              <w:top w:val="single" w:sz="6" w:space="0" w:color="auto"/>
              <w:left w:val="single" w:sz="6" w:space="0" w:color="auto"/>
              <w:bottom w:val="single" w:sz="6" w:space="0" w:color="auto"/>
              <w:right w:val="single" w:sz="6" w:space="0" w:color="auto"/>
            </w:tcBorders>
            <w:shd w:val="clear" w:color="auto" w:fill="auto"/>
            <w:hideMark/>
          </w:tcPr>
          <w:p w14:paraId="5F54011C" w14:textId="51CC8503" w:rsidR="79AFB1F8" w:rsidRDefault="79AFB1F8" w:rsidP="65543FE1">
            <w:pPr>
              <w:spacing w:line="240" w:lineRule="auto"/>
              <w:rPr>
                <w:rFonts w:ascii="Arial" w:eastAsia="Times New Roman" w:hAnsi="Arial" w:cs="Arial"/>
                <w:sz w:val="24"/>
                <w:szCs w:val="24"/>
                <w:lang w:eastAsia="en-GB"/>
              </w:rPr>
            </w:pPr>
            <w:r w:rsidRPr="65543FE1">
              <w:rPr>
                <w:rFonts w:ascii="Arial" w:eastAsia="Times New Roman" w:hAnsi="Arial" w:cs="Arial"/>
                <w:sz w:val="24"/>
                <w:szCs w:val="24"/>
                <w:lang w:eastAsia="en-GB"/>
              </w:rPr>
              <w:t>A robust Health &amp; Safety policy is in place</w:t>
            </w:r>
            <w:r w:rsidR="752E01BF" w:rsidRPr="65543FE1">
              <w:rPr>
                <w:rFonts w:ascii="Arial" w:eastAsia="Times New Roman" w:hAnsi="Arial" w:cs="Arial"/>
                <w:sz w:val="24"/>
                <w:szCs w:val="24"/>
                <w:lang w:eastAsia="en-GB"/>
              </w:rPr>
              <w:t xml:space="preserve"> and known to all staff</w:t>
            </w:r>
            <w:r w:rsidR="00A36F25">
              <w:rPr>
                <w:rFonts w:ascii="Arial" w:eastAsia="Times New Roman" w:hAnsi="Arial" w:cs="Arial"/>
                <w:sz w:val="24"/>
                <w:szCs w:val="24"/>
                <w:lang w:eastAsia="en-GB"/>
              </w:rPr>
              <w:t>.</w:t>
            </w:r>
          </w:p>
        </w:tc>
        <w:tc>
          <w:tcPr>
            <w:tcW w:w="4004" w:type="dxa"/>
            <w:tcBorders>
              <w:top w:val="single" w:sz="6" w:space="0" w:color="auto"/>
              <w:left w:val="single" w:sz="6" w:space="0" w:color="auto"/>
              <w:bottom w:val="single" w:sz="6" w:space="0" w:color="auto"/>
              <w:right w:val="single" w:sz="6" w:space="0" w:color="auto"/>
            </w:tcBorders>
          </w:tcPr>
          <w:p w14:paraId="07199979" w14:textId="76718987" w:rsidR="65543FE1" w:rsidRDefault="65543FE1" w:rsidP="65543FE1">
            <w:pPr>
              <w:spacing w:line="240" w:lineRule="auto"/>
              <w:rPr>
                <w:rFonts w:ascii="Arial" w:eastAsia="Times New Roman" w:hAnsi="Arial" w:cs="Arial"/>
                <w:sz w:val="24"/>
                <w:szCs w:val="24"/>
                <w:lang w:eastAsia="en-GB"/>
              </w:rPr>
            </w:pPr>
          </w:p>
        </w:tc>
        <w:tc>
          <w:tcPr>
            <w:tcW w:w="4126" w:type="dxa"/>
            <w:tcBorders>
              <w:top w:val="single" w:sz="6" w:space="0" w:color="auto"/>
              <w:left w:val="single" w:sz="6" w:space="0" w:color="auto"/>
              <w:bottom w:val="single" w:sz="6" w:space="0" w:color="auto"/>
              <w:right w:val="single" w:sz="6" w:space="0" w:color="auto"/>
            </w:tcBorders>
          </w:tcPr>
          <w:p w14:paraId="642151FE" w14:textId="621D9C6D" w:rsidR="0CB2BD77" w:rsidRDefault="0CB2BD77" w:rsidP="0CB2BD77">
            <w:pPr>
              <w:spacing w:line="240" w:lineRule="auto"/>
              <w:rPr>
                <w:rFonts w:ascii="Arial" w:eastAsia="Times New Roman" w:hAnsi="Arial" w:cs="Arial"/>
                <w:sz w:val="24"/>
                <w:szCs w:val="24"/>
                <w:lang w:eastAsia="en-GB"/>
              </w:rPr>
            </w:pPr>
          </w:p>
        </w:tc>
      </w:tr>
      <w:tr w:rsidR="65543FE1" w14:paraId="5DDBB473" w14:textId="1DF6F1FB" w:rsidTr="003A7E21">
        <w:trPr>
          <w:trHeight w:val="300"/>
        </w:trPr>
        <w:tc>
          <w:tcPr>
            <w:tcW w:w="7171" w:type="dxa"/>
            <w:tcBorders>
              <w:top w:val="single" w:sz="6" w:space="0" w:color="auto"/>
              <w:left w:val="single" w:sz="6" w:space="0" w:color="auto"/>
              <w:bottom w:val="single" w:sz="6" w:space="0" w:color="auto"/>
              <w:right w:val="single" w:sz="6" w:space="0" w:color="auto"/>
            </w:tcBorders>
            <w:shd w:val="clear" w:color="auto" w:fill="auto"/>
            <w:hideMark/>
          </w:tcPr>
          <w:p w14:paraId="49F18985" w14:textId="155B0AA6" w:rsidR="79AFB1F8" w:rsidRDefault="79AFB1F8" w:rsidP="65543FE1">
            <w:pPr>
              <w:spacing w:line="240" w:lineRule="auto"/>
              <w:rPr>
                <w:rFonts w:ascii="Arial" w:eastAsia="Times New Roman" w:hAnsi="Arial" w:cs="Arial"/>
                <w:sz w:val="24"/>
                <w:szCs w:val="24"/>
                <w:lang w:eastAsia="en-GB"/>
              </w:rPr>
            </w:pPr>
            <w:r w:rsidRPr="65543FE1">
              <w:rPr>
                <w:rFonts w:ascii="Arial" w:eastAsia="Times New Roman" w:hAnsi="Arial" w:cs="Arial"/>
                <w:sz w:val="24"/>
                <w:szCs w:val="24"/>
                <w:lang w:eastAsia="en-GB"/>
              </w:rPr>
              <w:t>Fire drills are held regularl</w:t>
            </w:r>
            <w:r w:rsidR="00A36F25">
              <w:rPr>
                <w:rFonts w:ascii="Arial" w:eastAsia="Times New Roman" w:hAnsi="Arial" w:cs="Arial"/>
                <w:sz w:val="24"/>
                <w:szCs w:val="24"/>
                <w:lang w:eastAsia="en-GB"/>
              </w:rPr>
              <w:t>y</w:t>
            </w:r>
          </w:p>
        </w:tc>
        <w:tc>
          <w:tcPr>
            <w:tcW w:w="4004" w:type="dxa"/>
            <w:tcBorders>
              <w:top w:val="single" w:sz="6" w:space="0" w:color="auto"/>
              <w:left w:val="single" w:sz="6" w:space="0" w:color="auto"/>
              <w:bottom w:val="single" w:sz="6" w:space="0" w:color="auto"/>
              <w:right w:val="single" w:sz="6" w:space="0" w:color="auto"/>
            </w:tcBorders>
          </w:tcPr>
          <w:p w14:paraId="7443571D" w14:textId="0D591EF7" w:rsidR="65543FE1" w:rsidRDefault="65543FE1" w:rsidP="65543FE1">
            <w:pPr>
              <w:spacing w:line="240" w:lineRule="auto"/>
              <w:rPr>
                <w:rFonts w:ascii="Arial" w:eastAsia="Times New Roman" w:hAnsi="Arial" w:cs="Arial"/>
                <w:sz w:val="24"/>
                <w:szCs w:val="24"/>
                <w:lang w:eastAsia="en-GB"/>
              </w:rPr>
            </w:pPr>
          </w:p>
        </w:tc>
        <w:tc>
          <w:tcPr>
            <w:tcW w:w="4126" w:type="dxa"/>
            <w:tcBorders>
              <w:top w:val="single" w:sz="6" w:space="0" w:color="auto"/>
              <w:left w:val="single" w:sz="6" w:space="0" w:color="auto"/>
              <w:bottom w:val="single" w:sz="6" w:space="0" w:color="auto"/>
              <w:right w:val="single" w:sz="6" w:space="0" w:color="auto"/>
            </w:tcBorders>
          </w:tcPr>
          <w:p w14:paraId="4C419EB5" w14:textId="6F418AAE" w:rsidR="0CB2BD77" w:rsidRDefault="0CB2BD77" w:rsidP="0CB2BD77">
            <w:pPr>
              <w:spacing w:line="240" w:lineRule="auto"/>
              <w:rPr>
                <w:rFonts w:ascii="Arial" w:eastAsia="Times New Roman" w:hAnsi="Arial" w:cs="Arial"/>
                <w:sz w:val="24"/>
                <w:szCs w:val="24"/>
                <w:lang w:eastAsia="en-GB"/>
              </w:rPr>
            </w:pPr>
          </w:p>
        </w:tc>
      </w:tr>
      <w:tr w:rsidR="65543FE1" w14:paraId="4400D5AD" w14:textId="076019E1" w:rsidTr="003A7E21">
        <w:trPr>
          <w:trHeight w:val="300"/>
        </w:trPr>
        <w:tc>
          <w:tcPr>
            <w:tcW w:w="7171" w:type="dxa"/>
            <w:tcBorders>
              <w:top w:val="single" w:sz="6" w:space="0" w:color="auto"/>
              <w:left w:val="single" w:sz="6" w:space="0" w:color="auto"/>
              <w:bottom w:val="single" w:sz="6" w:space="0" w:color="auto"/>
              <w:right w:val="single" w:sz="6" w:space="0" w:color="auto"/>
            </w:tcBorders>
            <w:shd w:val="clear" w:color="auto" w:fill="auto"/>
            <w:hideMark/>
          </w:tcPr>
          <w:p w14:paraId="2B0D4D5F" w14:textId="42EF5EB8" w:rsidR="79AFB1F8" w:rsidRDefault="79AFB1F8" w:rsidP="65543FE1">
            <w:pPr>
              <w:spacing w:line="240" w:lineRule="auto"/>
              <w:rPr>
                <w:rFonts w:ascii="Arial" w:eastAsia="Times New Roman" w:hAnsi="Arial" w:cs="Arial"/>
                <w:sz w:val="24"/>
                <w:szCs w:val="24"/>
                <w:lang w:eastAsia="en-GB"/>
              </w:rPr>
            </w:pPr>
            <w:r w:rsidRPr="65543FE1">
              <w:rPr>
                <w:rFonts w:ascii="Arial" w:eastAsia="Times New Roman" w:hAnsi="Arial" w:cs="Arial"/>
                <w:sz w:val="24"/>
                <w:szCs w:val="24"/>
                <w:lang w:eastAsia="en-GB"/>
              </w:rPr>
              <w:t>A Critical Incident management plan is in place, including a lockdown plan</w:t>
            </w:r>
          </w:p>
        </w:tc>
        <w:tc>
          <w:tcPr>
            <w:tcW w:w="4004" w:type="dxa"/>
            <w:tcBorders>
              <w:top w:val="single" w:sz="6" w:space="0" w:color="auto"/>
              <w:left w:val="single" w:sz="6" w:space="0" w:color="auto"/>
              <w:bottom w:val="single" w:sz="6" w:space="0" w:color="auto"/>
              <w:right w:val="single" w:sz="6" w:space="0" w:color="auto"/>
            </w:tcBorders>
          </w:tcPr>
          <w:p w14:paraId="0B67BBC4" w14:textId="3DDC17F9" w:rsidR="65543FE1" w:rsidRDefault="65543FE1" w:rsidP="65543FE1">
            <w:pPr>
              <w:spacing w:line="240" w:lineRule="auto"/>
              <w:rPr>
                <w:rFonts w:ascii="Arial" w:eastAsia="Times New Roman" w:hAnsi="Arial" w:cs="Arial"/>
                <w:sz w:val="24"/>
                <w:szCs w:val="24"/>
                <w:lang w:eastAsia="en-GB"/>
              </w:rPr>
            </w:pPr>
          </w:p>
        </w:tc>
        <w:tc>
          <w:tcPr>
            <w:tcW w:w="4126" w:type="dxa"/>
            <w:tcBorders>
              <w:top w:val="single" w:sz="6" w:space="0" w:color="auto"/>
              <w:left w:val="single" w:sz="6" w:space="0" w:color="auto"/>
              <w:bottom w:val="single" w:sz="6" w:space="0" w:color="auto"/>
              <w:right w:val="single" w:sz="6" w:space="0" w:color="auto"/>
            </w:tcBorders>
          </w:tcPr>
          <w:p w14:paraId="158F01DE" w14:textId="0FE60320" w:rsidR="0CB2BD77" w:rsidRDefault="0CB2BD77" w:rsidP="0CB2BD77">
            <w:pPr>
              <w:spacing w:line="240" w:lineRule="auto"/>
              <w:rPr>
                <w:rFonts w:ascii="Arial" w:eastAsia="Times New Roman" w:hAnsi="Arial" w:cs="Arial"/>
                <w:sz w:val="24"/>
                <w:szCs w:val="24"/>
                <w:lang w:eastAsia="en-GB"/>
              </w:rPr>
            </w:pPr>
          </w:p>
        </w:tc>
      </w:tr>
      <w:tr w:rsidR="65543FE1" w14:paraId="07558429" w14:textId="2B6DA0AD" w:rsidTr="003A7E21">
        <w:trPr>
          <w:trHeight w:val="300"/>
        </w:trPr>
        <w:tc>
          <w:tcPr>
            <w:tcW w:w="7171" w:type="dxa"/>
            <w:tcBorders>
              <w:top w:val="single" w:sz="6" w:space="0" w:color="auto"/>
              <w:left w:val="single" w:sz="6" w:space="0" w:color="auto"/>
              <w:bottom w:val="single" w:sz="6" w:space="0" w:color="auto"/>
              <w:right w:val="single" w:sz="6" w:space="0" w:color="auto"/>
            </w:tcBorders>
            <w:shd w:val="clear" w:color="auto" w:fill="auto"/>
            <w:hideMark/>
          </w:tcPr>
          <w:p w14:paraId="3873F4B5" w14:textId="2639C506" w:rsidR="79AFB1F8" w:rsidRDefault="79AFB1F8" w:rsidP="65543FE1">
            <w:pPr>
              <w:spacing w:line="240" w:lineRule="auto"/>
              <w:rPr>
                <w:rFonts w:ascii="Arial" w:eastAsia="Times New Roman" w:hAnsi="Arial" w:cs="Arial"/>
                <w:sz w:val="24"/>
                <w:szCs w:val="24"/>
                <w:lang w:eastAsia="en-GB"/>
              </w:rPr>
            </w:pPr>
            <w:r w:rsidRPr="65543FE1">
              <w:rPr>
                <w:rFonts w:ascii="Arial" w:eastAsia="Times New Roman" w:hAnsi="Arial" w:cs="Arial"/>
                <w:sz w:val="24"/>
                <w:szCs w:val="24"/>
                <w:lang w:eastAsia="en-GB"/>
              </w:rPr>
              <w:t>Appropriate First Aid arrangements are in place, with sufficient trained First Aiders appointed</w:t>
            </w:r>
          </w:p>
        </w:tc>
        <w:tc>
          <w:tcPr>
            <w:tcW w:w="4004" w:type="dxa"/>
            <w:tcBorders>
              <w:top w:val="single" w:sz="6" w:space="0" w:color="auto"/>
              <w:left w:val="single" w:sz="6" w:space="0" w:color="auto"/>
              <w:bottom w:val="single" w:sz="6" w:space="0" w:color="auto"/>
              <w:right w:val="single" w:sz="6" w:space="0" w:color="auto"/>
            </w:tcBorders>
          </w:tcPr>
          <w:p w14:paraId="707A7322" w14:textId="50D3C402" w:rsidR="65543FE1" w:rsidRDefault="65543FE1" w:rsidP="65543FE1">
            <w:pPr>
              <w:spacing w:line="240" w:lineRule="auto"/>
              <w:rPr>
                <w:rFonts w:ascii="Arial" w:eastAsia="Times New Roman" w:hAnsi="Arial" w:cs="Arial"/>
                <w:sz w:val="24"/>
                <w:szCs w:val="24"/>
                <w:lang w:eastAsia="en-GB"/>
              </w:rPr>
            </w:pPr>
          </w:p>
        </w:tc>
        <w:tc>
          <w:tcPr>
            <w:tcW w:w="4126" w:type="dxa"/>
            <w:tcBorders>
              <w:top w:val="single" w:sz="6" w:space="0" w:color="auto"/>
              <w:left w:val="single" w:sz="6" w:space="0" w:color="auto"/>
              <w:bottom w:val="single" w:sz="6" w:space="0" w:color="auto"/>
              <w:right w:val="single" w:sz="6" w:space="0" w:color="auto"/>
            </w:tcBorders>
          </w:tcPr>
          <w:p w14:paraId="73899403" w14:textId="15FD9638" w:rsidR="0CB2BD77" w:rsidRDefault="0CB2BD77" w:rsidP="0CB2BD77">
            <w:pPr>
              <w:spacing w:line="240" w:lineRule="auto"/>
              <w:rPr>
                <w:rFonts w:ascii="Arial" w:eastAsia="Times New Roman" w:hAnsi="Arial" w:cs="Arial"/>
                <w:sz w:val="24"/>
                <w:szCs w:val="24"/>
                <w:lang w:eastAsia="en-GB"/>
              </w:rPr>
            </w:pPr>
          </w:p>
        </w:tc>
      </w:tr>
      <w:tr w:rsidR="65543FE1" w14:paraId="1EE0EB3A" w14:textId="7EB28EA8" w:rsidTr="003A7E21">
        <w:trPr>
          <w:trHeight w:val="300"/>
        </w:trPr>
        <w:tc>
          <w:tcPr>
            <w:tcW w:w="7171" w:type="dxa"/>
            <w:tcBorders>
              <w:top w:val="single" w:sz="6" w:space="0" w:color="auto"/>
              <w:left w:val="single" w:sz="6" w:space="0" w:color="auto"/>
              <w:bottom w:val="single" w:sz="6" w:space="0" w:color="auto"/>
              <w:right w:val="single" w:sz="6" w:space="0" w:color="auto"/>
            </w:tcBorders>
            <w:shd w:val="clear" w:color="auto" w:fill="auto"/>
            <w:hideMark/>
          </w:tcPr>
          <w:p w14:paraId="57DD16FF" w14:textId="2369F35B" w:rsidR="0FBCD61A" w:rsidRDefault="0FBCD61A" w:rsidP="65543FE1">
            <w:pPr>
              <w:spacing w:line="240" w:lineRule="auto"/>
              <w:rPr>
                <w:rFonts w:ascii="Arial" w:eastAsia="Times New Roman" w:hAnsi="Arial" w:cs="Arial"/>
                <w:sz w:val="24"/>
                <w:szCs w:val="24"/>
                <w:lang w:eastAsia="en-GB"/>
              </w:rPr>
            </w:pPr>
            <w:r w:rsidRPr="65543FE1">
              <w:rPr>
                <w:rFonts w:ascii="Arial" w:eastAsia="Times New Roman" w:hAnsi="Arial" w:cs="Arial"/>
                <w:sz w:val="24"/>
                <w:szCs w:val="24"/>
                <w:lang w:eastAsia="en-GB"/>
              </w:rPr>
              <w:lastRenderedPageBreak/>
              <w:t>Risk assessments are in place as appropriate and are signed off by the Headteacher and, as necessary, the governing body</w:t>
            </w:r>
            <w:r w:rsidR="1DBEBA14" w:rsidRPr="65543FE1">
              <w:rPr>
                <w:rFonts w:ascii="Arial" w:eastAsia="Times New Roman" w:hAnsi="Arial" w:cs="Arial"/>
                <w:sz w:val="24"/>
                <w:szCs w:val="24"/>
                <w:lang w:eastAsia="en-GB"/>
              </w:rPr>
              <w:t xml:space="preserve"> – including for school trips and transporting pupils</w:t>
            </w:r>
          </w:p>
        </w:tc>
        <w:tc>
          <w:tcPr>
            <w:tcW w:w="4004" w:type="dxa"/>
            <w:tcBorders>
              <w:top w:val="single" w:sz="6" w:space="0" w:color="auto"/>
              <w:left w:val="single" w:sz="6" w:space="0" w:color="auto"/>
              <w:bottom w:val="single" w:sz="6" w:space="0" w:color="auto"/>
              <w:right w:val="single" w:sz="6" w:space="0" w:color="auto"/>
            </w:tcBorders>
          </w:tcPr>
          <w:p w14:paraId="6F08AC0D" w14:textId="37ADD55A" w:rsidR="65543FE1" w:rsidRDefault="65543FE1" w:rsidP="65543FE1">
            <w:pPr>
              <w:spacing w:line="240" w:lineRule="auto"/>
              <w:rPr>
                <w:rFonts w:ascii="Arial" w:eastAsia="Times New Roman" w:hAnsi="Arial" w:cs="Arial"/>
                <w:sz w:val="24"/>
                <w:szCs w:val="24"/>
                <w:lang w:eastAsia="en-GB"/>
              </w:rPr>
            </w:pPr>
          </w:p>
        </w:tc>
        <w:tc>
          <w:tcPr>
            <w:tcW w:w="4126" w:type="dxa"/>
            <w:tcBorders>
              <w:top w:val="single" w:sz="6" w:space="0" w:color="auto"/>
              <w:left w:val="single" w:sz="6" w:space="0" w:color="auto"/>
              <w:bottom w:val="single" w:sz="6" w:space="0" w:color="auto"/>
              <w:right w:val="single" w:sz="6" w:space="0" w:color="auto"/>
            </w:tcBorders>
          </w:tcPr>
          <w:p w14:paraId="0C272DFB" w14:textId="779C023E" w:rsidR="0CB2BD77" w:rsidRDefault="0CB2BD77" w:rsidP="0CB2BD77">
            <w:pPr>
              <w:spacing w:line="240" w:lineRule="auto"/>
              <w:rPr>
                <w:rFonts w:ascii="Arial" w:eastAsia="Times New Roman" w:hAnsi="Arial" w:cs="Arial"/>
                <w:sz w:val="24"/>
                <w:szCs w:val="24"/>
                <w:lang w:eastAsia="en-GB"/>
              </w:rPr>
            </w:pPr>
          </w:p>
        </w:tc>
      </w:tr>
      <w:tr w:rsidR="65543FE1" w14:paraId="60A38E6A" w14:textId="0805EEBE" w:rsidTr="003A7E21">
        <w:trPr>
          <w:trHeight w:val="300"/>
        </w:trPr>
        <w:tc>
          <w:tcPr>
            <w:tcW w:w="7171" w:type="dxa"/>
            <w:tcBorders>
              <w:top w:val="single" w:sz="6" w:space="0" w:color="auto"/>
              <w:left w:val="single" w:sz="6" w:space="0" w:color="auto"/>
              <w:bottom w:val="single" w:sz="6" w:space="0" w:color="auto"/>
              <w:right w:val="single" w:sz="6" w:space="0" w:color="auto"/>
            </w:tcBorders>
            <w:shd w:val="clear" w:color="auto" w:fill="auto"/>
            <w:hideMark/>
          </w:tcPr>
          <w:p w14:paraId="235629AC" w14:textId="1982F34D" w:rsidR="331EDD83" w:rsidRDefault="331EDD83" w:rsidP="65543FE1">
            <w:pPr>
              <w:spacing w:line="240" w:lineRule="auto"/>
              <w:rPr>
                <w:rFonts w:ascii="Arial" w:eastAsia="Times New Roman" w:hAnsi="Arial" w:cs="Arial"/>
                <w:sz w:val="24"/>
                <w:szCs w:val="24"/>
                <w:lang w:eastAsia="en-GB"/>
              </w:rPr>
            </w:pPr>
            <w:r w:rsidRPr="65543FE1">
              <w:rPr>
                <w:rFonts w:ascii="Arial" w:eastAsia="Times New Roman" w:hAnsi="Arial" w:cs="Arial"/>
                <w:sz w:val="24"/>
                <w:szCs w:val="24"/>
                <w:lang w:eastAsia="en-GB"/>
              </w:rPr>
              <w:t>Pupil files are kept secure in locked storage</w:t>
            </w:r>
            <w:r w:rsidR="65701352" w:rsidRPr="65543FE1">
              <w:rPr>
                <w:rFonts w:ascii="Arial" w:eastAsia="Times New Roman" w:hAnsi="Arial" w:cs="Arial"/>
                <w:sz w:val="24"/>
                <w:szCs w:val="24"/>
                <w:lang w:eastAsia="en-GB"/>
              </w:rPr>
              <w:t xml:space="preserve">, are kept up to date, and transferred to a new school </w:t>
            </w:r>
            <w:r w:rsidR="1B99A4A9" w:rsidRPr="65543FE1">
              <w:rPr>
                <w:rFonts w:ascii="Arial" w:eastAsia="Times New Roman" w:hAnsi="Arial" w:cs="Arial"/>
                <w:sz w:val="24"/>
                <w:szCs w:val="24"/>
                <w:lang w:eastAsia="en-GB"/>
              </w:rPr>
              <w:t>within 5 days, in line with KCSiE</w:t>
            </w:r>
          </w:p>
        </w:tc>
        <w:tc>
          <w:tcPr>
            <w:tcW w:w="4004" w:type="dxa"/>
            <w:tcBorders>
              <w:top w:val="single" w:sz="6" w:space="0" w:color="auto"/>
              <w:left w:val="single" w:sz="6" w:space="0" w:color="auto"/>
              <w:bottom w:val="single" w:sz="6" w:space="0" w:color="auto"/>
              <w:right w:val="single" w:sz="6" w:space="0" w:color="auto"/>
            </w:tcBorders>
          </w:tcPr>
          <w:sdt>
            <w:sdtPr>
              <w:rPr>
                <w:rFonts w:ascii="Arial" w:eastAsia="Times New Roman" w:hAnsi="Arial" w:cs="Arial"/>
                <w:sz w:val="24"/>
                <w:szCs w:val="24"/>
                <w:lang w:eastAsia="en-GB"/>
              </w:rPr>
              <w:id w:val="-429817559"/>
              <w:docPartObj>
                <w:docPartGallery w:val="Watermarks"/>
              </w:docPartObj>
            </w:sdtPr>
            <w:sdtEndPr/>
            <w:sdtContent>
              <w:p w14:paraId="11460EEA" w14:textId="2FEB5BE5" w:rsidR="65543FE1" w:rsidRDefault="003E587E" w:rsidP="65543FE1">
                <w:pPr>
                  <w:spacing w:line="240" w:lineRule="auto"/>
                  <w:rPr>
                    <w:rFonts w:ascii="Arial" w:eastAsia="Times New Roman" w:hAnsi="Arial" w:cs="Arial"/>
                    <w:sz w:val="24"/>
                    <w:szCs w:val="24"/>
                    <w:lang w:eastAsia="en-GB"/>
                  </w:rPr>
                </w:pPr>
                <w:r w:rsidRPr="003E587E">
                  <w:rPr>
                    <w:rFonts w:ascii="Arial" w:eastAsia="Times New Roman" w:hAnsi="Arial" w:cs="Arial"/>
                    <w:noProof/>
                    <w:sz w:val="24"/>
                    <w:szCs w:val="24"/>
                    <w:lang w:eastAsia="en-GB"/>
                  </w:rPr>
                  <mc:AlternateContent>
                    <mc:Choice Requires="wps">
                      <w:drawing>
                        <wp:anchor distT="0" distB="0" distL="114300" distR="114300" simplePos="0" relativeHeight="251662336" behindDoc="1" locked="0" layoutInCell="0" allowOverlap="1" wp14:anchorId="367F611C" wp14:editId="61B86617">
                          <wp:simplePos x="0" y="0"/>
                          <wp:positionH relativeFrom="margin">
                            <wp:align>center</wp:align>
                          </wp:positionH>
                          <wp:positionV relativeFrom="margin">
                            <wp:align>center</wp:align>
                          </wp:positionV>
                          <wp:extent cx="5237480" cy="3142615"/>
                          <wp:effectExtent l="0" t="1143000" r="0" b="657860"/>
                          <wp:wrapNone/>
                          <wp:docPr id="179681575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AEEB1F6" w14:textId="77777777" w:rsidR="003E587E" w:rsidRDefault="003E587E" w:rsidP="003E587E">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67F611C" id="Text Box 7" o:spid="_x0000_s1031" type="#_x0000_t202" style="position:absolute;margin-left:0;margin-top:0;width:412.4pt;height:247.4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5dh+A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uoTwSNzDegDsS9p6BU3P/eCdTkw87cAOWKxNcI5pmSuMKk&#10;/pXAengW6EYKgdg/dK9BSTxSYhSzwkRD1E8CMh3lby86NktOHJmOh0fOR9R417sVuXjXJkFnnqMg&#10;ikzSOcY7ZvLP73Tq/BMuXwA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CN95dh+AEAAMw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4AEEB1F6" w14:textId="77777777" w:rsidR="003E587E" w:rsidRDefault="003E587E" w:rsidP="003E587E">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p>
            </w:sdtContent>
          </w:sdt>
        </w:tc>
        <w:tc>
          <w:tcPr>
            <w:tcW w:w="4126" w:type="dxa"/>
            <w:tcBorders>
              <w:top w:val="single" w:sz="6" w:space="0" w:color="auto"/>
              <w:left w:val="single" w:sz="6" w:space="0" w:color="auto"/>
              <w:bottom w:val="single" w:sz="6" w:space="0" w:color="auto"/>
              <w:right w:val="single" w:sz="6" w:space="0" w:color="auto"/>
            </w:tcBorders>
          </w:tcPr>
          <w:p w14:paraId="0CB3CA98" w14:textId="52573ADD" w:rsidR="0CB2BD77" w:rsidRDefault="0CB2BD77" w:rsidP="0CB2BD77">
            <w:pPr>
              <w:spacing w:line="240" w:lineRule="auto"/>
              <w:rPr>
                <w:rFonts w:ascii="Arial" w:eastAsia="Times New Roman" w:hAnsi="Arial" w:cs="Arial"/>
                <w:sz w:val="24"/>
                <w:szCs w:val="24"/>
                <w:lang w:eastAsia="en-GB"/>
              </w:rPr>
            </w:pPr>
          </w:p>
        </w:tc>
      </w:tr>
      <w:tr w:rsidR="65543FE1" w14:paraId="42492F09" w14:textId="4F30ADA4" w:rsidTr="003A7E21">
        <w:trPr>
          <w:trHeight w:val="300"/>
        </w:trPr>
        <w:tc>
          <w:tcPr>
            <w:tcW w:w="7171" w:type="dxa"/>
            <w:tcBorders>
              <w:top w:val="single" w:sz="6" w:space="0" w:color="auto"/>
              <w:left w:val="single" w:sz="6" w:space="0" w:color="auto"/>
              <w:bottom w:val="single" w:sz="6" w:space="0" w:color="auto"/>
              <w:right w:val="single" w:sz="6" w:space="0" w:color="auto"/>
            </w:tcBorders>
            <w:shd w:val="clear" w:color="auto" w:fill="auto"/>
            <w:hideMark/>
          </w:tcPr>
          <w:p w14:paraId="0D328350" w14:textId="213AFCF1" w:rsidR="1B99A4A9" w:rsidRDefault="1B99A4A9" w:rsidP="65543FE1">
            <w:pPr>
              <w:spacing w:line="240" w:lineRule="auto"/>
              <w:rPr>
                <w:rFonts w:ascii="Arial" w:eastAsia="Times New Roman" w:hAnsi="Arial" w:cs="Arial"/>
                <w:sz w:val="24"/>
                <w:szCs w:val="24"/>
                <w:lang w:eastAsia="en-GB"/>
              </w:rPr>
            </w:pPr>
            <w:r w:rsidRPr="65543FE1">
              <w:rPr>
                <w:rFonts w:ascii="Arial" w:eastAsia="Times New Roman" w:hAnsi="Arial" w:cs="Arial"/>
                <w:sz w:val="24"/>
                <w:szCs w:val="24"/>
                <w:lang w:eastAsia="en-GB"/>
              </w:rPr>
              <w:t>Effective arrangements are in place to ensure the safeguarding and child protection of pupils attending alternative provisions</w:t>
            </w:r>
          </w:p>
        </w:tc>
        <w:tc>
          <w:tcPr>
            <w:tcW w:w="4004" w:type="dxa"/>
            <w:tcBorders>
              <w:top w:val="single" w:sz="6" w:space="0" w:color="auto"/>
              <w:left w:val="single" w:sz="6" w:space="0" w:color="auto"/>
              <w:bottom w:val="single" w:sz="6" w:space="0" w:color="auto"/>
              <w:right w:val="single" w:sz="6" w:space="0" w:color="auto"/>
            </w:tcBorders>
          </w:tcPr>
          <w:p w14:paraId="4B971D4E" w14:textId="059B1F46" w:rsidR="65543FE1" w:rsidRDefault="65543FE1" w:rsidP="65543FE1">
            <w:pPr>
              <w:spacing w:line="240" w:lineRule="auto"/>
              <w:rPr>
                <w:rFonts w:ascii="Arial" w:eastAsia="Times New Roman" w:hAnsi="Arial" w:cs="Arial"/>
                <w:sz w:val="24"/>
                <w:szCs w:val="24"/>
                <w:lang w:eastAsia="en-GB"/>
              </w:rPr>
            </w:pPr>
          </w:p>
        </w:tc>
        <w:tc>
          <w:tcPr>
            <w:tcW w:w="4126" w:type="dxa"/>
            <w:tcBorders>
              <w:top w:val="single" w:sz="6" w:space="0" w:color="auto"/>
              <w:left w:val="single" w:sz="6" w:space="0" w:color="auto"/>
              <w:bottom w:val="single" w:sz="6" w:space="0" w:color="auto"/>
              <w:right w:val="single" w:sz="6" w:space="0" w:color="auto"/>
            </w:tcBorders>
          </w:tcPr>
          <w:p w14:paraId="498352DD" w14:textId="7760CA97" w:rsidR="0CB2BD77" w:rsidRDefault="0CB2BD77" w:rsidP="0CB2BD77">
            <w:pPr>
              <w:spacing w:line="240" w:lineRule="auto"/>
              <w:rPr>
                <w:rFonts w:ascii="Arial" w:eastAsia="Times New Roman" w:hAnsi="Arial" w:cs="Arial"/>
                <w:sz w:val="24"/>
                <w:szCs w:val="24"/>
                <w:lang w:eastAsia="en-GB"/>
              </w:rPr>
            </w:pPr>
          </w:p>
        </w:tc>
      </w:tr>
    </w:tbl>
    <w:p w14:paraId="48F47AE0" w14:textId="53BBA0B1" w:rsidR="000C6373" w:rsidRDefault="000C6373">
      <w:pPr>
        <w:rPr>
          <w:rFonts w:ascii="Arial" w:hAnsi="Arial" w:cs="Arial"/>
          <w:b/>
          <w:bCs/>
          <w:sz w:val="24"/>
          <w:szCs w:val="24"/>
        </w:rPr>
      </w:pPr>
    </w:p>
    <w:p w14:paraId="60109232" w14:textId="77777777" w:rsidR="0072043A" w:rsidRDefault="0072043A">
      <w:pPr>
        <w:rPr>
          <w:rFonts w:ascii="Arial" w:hAnsi="Arial" w:cs="Arial"/>
          <w:b/>
          <w:bCs/>
          <w:sz w:val="24"/>
          <w:szCs w:val="24"/>
        </w:rPr>
      </w:pPr>
    </w:p>
    <w:p w14:paraId="4B6CFBFF" w14:textId="4E630CF2" w:rsidR="00D206CD" w:rsidRDefault="00D206CD" w:rsidP="005A3A2E">
      <w:pPr>
        <w:spacing w:after="0" w:line="240" w:lineRule="auto"/>
        <w:textAlignment w:val="baseline"/>
        <w:rPr>
          <w:rFonts w:ascii="Arial" w:hAnsi="Arial" w:cs="Arial"/>
          <w:b/>
          <w:bCs/>
          <w:sz w:val="24"/>
          <w:szCs w:val="24"/>
        </w:rPr>
      </w:pPr>
      <w:r w:rsidRPr="00D206CD">
        <w:rPr>
          <w:rFonts w:ascii="Arial" w:hAnsi="Arial" w:cs="Arial"/>
          <w:b/>
          <w:bCs/>
          <w:sz w:val="24"/>
          <w:szCs w:val="24"/>
        </w:rPr>
        <w:t xml:space="preserve">Section </w:t>
      </w:r>
      <w:r w:rsidR="383C8852" w:rsidRPr="0CB2BD77">
        <w:rPr>
          <w:rFonts w:ascii="Arial" w:hAnsi="Arial" w:cs="Arial"/>
          <w:b/>
          <w:bCs/>
          <w:sz w:val="24"/>
          <w:szCs w:val="24"/>
        </w:rPr>
        <w:t>2</w:t>
      </w:r>
      <w:r w:rsidRPr="00D206CD">
        <w:rPr>
          <w:rFonts w:ascii="Arial" w:hAnsi="Arial" w:cs="Arial"/>
          <w:b/>
          <w:bCs/>
          <w:sz w:val="24"/>
          <w:szCs w:val="24"/>
        </w:rPr>
        <w:t xml:space="preserve"> – Quality assurance</w:t>
      </w:r>
    </w:p>
    <w:p w14:paraId="78C7DAFA" w14:textId="2628A92D" w:rsidR="005A3A2E" w:rsidRDefault="005A3A2E" w:rsidP="005A3A2E">
      <w:pPr>
        <w:spacing w:after="0" w:line="240" w:lineRule="auto"/>
        <w:textAlignment w:val="baseline"/>
        <w:rPr>
          <w:rFonts w:ascii="Arial" w:hAnsi="Arial" w:cs="Arial"/>
          <w:b/>
          <w:bCs/>
          <w:sz w:val="24"/>
          <w:szCs w:val="24"/>
        </w:rPr>
      </w:pPr>
    </w:p>
    <w:tbl>
      <w:tblPr>
        <w:tblStyle w:val="TableGrid"/>
        <w:tblW w:w="15168" w:type="dxa"/>
        <w:tblInd w:w="-5" w:type="dxa"/>
        <w:tblLook w:val="04A0" w:firstRow="1" w:lastRow="0" w:firstColumn="1" w:lastColumn="0" w:noHBand="0" w:noVBand="1"/>
      </w:tblPr>
      <w:tblGrid>
        <w:gridCol w:w="7110"/>
        <w:gridCol w:w="4089"/>
        <w:gridCol w:w="3969"/>
      </w:tblGrid>
      <w:tr w:rsidR="00863554" w:rsidRPr="00B37385" w14:paraId="2B1654C3" w14:textId="77777777" w:rsidTr="00863554">
        <w:trPr>
          <w:trHeight w:val="300"/>
        </w:trPr>
        <w:tc>
          <w:tcPr>
            <w:tcW w:w="7110" w:type="dxa"/>
          </w:tcPr>
          <w:p w14:paraId="418E91B3" w14:textId="77777777" w:rsidR="00863554" w:rsidRPr="00B37385" w:rsidRDefault="00863554" w:rsidP="003D0821">
            <w:pPr>
              <w:pStyle w:val="ListParagraph"/>
              <w:ind w:left="0"/>
              <w:rPr>
                <w:rFonts w:ascii="Arial" w:hAnsi="Arial" w:cs="Arial"/>
                <w:sz w:val="24"/>
                <w:szCs w:val="24"/>
              </w:rPr>
            </w:pPr>
          </w:p>
        </w:tc>
        <w:tc>
          <w:tcPr>
            <w:tcW w:w="4089" w:type="dxa"/>
          </w:tcPr>
          <w:p w14:paraId="72FD0955" w14:textId="77777777" w:rsidR="00863554" w:rsidRDefault="00863554" w:rsidP="00863554">
            <w:pP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Grading</w:t>
            </w:r>
          </w:p>
          <w:p w14:paraId="1578646F" w14:textId="705C04B3" w:rsidR="00863554" w:rsidRPr="00B37385" w:rsidRDefault="00863554" w:rsidP="00863554">
            <w:pPr>
              <w:pStyle w:val="ListParagraph"/>
              <w:ind w:left="0"/>
              <w:rPr>
                <w:rFonts w:ascii="Arial" w:eastAsia="Times New Roman" w:hAnsi="Arial" w:cs="Arial"/>
                <w:sz w:val="24"/>
                <w:szCs w:val="24"/>
                <w:lang w:eastAsia="en-GB"/>
              </w:rPr>
            </w:pPr>
            <w:r w:rsidRPr="65543FE1">
              <w:rPr>
                <w:rFonts w:ascii="Arial" w:eastAsia="Times New Roman" w:hAnsi="Arial" w:cs="Arial"/>
                <w:sz w:val="24"/>
                <w:szCs w:val="24"/>
                <w:lang w:eastAsia="en-GB"/>
              </w:rPr>
              <w:t xml:space="preserve">To help us understand your grading please confirm evidence of strengths </w:t>
            </w:r>
            <w:r w:rsidRPr="0CB2BD77">
              <w:rPr>
                <w:rFonts w:ascii="Arial" w:eastAsia="Times New Roman" w:hAnsi="Arial" w:cs="Arial"/>
                <w:sz w:val="24"/>
                <w:szCs w:val="24"/>
                <w:lang w:eastAsia="en-GB"/>
              </w:rPr>
              <w:t>and any</w:t>
            </w:r>
            <w:r>
              <w:rPr>
                <w:rFonts w:ascii="Arial" w:eastAsia="Times New Roman" w:hAnsi="Arial" w:cs="Arial"/>
                <w:sz w:val="24"/>
                <w:szCs w:val="24"/>
                <w:lang w:eastAsia="en-GB"/>
              </w:rPr>
              <w:t xml:space="preserve"> gaps </w:t>
            </w:r>
            <w:r w:rsidRPr="0CB2BD77">
              <w:rPr>
                <w:rFonts w:ascii="Arial" w:eastAsia="Times New Roman" w:hAnsi="Arial" w:cs="Arial"/>
                <w:sz w:val="24"/>
                <w:szCs w:val="24"/>
                <w:lang w:eastAsia="en-GB"/>
              </w:rPr>
              <w:t>identified</w:t>
            </w:r>
          </w:p>
        </w:tc>
        <w:tc>
          <w:tcPr>
            <w:tcW w:w="3969" w:type="dxa"/>
          </w:tcPr>
          <w:p w14:paraId="22AFCEC2" w14:textId="77777777" w:rsidR="00863554" w:rsidRDefault="00863554" w:rsidP="00863554">
            <w:pPr>
              <w:rPr>
                <w:rFonts w:ascii="Arial" w:eastAsia="Times New Roman" w:hAnsi="Arial" w:cs="Arial"/>
                <w:sz w:val="24"/>
                <w:szCs w:val="24"/>
                <w:lang w:eastAsia="en-GB"/>
              </w:rPr>
            </w:pPr>
            <w:r w:rsidRPr="0CB2BD77">
              <w:rPr>
                <w:rFonts w:ascii="Arial" w:eastAsia="Times New Roman" w:hAnsi="Arial" w:cs="Arial"/>
                <w:sz w:val="24"/>
                <w:szCs w:val="24"/>
                <w:lang w:eastAsia="en-GB"/>
              </w:rPr>
              <w:t>Actions</w:t>
            </w:r>
          </w:p>
          <w:p w14:paraId="46B1B916" w14:textId="4D9BBC8C" w:rsidR="00863554" w:rsidRPr="00863554" w:rsidRDefault="00863554" w:rsidP="00863554">
            <w:pPr>
              <w:rPr>
                <w:rFonts w:ascii="Arial" w:eastAsia="Times New Roman" w:hAnsi="Arial" w:cs="Arial"/>
                <w:sz w:val="24"/>
                <w:szCs w:val="24"/>
                <w:lang w:eastAsia="en-GB"/>
              </w:rPr>
            </w:pPr>
            <w:r w:rsidRPr="00863554">
              <w:rPr>
                <w:rFonts w:ascii="Arial" w:eastAsia="Times New Roman" w:hAnsi="Arial" w:cs="Arial"/>
                <w:sz w:val="24"/>
                <w:szCs w:val="24"/>
                <w:lang w:eastAsia="en-GB"/>
              </w:rPr>
              <w:t>Please include any identified actions to address gaps</w:t>
            </w:r>
          </w:p>
        </w:tc>
      </w:tr>
      <w:tr w:rsidR="003D0821" w:rsidRPr="00B37385" w14:paraId="657BCAA1" w14:textId="26AF14FF" w:rsidTr="00863554">
        <w:trPr>
          <w:trHeight w:val="300"/>
        </w:trPr>
        <w:tc>
          <w:tcPr>
            <w:tcW w:w="7110" w:type="dxa"/>
          </w:tcPr>
          <w:p w14:paraId="0C103988" w14:textId="558D8A74" w:rsidR="003D0821" w:rsidRPr="00B37385" w:rsidRDefault="00A36F25" w:rsidP="003D0821">
            <w:pPr>
              <w:pStyle w:val="ListParagraph"/>
              <w:ind w:left="0"/>
              <w:rPr>
                <w:rFonts w:ascii="Arial" w:hAnsi="Arial" w:cs="Arial"/>
                <w:sz w:val="24"/>
                <w:szCs w:val="24"/>
              </w:rPr>
            </w:pPr>
            <w:r>
              <w:rPr>
                <w:rFonts w:ascii="Arial" w:hAnsi="Arial" w:cs="Arial"/>
                <w:sz w:val="24"/>
                <w:szCs w:val="24"/>
              </w:rPr>
              <w:t>T</w:t>
            </w:r>
            <w:r w:rsidR="003D0821" w:rsidRPr="00B37385">
              <w:rPr>
                <w:rFonts w:ascii="Arial" w:hAnsi="Arial" w:cs="Arial"/>
                <w:sz w:val="24"/>
                <w:szCs w:val="24"/>
              </w:rPr>
              <w:t>he DSL meet</w:t>
            </w:r>
            <w:r>
              <w:rPr>
                <w:rFonts w:ascii="Arial" w:hAnsi="Arial" w:cs="Arial"/>
                <w:sz w:val="24"/>
                <w:szCs w:val="24"/>
              </w:rPr>
              <w:t>s</w:t>
            </w:r>
            <w:r w:rsidR="003D0821" w:rsidRPr="00B37385">
              <w:rPr>
                <w:rFonts w:ascii="Arial" w:hAnsi="Arial" w:cs="Arial"/>
                <w:sz w:val="24"/>
                <w:szCs w:val="24"/>
              </w:rPr>
              <w:t xml:space="preserve"> on a regular basis (at least termly) with the Nominated Safeguarding Governor</w:t>
            </w:r>
            <w:r w:rsidR="00867432">
              <w:rPr>
                <w:rFonts w:ascii="Arial" w:hAnsi="Arial" w:cs="Arial"/>
                <w:sz w:val="24"/>
                <w:szCs w:val="24"/>
              </w:rPr>
              <w:t>.</w:t>
            </w:r>
          </w:p>
        </w:tc>
        <w:tc>
          <w:tcPr>
            <w:tcW w:w="4089" w:type="dxa"/>
          </w:tcPr>
          <w:p w14:paraId="4531CE44" w14:textId="3D6F8E28" w:rsidR="003D0821" w:rsidRPr="00B37385" w:rsidRDefault="003D0821" w:rsidP="003D0821">
            <w:pPr>
              <w:pStyle w:val="ListParagraph"/>
              <w:ind w:left="0"/>
              <w:rPr>
                <w:rFonts w:ascii="Arial" w:eastAsia="Times New Roman" w:hAnsi="Arial" w:cs="Arial"/>
                <w:sz w:val="24"/>
                <w:szCs w:val="24"/>
                <w:lang w:eastAsia="en-GB"/>
              </w:rPr>
            </w:pPr>
          </w:p>
        </w:tc>
        <w:tc>
          <w:tcPr>
            <w:tcW w:w="3969" w:type="dxa"/>
          </w:tcPr>
          <w:p w14:paraId="3C670512" w14:textId="1D54C254" w:rsidR="0CB2BD77" w:rsidRDefault="0CB2BD77" w:rsidP="0CB2BD77">
            <w:pPr>
              <w:pStyle w:val="ListParagraph"/>
              <w:rPr>
                <w:rFonts w:ascii="Arial" w:eastAsia="Times New Roman" w:hAnsi="Arial" w:cs="Arial"/>
                <w:sz w:val="24"/>
                <w:szCs w:val="24"/>
                <w:lang w:eastAsia="en-GB"/>
              </w:rPr>
            </w:pPr>
          </w:p>
        </w:tc>
      </w:tr>
      <w:tr w:rsidR="003D0821" w:rsidRPr="00B37385" w14:paraId="2591DF0B" w14:textId="19C4C895" w:rsidTr="00863554">
        <w:trPr>
          <w:trHeight w:val="300"/>
        </w:trPr>
        <w:tc>
          <w:tcPr>
            <w:tcW w:w="7110" w:type="dxa"/>
          </w:tcPr>
          <w:p w14:paraId="5919737B" w14:textId="5673C9E4" w:rsidR="003D0821" w:rsidRPr="00B37385" w:rsidRDefault="00A36F25" w:rsidP="003D0821">
            <w:pPr>
              <w:pStyle w:val="ListParagraph"/>
              <w:ind w:left="0"/>
              <w:rPr>
                <w:rFonts w:ascii="Arial" w:hAnsi="Arial" w:cs="Arial"/>
                <w:sz w:val="24"/>
                <w:szCs w:val="24"/>
              </w:rPr>
            </w:pPr>
            <w:r>
              <w:rPr>
                <w:rFonts w:ascii="Arial" w:hAnsi="Arial" w:cs="Arial"/>
                <w:sz w:val="24"/>
                <w:szCs w:val="24"/>
              </w:rPr>
              <w:t>T</w:t>
            </w:r>
            <w:r w:rsidR="003D0821" w:rsidRPr="00B37385">
              <w:rPr>
                <w:rFonts w:ascii="Arial" w:hAnsi="Arial" w:cs="Arial"/>
                <w:sz w:val="24"/>
                <w:szCs w:val="24"/>
              </w:rPr>
              <w:t>here</w:t>
            </w:r>
            <w:r>
              <w:rPr>
                <w:rFonts w:ascii="Arial" w:hAnsi="Arial" w:cs="Arial"/>
                <w:sz w:val="24"/>
                <w:szCs w:val="24"/>
              </w:rPr>
              <w:t xml:space="preserve"> is</w:t>
            </w:r>
            <w:r w:rsidR="003D0821" w:rsidRPr="00B37385">
              <w:rPr>
                <w:rFonts w:ascii="Arial" w:hAnsi="Arial" w:cs="Arial"/>
                <w:sz w:val="24"/>
                <w:szCs w:val="24"/>
              </w:rPr>
              <w:t xml:space="preserve"> management oversight/supervision of all staff with responsibility for CP matters, ensuring they are supported and appropriately challenged</w:t>
            </w:r>
            <w:r w:rsidR="00867432">
              <w:rPr>
                <w:rFonts w:ascii="Arial" w:hAnsi="Arial" w:cs="Arial"/>
                <w:sz w:val="24"/>
                <w:szCs w:val="24"/>
              </w:rPr>
              <w:t>.</w:t>
            </w:r>
          </w:p>
          <w:p w14:paraId="40700C3A" w14:textId="2A8E9692" w:rsidR="003D0821" w:rsidRPr="00B37385" w:rsidRDefault="00A36F25" w:rsidP="003D0821">
            <w:pPr>
              <w:pStyle w:val="ListParagraph"/>
              <w:ind w:left="0"/>
              <w:rPr>
                <w:rFonts w:ascii="Arial" w:hAnsi="Arial" w:cs="Arial"/>
                <w:sz w:val="24"/>
                <w:szCs w:val="24"/>
              </w:rPr>
            </w:pPr>
            <w:r>
              <w:rPr>
                <w:rFonts w:ascii="Arial" w:hAnsi="Arial" w:cs="Arial"/>
                <w:sz w:val="24"/>
                <w:szCs w:val="24"/>
              </w:rPr>
              <w:t>K</w:t>
            </w:r>
            <w:r w:rsidR="003D0821" w:rsidRPr="00B37385">
              <w:rPr>
                <w:rFonts w:ascii="Arial" w:hAnsi="Arial" w:cs="Arial"/>
                <w:sz w:val="24"/>
                <w:szCs w:val="24"/>
              </w:rPr>
              <w:t>ey actions and decisions</w:t>
            </w:r>
            <w:r>
              <w:rPr>
                <w:rFonts w:ascii="Arial" w:hAnsi="Arial" w:cs="Arial"/>
                <w:sz w:val="24"/>
                <w:szCs w:val="24"/>
              </w:rPr>
              <w:t xml:space="preserve"> are</w:t>
            </w:r>
            <w:r w:rsidR="003D0821" w:rsidRPr="00B37385">
              <w:rPr>
                <w:rFonts w:ascii="Arial" w:hAnsi="Arial" w:cs="Arial"/>
                <w:sz w:val="24"/>
                <w:szCs w:val="24"/>
              </w:rPr>
              <w:t xml:space="preserve"> recorded and reviewed</w:t>
            </w:r>
            <w:r>
              <w:rPr>
                <w:rFonts w:ascii="Arial" w:hAnsi="Arial" w:cs="Arial"/>
                <w:sz w:val="24"/>
                <w:szCs w:val="24"/>
              </w:rPr>
              <w:t xml:space="preserve"> regularly</w:t>
            </w:r>
            <w:r w:rsidR="00867432">
              <w:rPr>
                <w:rFonts w:ascii="Arial" w:hAnsi="Arial" w:cs="Arial"/>
                <w:sz w:val="24"/>
                <w:szCs w:val="24"/>
              </w:rPr>
              <w:t>.</w:t>
            </w:r>
          </w:p>
        </w:tc>
        <w:tc>
          <w:tcPr>
            <w:tcW w:w="4089" w:type="dxa"/>
          </w:tcPr>
          <w:p w14:paraId="26C3B68D" w14:textId="77777777" w:rsidR="003D0821" w:rsidRPr="00B37385" w:rsidRDefault="003D0821" w:rsidP="003D0821">
            <w:pPr>
              <w:pStyle w:val="ListParagraph"/>
              <w:ind w:left="0"/>
              <w:rPr>
                <w:rFonts w:ascii="Arial" w:hAnsi="Arial" w:cs="Arial"/>
                <w:sz w:val="24"/>
                <w:szCs w:val="24"/>
              </w:rPr>
            </w:pPr>
          </w:p>
        </w:tc>
        <w:tc>
          <w:tcPr>
            <w:tcW w:w="3969" w:type="dxa"/>
          </w:tcPr>
          <w:p w14:paraId="3D710392" w14:textId="1364668E" w:rsidR="0CB2BD77" w:rsidRDefault="0CB2BD77" w:rsidP="0CB2BD77">
            <w:pPr>
              <w:pStyle w:val="ListParagraph"/>
              <w:rPr>
                <w:rFonts w:ascii="Arial" w:hAnsi="Arial" w:cs="Arial"/>
                <w:sz w:val="24"/>
                <w:szCs w:val="24"/>
              </w:rPr>
            </w:pPr>
          </w:p>
        </w:tc>
      </w:tr>
      <w:tr w:rsidR="003D0821" w:rsidRPr="00B37385" w14:paraId="4DCBCC3F" w14:textId="1CF9C3E7" w:rsidTr="00863554">
        <w:trPr>
          <w:trHeight w:val="300"/>
        </w:trPr>
        <w:tc>
          <w:tcPr>
            <w:tcW w:w="7110" w:type="dxa"/>
          </w:tcPr>
          <w:p w14:paraId="682677E5" w14:textId="3C658332" w:rsidR="003D0821" w:rsidRPr="00B37385" w:rsidRDefault="00A36F25" w:rsidP="003D0821">
            <w:pPr>
              <w:pStyle w:val="ListParagraph"/>
              <w:ind w:left="0"/>
              <w:rPr>
                <w:rFonts w:ascii="Arial" w:hAnsi="Arial" w:cs="Arial"/>
                <w:sz w:val="24"/>
                <w:szCs w:val="24"/>
              </w:rPr>
            </w:pPr>
            <w:r>
              <w:rPr>
                <w:rFonts w:ascii="Arial" w:hAnsi="Arial" w:cs="Arial"/>
                <w:sz w:val="24"/>
                <w:szCs w:val="24"/>
              </w:rPr>
              <w:t>T</w:t>
            </w:r>
            <w:r w:rsidR="003D0821" w:rsidRPr="00B37385">
              <w:rPr>
                <w:rFonts w:ascii="Arial" w:hAnsi="Arial" w:cs="Arial"/>
                <w:sz w:val="24"/>
                <w:szCs w:val="24"/>
              </w:rPr>
              <w:t>he full governing body receive a CP/safeguarding report on a termly basis detailing the following</w:t>
            </w:r>
            <w:r>
              <w:rPr>
                <w:rFonts w:ascii="Arial" w:hAnsi="Arial" w:cs="Arial"/>
                <w:sz w:val="24"/>
                <w:szCs w:val="24"/>
              </w:rPr>
              <w:t>:</w:t>
            </w:r>
          </w:p>
          <w:p w14:paraId="26D2704C" w14:textId="77777777" w:rsidR="003D0821" w:rsidRPr="00B37385" w:rsidRDefault="003D0821" w:rsidP="003D0821">
            <w:pPr>
              <w:pStyle w:val="ListParagraph"/>
              <w:numPr>
                <w:ilvl w:val="0"/>
                <w:numId w:val="1"/>
              </w:numPr>
              <w:ind w:left="357" w:hanging="357"/>
              <w:rPr>
                <w:rFonts w:ascii="Arial" w:hAnsi="Arial" w:cs="Arial"/>
                <w:sz w:val="24"/>
                <w:szCs w:val="24"/>
              </w:rPr>
            </w:pPr>
            <w:r w:rsidRPr="00B37385">
              <w:rPr>
                <w:rFonts w:ascii="Arial" w:hAnsi="Arial" w:cs="Arial"/>
                <w:sz w:val="24"/>
                <w:szCs w:val="24"/>
              </w:rPr>
              <w:t xml:space="preserve">The number of pupils on CP plans, </w:t>
            </w:r>
            <w:proofErr w:type="spellStart"/>
            <w:r w:rsidRPr="00B37385">
              <w:rPr>
                <w:rFonts w:ascii="Arial" w:hAnsi="Arial" w:cs="Arial"/>
                <w:sz w:val="24"/>
                <w:szCs w:val="24"/>
              </w:rPr>
              <w:t>CiN</w:t>
            </w:r>
            <w:proofErr w:type="spellEnd"/>
            <w:r w:rsidRPr="00B37385">
              <w:rPr>
                <w:rFonts w:ascii="Arial" w:hAnsi="Arial" w:cs="Arial"/>
                <w:sz w:val="24"/>
                <w:szCs w:val="24"/>
              </w:rPr>
              <w:t xml:space="preserve"> plans, CAFs, and Children in Care (CiC)</w:t>
            </w:r>
          </w:p>
          <w:p w14:paraId="722AE0DC" w14:textId="77777777" w:rsidR="003D0821" w:rsidRPr="00B37385" w:rsidRDefault="003D0821" w:rsidP="003D0821">
            <w:pPr>
              <w:pStyle w:val="ListParagraph"/>
              <w:numPr>
                <w:ilvl w:val="0"/>
                <w:numId w:val="1"/>
              </w:numPr>
              <w:ind w:left="357" w:hanging="357"/>
              <w:rPr>
                <w:rFonts w:ascii="Arial" w:hAnsi="Arial" w:cs="Arial"/>
                <w:sz w:val="24"/>
                <w:szCs w:val="24"/>
              </w:rPr>
            </w:pPr>
            <w:r w:rsidRPr="00B37385">
              <w:rPr>
                <w:rFonts w:ascii="Arial" w:hAnsi="Arial" w:cs="Arial"/>
                <w:sz w:val="24"/>
                <w:szCs w:val="24"/>
              </w:rPr>
              <w:t>The number of referrals made to Children’s Social Care</w:t>
            </w:r>
          </w:p>
          <w:p w14:paraId="72013C2C" w14:textId="77777777" w:rsidR="003D0821" w:rsidRPr="00B37385" w:rsidRDefault="4C54C737" w:rsidP="003D0821">
            <w:pPr>
              <w:pStyle w:val="ListParagraph"/>
              <w:numPr>
                <w:ilvl w:val="0"/>
                <w:numId w:val="1"/>
              </w:numPr>
              <w:ind w:left="357" w:hanging="357"/>
              <w:rPr>
                <w:rFonts w:ascii="Arial" w:hAnsi="Arial" w:cs="Arial"/>
                <w:sz w:val="24"/>
                <w:szCs w:val="24"/>
              </w:rPr>
            </w:pPr>
            <w:r w:rsidRPr="65543FE1">
              <w:rPr>
                <w:rFonts w:ascii="Arial" w:hAnsi="Arial" w:cs="Arial"/>
                <w:sz w:val="24"/>
                <w:szCs w:val="24"/>
              </w:rPr>
              <w:t>The attendance and progress of vulnerable pupils</w:t>
            </w:r>
          </w:p>
          <w:p w14:paraId="0C185439" w14:textId="64EEA3C7" w:rsidR="14139216" w:rsidRDefault="14139216" w:rsidP="65543FE1">
            <w:pPr>
              <w:pStyle w:val="ListParagraph"/>
              <w:numPr>
                <w:ilvl w:val="0"/>
                <w:numId w:val="1"/>
              </w:numPr>
              <w:ind w:left="357" w:hanging="357"/>
              <w:rPr>
                <w:rFonts w:ascii="Arial" w:hAnsi="Arial" w:cs="Arial"/>
                <w:sz w:val="24"/>
                <w:szCs w:val="24"/>
              </w:rPr>
            </w:pPr>
            <w:r w:rsidRPr="65543FE1">
              <w:rPr>
                <w:rFonts w:ascii="Arial" w:hAnsi="Arial" w:cs="Arial"/>
                <w:sz w:val="24"/>
                <w:szCs w:val="24"/>
              </w:rPr>
              <w:t>Overall attendance data and persistent absence rates</w:t>
            </w:r>
          </w:p>
          <w:p w14:paraId="346E65B0" w14:textId="77777777" w:rsidR="003D0821" w:rsidRPr="00B37385" w:rsidRDefault="4C54C737" w:rsidP="003D0821">
            <w:pPr>
              <w:pStyle w:val="ListParagraph"/>
              <w:numPr>
                <w:ilvl w:val="0"/>
                <w:numId w:val="1"/>
              </w:numPr>
              <w:ind w:left="357" w:hanging="357"/>
              <w:rPr>
                <w:rFonts w:ascii="Arial" w:hAnsi="Arial" w:cs="Arial"/>
                <w:sz w:val="24"/>
                <w:szCs w:val="24"/>
              </w:rPr>
            </w:pPr>
            <w:r w:rsidRPr="65543FE1">
              <w:rPr>
                <w:rFonts w:ascii="Arial" w:hAnsi="Arial" w:cs="Arial"/>
                <w:sz w:val="24"/>
                <w:szCs w:val="24"/>
              </w:rPr>
              <w:t>The number of pupils on part-time timetables and the reason for this and monitoring arrangements</w:t>
            </w:r>
          </w:p>
          <w:p w14:paraId="0A3FD49A" w14:textId="77777777" w:rsidR="003D0821" w:rsidRPr="00B37385" w:rsidRDefault="4C54C737" w:rsidP="003D0821">
            <w:pPr>
              <w:pStyle w:val="ListParagraph"/>
              <w:numPr>
                <w:ilvl w:val="0"/>
                <w:numId w:val="1"/>
              </w:numPr>
              <w:ind w:left="357" w:hanging="357"/>
              <w:rPr>
                <w:rFonts w:ascii="Arial" w:hAnsi="Arial" w:cs="Arial"/>
                <w:sz w:val="24"/>
                <w:szCs w:val="24"/>
              </w:rPr>
            </w:pPr>
            <w:r w:rsidRPr="65543FE1">
              <w:rPr>
                <w:rFonts w:ascii="Arial" w:hAnsi="Arial" w:cs="Arial"/>
                <w:sz w:val="24"/>
                <w:szCs w:val="24"/>
              </w:rPr>
              <w:lastRenderedPageBreak/>
              <w:t>The number of pupils removed from roll or missing from education and the school’s response when children go missing from education</w:t>
            </w:r>
          </w:p>
        </w:tc>
        <w:tc>
          <w:tcPr>
            <w:tcW w:w="4089" w:type="dxa"/>
          </w:tcPr>
          <w:p w14:paraId="333BAA00" w14:textId="77777777" w:rsidR="003D0821" w:rsidRPr="00B37385" w:rsidRDefault="003D0821" w:rsidP="003D0821">
            <w:pPr>
              <w:pStyle w:val="ListParagraph"/>
              <w:ind w:left="0"/>
              <w:rPr>
                <w:rFonts w:ascii="Arial" w:hAnsi="Arial" w:cs="Arial"/>
                <w:sz w:val="24"/>
                <w:szCs w:val="24"/>
              </w:rPr>
            </w:pPr>
          </w:p>
        </w:tc>
        <w:tc>
          <w:tcPr>
            <w:tcW w:w="3969" w:type="dxa"/>
          </w:tcPr>
          <w:p w14:paraId="02231FE5" w14:textId="77F50B2D" w:rsidR="0CB2BD77" w:rsidRDefault="0CB2BD77" w:rsidP="0CB2BD77">
            <w:pPr>
              <w:pStyle w:val="ListParagraph"/>
              <w:rPr>
                <w:rFonts w:ascii="Arial" w:hAnsi="Arial" w:cs="Arial"/>
                <w:sz w:val="24"/>
                <w:szCs w:val="24"/>
              </w:rPr>
            </w:pPr>
          </w:p>
        </w:tc>
      </w:tr>
      <w:tr w:rsidR="003D0821" w:rsidRPr="00B37385" w14:paraId="7EA08D77" w14:textId="52266918" w:rsidTr="00863554">
        <w:trPr>
          <w:trHeight w:val="300"/>
        </w:trPr>
        <w:tc>
          <w:tcPr>
            <w:tcW w:w="7110" w:type="dxa"/>
          </w:tcPr>
          <w:p w14:paraId="1E675E7C" w14:textId="6A454130" w:rsidR="003D0821" w:rsidRPr="00B37385" w:rsidRDefault="00A36F25" w:rsidP="003D0821">
            <w:pPr>
              <w:pStyle w:val="ListParagraph"/>
              <w:ind w:left="0"/>
              <w:rPr>
                <w:rFonts w:ascii="Arial" w:hAnsi="Arial" w:cs="Arial"/>
                <w:sz w:val="24"/>
                <w:szCs w:val="24"/>
              </w:rPr>
            </w:pPr>
            <w:r>
              <w:rPr>
                <w:rFonts w:ascii="Arial" w:hAnsi="Arial" w:cs="Arial"/>
                <w:sz w:val="24"/>
                <w:szCs w:val="24"/>
              </w:rPr>
              <w:t>G</w:t>
            </w:r>
            <w:r w:rsidR="003D0821" w:rsidRPr="00B37385">
              <w:rPr>
                <w:rFonts w:ascii="Arial" w:hAnsi="Arial" w:cs="Arial"/>
                <w:sz w:val="24"/>
                <w:szCs w:val="24"/>
              </w:rPr>
              <w:t>overning body minutes demonstrate that the CP and safeguarding policy and its effectiveness is reviewed by the governing body on an annual basis</w:t>
            </w:r>
          </w:p>
        </w:tc>
        <w:tc>
          <w:tcPr>
            <w:tcW w:w="4089" w:type="dxa"/>
          </w:tcPr>
          <w:p w14:paraId="439FAD35" w14:textId="77777777" w:rsidR="003D0821" w:rsidRPr="00B37385" w:rsidRDefault="003D0821" w:rsidP="003D0821">
            <w:pPr>
              <w:pStyle w:val="ListParagraph"/>
              <w:ind w:left="0"/>
              <w:rPr>
                <w:rFonts w:ascii="Arial" w:hAnsi="Arial" w:cs="Arial"/>
                <w:sz w:val="24"/>
                <w:szCs w:val="24"/>
              </w:rPr>
            </w:pPr>
          </w:p>
        </w:tc>
        <w:tc>
          <w:tcPr>
            <w:tcW w:w="3969" w:type="dxa"/>
          </w:tcPr>
          <w:p w14:paraId="7F250549" w14:textId="1F0C7D98" w:rsidR="0CB2BD77" w:rsidRDefault="0CB2BD77" w:rsidP="0CB2BD77">
            <w:pPr>
              <w:pStyle w:val="ListParagraph"/>
              <w:rPr>
                <w:rFonts w:ascii="Arial" w:hAnsi="Arial" w:cs="Arial"/>
                <w:sz w:val="24"/>
                <w:szCs w:val="24"/>
              </w:rPr>
            </w:pPr>
          </w:p>
        </w:tc>
      </w:tr>
      <w:tr w:rsidR="003D0821" w:rsidRPr="00B37385" w14:paraId="2EF71701" w14:textId="50BC19A8" w:rsidTr="00863554">
        <w:trPr>
          <w:trHeight w:val="300"/>
        </w:trPr>
        <w:tc>
          <w:tcPr>
            <w:tcW w:w="7110" w:type="dxa"/>
          </w:tcPr>
          <w:p w14:paraId="706006F0" w14:textId="15E09BCA" w:rsidR="003D0821" w:rsidRPr="00B37385" w:rsidRDefault="00A36F25" w:rsidP="003D0821">
            <w:pPr>
              <w:pStyle w:val="ListParagraph"/>
              <w:ind w:left="0"/>
              <w:rPr>
                <w:rFonts w:ascii="Arial" w:hAnsi="Arial" w:cs="Arial"/>
                <w:sz w:val="24"/>
                <w:szCs w:val="24"/>
              </w:rPr>
            </w:pPr>
            <w:r>
              <w:rPr>
                <w:rFonts w:ascii="Arial" w:hAnsi="Arial" w:cs="Arial"/>
                <w:sz w:val="24"/>
                <w:szCs w:val="24"/>
              </w:rPr>
              <w:t>T</w:t>
            </w:r>
            <w:r w:rsidR="003D0821" w:rsidRPr="00B37385">
              <w:rPr>
                <w:rFonts w:ascii="Arial" w:hAnsi="Arial" w:cs="Arial"/>
                <w:sz w:val="24"/>
                <w:szCs w:val="24"/>
              </w:rPr>
              <w:t xml:space="preserve">he Nominated Governor or </w:t>
            </w:r>
            <w:proofErr w:type="spellStart"/>
            <w:r w:rsidR="003D0821" w:rsidRPr="00B37385">
              <w:rPr>
                <w:rFonts w:ascii="Arial" w:hAnsi="Arial" w:cs="Arial"/>
                <w:sz w:val="24"/>
                <w:szCs w:val="24"/>
              </w:rPr>
              <w:t>CoG</w:t>
            </w:r>
            <w:proofErr w:type="spellEnd"/>
            <w:r w:rsidR="003D0821" w:rsidRPr="00B37385">
              <w:rPr>
                <w:rFonts w:ascii="Arial" w:hAnsi="Arial" w:cs="Arial"/>
                <w:sz w:val="24"/>
                <w:szCs w:val="24"/>
              </w:rPr>
              <w:t xml:space="preserve"> sign and date the CP and safeguarding policy on an annual basis to confirm it has been reviewed and ratified on behalf of the governing body</w:t>
            </w:r>
          </w:p>
        </w:tc>
        <w:tc>
          <w:tcPr>
            <w:tcW w:w="4089" w:type="dxa"/>
          </w:tcPr>
          <w:p w14:paraId="6F1D0378" w14:textId="77777777" w:rsidR="003D0821" w:rsidRPr="00B37385" w:rsidRDefault="003D0821" w:rsidP="003D0821">
            <w:pPr>
              <w:pStyle w:val="ListParagraph"/>
              <w:ind w:left="0"/>
              <w:rPr>
                <w:rFonts w:ascii="Arial" w:hAnsi="Arial" w:cs="Arial"/>
                <w:sz w:val="24"/>
                <w:szCs w:val="24"/>
              </w:rPr>
            </w:pPr>
          </w:p>
        </w:tc>
        <w:tc>
          <w:tcPr>
            <w:tcW w:w="3969" w:type="dxa"/>
          </w:tcPr>
          <w:p w14:paraId="1310EBC6" w14:textId="6642C237" w:rsidR="0CB2BD77" w:rsidRDefault="0CB2BD77" w:rsidP="0CB2BD77">
            <w:pPr>
              <w:pStyle w:val="ListParagraph"/>
              <w:rPr>
                <w:rFonts w:ascii="Arial" w:hAnsi="Arial" w:cs="Arial"/>
                <w:sz w:val="24"/>
                <w:szCs w:val="24"/>
              </w:rPr>
            </w:pPr>
          </w:p>
        </w:tc>
      </w:tr>
      <w:tr w:rsidR="003D0821" w:rsidRPr="00B37385" w14:paraId="514B3141" w14:textId="5D585279" w:rsidTr="00863554">
        <w:trPr>
          <w:trHeight w:val="300"/>
        </w:trPr>
        <w:tc>
          <w:tcPr>
            <w:tcW w:w="7110" w:type="dxa"/>
          </w:tcPr>
          <w:p w14:paraId="583A57E8" w14:textId="29F7AB30" w:rsidR="003D0821" w:rsidRPr="00B37385" w:rsidRDefault="00A36F25" w:rsidP="003D0821">
            <w:pPr>
              <w:pStyle w:val="ListParagraph"/>
              <w:ind w:left="0"/>
              <w:rPr>
                <w:rFonts w:ascii="Arial" w:hAnsi="Arial" w:cs="Arial"/>
                <w:sz w:val="24"/>
                <w:szCs w:val="24"/>
              </w:rPr>
            </w:pPr>
            <w:r>
              <w:rPr>
                <w:rFonts w:ascii="Arial" w:hAnsi="Arial" w:cs="Arial"/>
                <w:sz w:val="24"/>
                <w:szCs w:val="24"/>
              </w:rPr>
              <w:t>G</w:t>
            </w:r>
            <w:r w:rsidR="003D0821" w:rsidRPr="00B37385">
              <w:rPr>
                <w:rFonts w:ascii="Arial" w:hAnsi="Arial" w:cs="Arial"/>
                <w:sz w:val="24"/>
                <w:szCs w:val="24"/>
              </w:rPr>
              <w:t>overnors review the school’s training records to ensure that all staff have undergone safeguarding and CP training, that this is regularly updated, that the DSL and any deputies have received DSL training which is refreshed every two years, that a member of the SLT and at least one governor have undertaken Safer Recruitment training and that this is refreshed regularly (at least every three years)</w:t>
            </w:r>
          </w:p>
        </w:tc>
        <w:tc>
          <w:tcPr>
            <w:tcW w:w="4089" w:type="dxa"/>
          </w:tcPr>
          <w:sdt>
            <w:sdtPr>
              <w:rPr>
                <w:rFonts w:ascii="Arial" w:hAnsi="Arial" w:cs="Arial"/>
                <w:sz w:val="24"/>
                <w:szCs w:val="24"/>
              </w:rPr>
              <w:id w:val="1494914572"/>
              <w:docPartObj>
                <w:docPartGallery w:val="Watermarks"/>
              </w:docPartObj>
            </w:sdtPr>
            <w:sdtEndPr/>
            <w:sdtContent>
              <w:p w14:paraId="011ACD23" w14:textId="4C92888E" w:rsidR="003D0821" w:rsidRPr="00B37385" w:rsidRDefault="003E587E" w:rsidP="003D0821">
                <w:pPr>
                  <w:pStyle w:val="ListParagraph"/>
                  <w:ind w:left="0"/>
                  <w:rPr>
                    <w:rFonts w:ascii="Arial" w:hAnsi="Arial" w:cs="Arial"/>
                    <w:sz w:val="24"/>
                    <w:szCs w:val="24"/>
                  </w:rPr>
                </w:pPr>
                <w:r w:rsidRPr="003E587E">
                  <w:rPr>
                    <w:rFonts w:ascii="Arial" w:hAnsi="Arial" w:cs="Arial"/>
                    <w:noProof/>
                    <w:sz w:val="24"/>
                    <w:szCs w:val="24"/>
                  </w:rPr>
                  <mc:AlternateContent>
                    <mc:Choice Requires="wps">
                      <w:drawing>
                        <wp:anchor distT="0" distB="0" distL="114300" distR="114300" simplePos="0" relativeHeight="251652096" behindDoc="1" locked="0" layoutInCell="0" allowOverlap="1" wp14:anchorId="3128A25D" wp14:editId="6650849D">
                          <wp:simplePos x="0" y="0"/>
                          <wp:positionH relativeFrom="margin">
                            <wp:align>center</wp:align>
                          </wp:positionH>
                          <wp:positionV relativeFrom="margin">
                            <wp:align>center</wp:align>
                          </wp:positionV>
                          <wp:extent cx="5237480" cy="3142615"/>
                          <wp:effectExtent l="0" t="1143000" r="0" b="657860"/>
                          <wp:wrapNone/>
                          <wp:docPr id="89639897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D7DF51" w14:textId="77777777" w:rsidR="003E587E" w:rsidRDefault="003E587E" w:rsidP="003E587E">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128A25D" id="Text Box 8" o:spid="_x0000_s1032" type="#_x0000_t202" style="position:absolute;margin-left:0;margin-top:0;width:412.4pt;height:247.45pt;rotation:-45;z-index:-2516643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AxEtSB+AEAAMw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30D7DF51" w14:textId="77777777" w:rsidR="003E587E" w:rsidRDefault="003E587E" w:rsidP="003E587E">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p>
            </w:sdtContent>
          </w:sdt>
        </w:tc>
        <w:tc>
          <w:tcPr>
            <w:tcW w:w="3969" w:type="dxa"/>
          </w:tcPr>
          <w:p w14:paraId="6D9B84C6" w14:textId="50AE1DAB" w:rsidR="0CB2BD77" w:rsidRDefault="0CB2BD77" w:rsidP="0CB2BD77">
            <w:pPr>
              <w:pStyle w:val="ListParagraph"/>
              <w:rPr>
                <w:rFonts w:ascii="Arial" w:hAnsi="Arial" w:cs="Arial"/>
                <w:sz w:val="24"/>
                <w:szCs w:val="24"/>
              </w:rPr>
            </w:pPr>
          </w:p>
        </w:tc>
      </w:tr>
      <w:tr w:rsidR="003066CA" w:rsidRPr="00B37385" w14:paraId="61750926" w14:textId="243C64AA" w:rsidTr="00863554">
        <w:trPr>
          <w:trHeight w:val="300"/>
        </w:trPr>
        <w:tc>
          <w:tcPr>
            <w:tcW w:w="7110" w:type="dxa"/>
          </w:tcPr>
          <w:p w14:paraId="1DC0CEE3" w14:textId="0C6AA94F" w:rsidR="003066CA" w:rsidRPr="00B37385" w:rsidRDefault="00A36F25" w:rsidP="003D0821">
            <w:pPr>
              <w:pStyle w:val="ListParagraph"/>
              <w:ind w:left="0"/>
              <w:rPr>
                <w:rFonts w:ascii="Arial" w:hAnsi="Arial" w:cs="Arial"/>
                <w:sz w:val="24"/>
                <w:szCs w:val="24"/>
              </w:rPr>
            </w:pPr>
            <w:r>
              <w:rPr>
                <w:rFonts w:ascii="Arial" w:hAnsi="Arial" w:cs="Arial"/>
                <w:sz w:val="24"/>
                <w:szCs w:val="24"/>
              </w:rPr>
              <w:t>G</w:t>
            </w:r>
            <w:r w:rsidR="003066CA">
              <w:rPr>
                <w:rFonts w:ascii="Arial" w:hAnsi="Arial" w:cs="Arial"/>
                <w:sz w:val="24"/>
                <w:szCs w:val="24"/>
              </w:rPr>
              <w:t>overnors ensure that when external providers are commissioned safeguarding and child protection is adequately included in the contract</w:t>
            </w:r>
          </w:p>
        </w:tc>
        <w:tc>
          <w:tcPr>
            <w:tcW w:w="4089" w:type="dxa"/>
          </w:tcPr>
          <w:p w14:paraId="5288B42D" w14:textId="77777777" w:rsidR="003066CA" w:rsidRPr="00B37385" w:rsidRDefault="003066CA" w:rsidP="003D0821">
            <w:pPr>
              <w:pStyle w:val="ListParagraph"/>
              <w:ind w:left="0"/>
              <w:rPr>
                <w:rFonts w:ascii="Arial" w:hAnsi="Arial" w:cs="Arial"/>
                <w:sz w:val="24"/>
                <w:szCs w:val="24"/>
              </w:rPr>
            </w:pPr>
          </w:p>
        </w:tc>
        <w:tc>
          <w:tcPr>
            <w:tcW w:w="3969" w:type="dxa"/>
          </w:tcPr>
          <w:p w14:paraId="478915C0" w14:textId="34E98E78" w:rsidR="0CB2BD77" w:rsidRDefault="0CB2BD77" w:rsidP="0CB2BD77">
            <w:pPr>
              <w:pStyle w:val="ListParagraph"/>
              <w:rPr>
                <w:rFonts w:ascii="Arial" w:hAnsi="Arial" w:cs="Arial"/>
                <w:sz w:val="24"/>
                <w:szCs w:val="24"/>
              </w:rPr>
            </w:pPr>
          </w:p>
        </w:tc>
      </w:tr>
      <w:tr w:rsidR="003D0821" w:rsidRPr="00B37385" w14:paraId="314FDAB2" w14:textId="1E45A5C6" w:rsidTr="00863554">
        <w:trPr>
          <w:trHeight w:val="300"/>
        </w:trPr>
        <w:tc>
          <w:tcPr>
            <w:tcW w:w="7110" w:type="dxa"/>
          </w:tcPr>
          <w:p w14:paraId="4CAD5983" w14:textId="5AE19D56" w:rsidR="003D0821" w:rsidRPr="00B37385" w:rsidRDefault="00A36F25" w:rsidP="003D0821">
            <w:pPr>
              <w:pStyle w:val="ListParagraph"/>
              <w:ind w:left="0"/>
              <w:rPr>
                <w:rFonts w:ascii="Arial" w:hAnsi="Arial" w:cs="Arial"/>
                <w:sz w:val="24"/>
                <w:szCs w:val="24"/>
              </w:rPr>
            </w:pPr>
            <w:r>
              <w:rPr>
                <w:rFonts w:ascii="Arial" w:hAnsi="Arial" w:cs="Arial"/>
                <w:sz w:val="24"/>
                <w:szCs w:val="24"/>
              </w:rPr>
              <w:t>G</w:t>
            </w:r>
            <w:r w:rsidR="003D0821" w:rsidRPr="00B37385">
              <w:rPr>
                <w:rFonts w:ascii="Arial" w:hAnsi="Arial" w:cs="Arial"/>
                <w:sz w:val="24"/>
                <w:szCs w:val="24"/>
              </w:rPr>
              <w:t>overnors ensure that pupils are taught about safeguarding, including online safety</w:t>
            </w:r>
          </w:p>
        </w:tc>
        <w:tc>
          <w:tcPr>
            <w:tcW w:w="4089" w:type="dxa"/>
          </w:tcPr>
          <w:p w14:paraId="1C8CC578" w14:textId="77777777" w:rsidR="003D0821" w:rsidRPr="00B37385" w:rsidRDefault="003D0821" w:rsidP="003D0821">
            <w:pPr>
              <w:pStyle w:val="ListParagraph"/>
              <w:ind w:left="0"/>
              <w:rPr>
                <w:rFonts w:ascii="Arial" w:hAnsi="Arial" w:cs="Arial"/>
                <w:sz w:val="24"/>
                <w:szCs w:val="24"/>
              </w:rPr>
            </w:pPr>
          </w:p>
        </w:tc>
        <w:tc>
          <w:tcPr>
            <w:tcW w:w="3969" w:type="dxa"/>
          </w:tcPr>
          <w:p w14:paraId="0D7BAC1C" w14:textId="285BF123" w:rsidR="0CB2BD77" w:rsidRDefault="0CB2BD77" w:rsidP="0CB2BD77">
            <w:pPr>
              <w:pStyle w:val="ListParagraph"/>
              <w:rPr>
                <w:rFonts w:ascii="Arial" w:hAnsi="Arial" w:cs="Arial"/>
                <w:sz w:val="24"/>
                <w:szCs w:val="24"/>
              </w:rPr>
            </w:pPr>
          </w:p>
        </w:tc>
      </w:tr>
      <w:tr w:rsidR="003D0821" w:rsidRPr="00B37385" w14:paraId="26211444" w14:textId="5FEDD9CA" w:rsidTr="00863554">
        <w:trPr>
          <w:trHeight w:val="300"/>
        </w:trPr>
        <w:tc>
          <w:tcPr>
            <w:tcW w:w="7110" w:type="dxa"/>
          </w:tcPr>
          <w:p w14:paraId="5F85ABEA" w14:textId="13D47BFA" w:rsidR="003D0821" w:rsidRPr="00B37385" w:rsidRDefault="00D16A59" w:rsidP="003D0821">
            <w:pPr>
              <w:pStyle w:val="ListParagraph"/>
              <w:ind w:left="0"/>
              <w:rPr>
                <w:rFonts w:ascii="Arial" w:hAnsi="Arial" w:cs="Arial"/>
                <w:sz w:val="24"/>
                <w:szCs w:val="24"/>
              </w:rPr>
            </w:pPr>
            <w:r>
              <w:rPr>
                <w:rFonts w:ascii="Arial" w:hAnsi="Arial" w:cs="Arial"/>
                <w:sz w:val="24"/>
                <w:szCs w:val="24"/>
              </w:rPr>
              <w:t>G</w:t>
            </w:r>
            <w:r w:rsidR="003D0821" w:rsidRPr="00B37385">
              <w:rPr>
                <w:rFonts w:ascii="Arial" w:hAnsi="Arial" w:cs="Arial"/>
                <w:sz w:val="24"/>
                <w:szCs w:val="24"/>
              </w:rPr>
              <w:t xml:space="preserve">overnors </w:t>
            </w:r>
            <w:r>
              <w:rPr>
                <w:rFonts w:ascii="Arial" w:hAnsi="Arial" w:cs="Arial"/>
                <w:sz w:val="24"/>
                <w:szCs w:val="24"/>
              </w:rPr>
              <w:t xml:space="preserve">are </w:t>
            </w:r>
            <w:r w:rsidR="003D0821" w:rsidRPr="00B37385">
              <w:rPr>
                <w:rFonts w:ascii="Arial" w:hAnsi="Arial" w:cs="Arial"/>
                <w:sz w:val="24"/>
                <w:szCs w:val="24"/>
              </w:rPr>
              <w:t>involved in monitoring exclusion data and analysing whether any pupil groups are over-represented in the figures</w:t>
            </w:r>
          </w:p>
        </w:tc>
        <w:tc>
          <w:tcPr>
            <w:tcW w:w="4089" w:type="dxa"/>
          </w:tcPr>
          <w:p w14:paraId="63A15E40" w14:textId="77777777" w:rsidR="003D0821" w:rsidRPr="00B37385" w:rsidRDefault="003D0821" w:rsidP="003D0821">
            <w:pPr>
              <w:pStyle w:val="ListParagraph"/>
              <w:ind w:left="0"/>
              <w:rPr>
                <w:rFonts w:ascii="Arial" w:hAnsi="Arial" w:cs="Arial"/>
                <w:sz w:val="24"/>
                <w:szCs w:val="24"/>
              </w:rPr>
            </w:pPr>
          </w:p>
        </w:tc>
        <w:tc>
          <w:tcPr>
            <w:tcW w:w="3969" w:type="dxa"/>
          </w:tcPr>
          <w:p w14:paraId="7BD4AA2D" w14:textId="117F3360" w:rsidR="0CB2BD77" w:rsidRDefault="0CB2BD77" w:rsidP="0CB2BD77">
            <w:pPr>
              <w:pStyle w:val="ListParagraph"/>
              <w:rPr>
                <w:rFonts w:ascii="Arial" w:hAnsi="Arial" w:cs="Arial"/>
                <w:sz w:val="24"/>
                <w:szCs w:val="24"/>
              </w:rPr>
            </w:pPr>
          </w:p>
        </w:tc>
      </w:tr>
      <w:tr w:rsidR="003D0821" w:rsidRPr="00B37385" w14:paraId="78CE8105" w14:textId="3CC5AC19" w:rsidTr="00863554">
        <w:trPr>
          <w:trHeight w:val="300"/>
        </w:trPr>
        <w:tc>
          <w:tcPr>
            <w:tcW w:w="7110" w:type="dxa"/>
          </w:tcPr>
          <w:p w14:paraId="5E132987" w14:textId="77777777" w:rsidR="003D0821" w:rsidRPr="00B37385" w:rsidRDefault="003D0821" w:rsidP="003D0821">
            <w:pPr>
              <w:pStyle w:val="ListParagraph"/>
              <w:ind w:left="0"/>
              <w:rPr>
                <w:rFonts w:ascii="Arial" w:hAnsi="Arial" w:cs="Arial"/>
                <w:sz w:val="24"/>
                <w:szCs w:val="24"/>
              </w:rPr>
            </w:pPr>
            <w:r w:rsidRPr="00B37385">
              <w:rPr>
                <w:rFonts w:ascii="Arial" w:hAnsi="Arial" w:cs="Arial"/>
                <w:sz w:val="24"/>
                <w:szCs w:val="24"/>
              </w:rPr>
              <w:t>Residential settings only:</w:t>
            </w:r>
          </w:p>
          <w:p w14:paraId="202CFC0F" w14:textId="5CC32947" w:rsidR="003D0821" w:rsidRPr="00B37385" w:rsidRDefault="00D16A59" w:rsidP="003D0821">
            <w:pPr>
              <w:pStyle w:val="ListParagraph"/>
              <w:ind w:left="0"/>
              <w:rPr>
                <w:rFonts w:ascii="Arial" w:hAnsi="Arial" w:cs="Arial"/>
                <w:sz w:val="24"/>
                <w:szCs w:val="24"/>
              </w:rPr>
            </w:pPr>
            <w:r>
              <w:rPr>
                <w:rFonts w:ascii="Arial" w:hAnsi="Arial" w:cs="Arial"/>
                <w:sz w:val="24"/>
                <w:szCs w:val="24"/>
              </w:rPr>
              <w:t>G</w:t>
            </w:r>
            <w:r w:rsidR="003D0821" w:rsidRPr="00B37385">
              <w:rPr>
                <w:rFonts w:ascii="Arial" w:hAnsi="Arial" w:cs="Arial"/>
                <w:sz w:val="24"/>
                <w:szCs w:val="24"/>
              </w:rPr>
              <w:t>overnors monitor compliance with the National Minimum Standards</w:t>
            </w:r>
          </w:p>
        </w:tc>
        <w:tc>
          <w:tcPr>
            <w:tcW w:w="4089" w:type="dxa"/>
          </w:tcPr>
          <w:p w14:paraId="5437D5C7" w14:textId="77777777" w:rsidR="003D0821" w:rsidRPr="00B37385" w:rsidRDefault="003D0821" w:rsidP="003D0821">
            <w:pPr>
              <w:pStyle w:val="ListParagraph"/>
              <w:ind w:left="0"/>
              <w:rPr>
                <w:rFonts w:ascii="Arial" w:hAnsi="Arial" w:cs="Arial"/>
                <w:sz w:val="24"/>
                <w:szCs w:val="24"/>
              </w:rPr>
            </w:pPr>
          </w:p>
        </w:tc>
        <w:tc>
          <w:tcPr>
            <w:tcW w:w="3969" w:type="dxa"/>
          </w:tcPr>
          <w:p w14:paraId="7A4C320E" w14:textId="7F6788D2" w:rsidR="0CB2BD77" w:rsidRDefault="0CB2BD77" w:rsidP="0CB2BD77">
            <w:pPr>
              <w:pStyle w:val="ListParagraph"/>
              <w:rPr>
                <w:rFonts w:ascii="Arial" w:hAnsi="Arial" w:cs="Arial"/>
                <w:sz w:val="24"/>
                <w:szCs w:val="24"/>
              </w:rPr>
            </w:pPr>
          </w:p>
        </w:tc>
      </w:tr>
      <w:tr w:rsidR="003D0821" w14:paraId="1B1463A7" w14:textId="324B3DB5" w:rsidTr="00863554">
        <w:trPr>
          <w:trHeight w:val="300"/>
        </w:trPr>
        <w:tc>
          <w:tcPr>
            <w:tcW w:w="7110" w:type="dxa"/>
          </w:tcPr>
          <w:p w14:paraId="25389826" w14:textId="77777777" w:rsidR="003D0821" w:rsidRPr="00B37385" w:rsidRDefault="003D0821" w:rsidP="003D0821">
            <w:pPr>
              <w:pStyle w:val="ListParagraph"/>
              <w:ind w:left="0"/>
              <w:rPr>
                <w:rFonts w:ascii="Arial" w:hAnsi="Arial" w:cs="Arial"/>
                <w:sz w:val="24"/>
                <w:szCs w:val="24"/>
              </w:rPr>
            </w:pPr>
            <w:r w:rsidRPr="00B37385">
              <w:rPr>
                <w:rFonts w:ascii="Arial" w:hAnsi="Arial" w:cs="Arial"/>
                <w:sz w:val="24"/>
                <w:szCs w:val="24"/>
              </w:rPr>
              <w:t>Residential settings only:</w:t>
            </w:r>
          </w:p>
          <w:p w14:paraId="0731C30C" w14:textId="3AE42C57" w:rsidR="003D0821" w:rsidRDefault="00D16A59" w:rsidP="003D0821">
            <w:pPr>
              <w:pStyle w:val="ListParagraph"/>
              <w:ind w:left="0"/>
              <w:rPr>
                <w:rFonts w:ascii="Arial" w:hAnsi="Arial" w:cs="Arial"/>
                <w:sz w:val="24"/>
                <w:szCs w:val="24"/>
              </w:rPr>
            </w:pPr>
            <w:r>
              <w:rPr>
                <w:rFonts w:ascii="Arial" w:hAnsi="Arial" w:cs="Arial"/>
                <w:sz w:val="24"/>
                <w:szCs w:val="24"/>
              </w:rPr>
              <w:t>P</w:t>
            </w:r>
            <w:r w:rsidR="003D0821" w:rsidRPr="00B37385">
              <w:rPr>
                <w:rFonts w:ascii="Arial" w:hAnsi="Arial" w:cs="Arial"/>
                <w:sz w:val="24"/>
                <w:szCs w:val="24"/>
              </w:rPr>
              <w:t>upils have access to a person independent of the school staff group if they wish to raise any concerns</w:t>
            </w:r>
          </w:p>
        </w:tc>
        <w:tc>
          <w:tcPr>
            <w:tcW w:w="4089" w:type="dxa"/>
          </w:tcPr>
          <w:p w14:paraId="70CE5FE9" w14:textId="77777777" w:rsidR="003D0821" w:rsidRPr="00B37385" w:rsidRDefault="003D0821" w:rsidP="003D0821">
            <w:pPr>
              <w:pStyle w:val="ListParagraph"/>
              <w:ind w:left="0"/>
              <w:rPr>
                <w:rFonts w:ascii="Arial" w:hAnsi="Arial" w:cs="Arial"/>
                <w:sz w:val="24"/>
                <w:szCs w:val="24"/>
              </w:rPr>
            </w:pPr>
          </w:p>
        </w:tc>
        <w:tc>
          <w:tcPr>
            <w:tcW w:w="3969" w:type="dxa"/>
          </w:tcPr>
          <w:p w14:paraId="59664A97" w14:textId="42736FED" w:rsidR="0CB2BD77" w:rsidRDefault="0CB2BD77" w:rsidP="0CB2BD77">
            <w:pPr>
              <w:pStyle w:val="ListParagraph"/>
              <w:rPr>
                <w:rFonts w:ascii="Arial" w:hAnsi="Arial" w:cs="Arial"/>
                <w:sz w:val="24"/>
                <w:szCs w:val="24"/>
              </w:rPr>
            </w:pPr>
          </w:p>
        </w:tc>
      </w:tr>
    </w:tbl>
    <w:p w14:paraId="5D63FF74" w14:textId="5E375040" w:rsidR="006C74AD" w:rsidRDefault="006C74AD">
      <w:pPr>
        <w:rPr>
          <w:rFonts w:ascii="Arial" w:hAnsi="Arial" w:cs="Arial"/>
          <w:sz w:val="24"/>
          <w:szCs w:val="24"/>
        </w:rPr>
      </w:pPr>
    </w:p>
    <w:p w14:paraId="0B0E8C68" w14:textId="482D2D80" w:rsidR="0072043A" w:rsidRDefault="0072043A">
      <w:pPr>
        <w:rPr>
          <w:rFonts w:ascii="Arial" w:hAnsi="Arial" w:cs="Arial"/>
          <w:sz w:val="24"/>
          <w:szCs w:val="24"/>
        </w:rPr>
      </w:pPr>
    </w:p>
    <w:p w14:paraId="27DFE75D" w14:textId="77777777" w:rsidR="0072043A" w:rsidRDefault="0072043A">
      <w:pPr>
        <w:rPr>
          <w:rFonts w:ascii="Arial" w:hAnsi="Arial" w:cs="Arial"/>
          <w:sz w:val="24"/>
          <w:szCs w:val="24"/>
        </w:rPr>
      </w:pPr>
    </w:p>
    <w:p w14:paraId="5C200738" w14:textId="77777777" w:rsidR="0072043A" w:rsidRDefault="0072043A" w:rsidP="0072043A">
      <w:pPr>
        <w:rPr>
          <w:rFonts w:ascii="Arial" w:hAnsi="Arial" w:cs="Arial"/>
          <w:b/>
          <w:bCs/>
          <w:sz w:val="24"/>
          <w:szCs w:val="24"/>
        </w:rPr>
      </w:pPr>
      <w:r>
        <w:rPr>
          <w:rFonts w:ascii="Arial" w:hAnsi="Arial" w:cs="Arial"/>
          <w:b/>
          <w:bCs/>
          <w:sz w:val="24"/>
          <w:szCs w:val="24"/>
        </w:rPr>
        <w:lastRenderedPageBreak/>
        <w:t>Section 3 – Safer Working Practice</w:t>
      </w:r>
    </w:p>
    <w:tbl>
      <w:tblPr>
        <w:tblStyle w:val="TableGrid"/>
        <w:tblW w:w="15147" w:type="dxa"/>
        <w:tblInd w:w="-5" w:type="dxa"/>
        <w:tblLook w:val="04A0" w:firstRow="1" w:lastRow="0" w:firstColumn="1" w:lastColumn="0" w:noHBand="0" w:noVBand="1"/>
      </w:tblPr>
      <w:tblGrid>
        <w:gridCol w:w="7227"/>
        <w:gridCol w:w="3972"/>
        <w:gridCol w:w="3948"/>
      </w:tblGrid>
      <w:tr w:rsidR="0072043A" w:rsidRPr="00B37385" w14:paraId="2D083C31" w14:textId="77777777" w:rsidTr="006758E4">
        <w:tc>
          <w:tcPr>
            <w:tcW w:w="7227" w:type="dxa"/>
          </w:tcPr>
          <w:p w14:paraId="53C1D4F2" w14:textId="77777777" w:rsidR="0072043A" w:rsidRPr="00B37385" w:rsidRDefault="0072043A" w:rsidP="006758E4">
            <w:pPr>
              <w:pStyle w:val="ListParagraph"/>
              <w:ind w:left="0"/>
              <w:rPr>
                <w:rFonts w:ascii="Arial" w:hAnsi="Arial" w:cs="Arial"/>
                <w:sz w:val="24"/>
                <w:szCs w:val="24"/>
              </w:rPr>
            </w:pPr>
          </w:p>
        </w:tc>
        <w:tc>
          <w:tcPr>
            <w:tcW w:w="3972" w:type="dxa"/>
          </w:tcPr>
          <w:p w14:paraId="4E132D71" w14:textId="77777777" w:rsidR="0072043A" w:rsidRPr="00167C2F" w:rsidRDefault="0072043A" w:rsidP="006758E4">
            <w:pPr>
              <w:rPr>
                <w:rFonts w:ascii="Arial" w:eastAsia="Times New Roman" w:hAnsi="Arial" w:cs="Arial"/>
                <w:sz w:val="24"/>
                <w:szCs w:val="24"/>
                <w:lang w:eastAsia="en-GB"/>
              </w:rPr>
            </w:pPr>
            <w:r w:rsidRPr="0CB2BD77">
              <w:rPr>
                <w:rFonts w:ascii="Arial" w:eastAsia="Times New Roman" w:hAnsi="Arial" w:cs="Arial"/>
                <w:sz w:val="24"/>
                <w:szCs w:val="24"/>
                <w:lang w:eastAsia="en-GB"/>
              </w:rPr>
              <w:t>Grading</w:t>
            </w:r>
          </w:p>
          <w:p w14:paraId="50C3269C" w14:textId="77777777" w:rsidR="0072043A" w:rsidRPr="00167C2F" w:rsidRDefault="0072043A" w:rsidP="006758E4">
            <w:pPr>
              <w:rPr>
                <w:rFonts w:ascii="Arial" w:eastAsia="Times New Roman" w:hAnsi="Arial" w:cs="Arial"/>
                <w:sz w:val="24"/>
                <w:szCs w:val="24"/>
                <w:lang w:eastAsia="en-GB"/>
              </w:rPr>
            </w:pPr>
            <w:r w:rsidRPr="0CB2BD77">
              <w:rPr>
                <w:rFonts w:ascii="Arial" w:eastAsia="Times New Roman" w:hAnsi="Arial" w:cs="Arial"/>
                <w:sz w:val="24"/>
                <w:szCs w:val="24"/>
                <w:lang w:eastAsia="en-GB"/>
              </w:rPr>
              <w:t>To help us understand your grading please confirm evidence of strengths and any gaps identified</w:t>
            </w:r>
            <w:r>
              <w:rPr>
                <w:rFonts w:ascii="Arial" w:eastAsia="Times New Roman" w:hAnsi="Arial" w:cs="Arial"/>
                <w:sz w:val="24"/>
                <w:szCs w:val="24"/>
                <w:lang w:eastAsia="en-GB"/>
              </w:rPr>
              <w:t>.</w:t>
            </w:r>
          </w:p>
          <w:p w14:paraId="69AD115A" w14:textId="77777777" w:rsidR="0072043A" w:rsidRPr="00167C2F" w:rsidRDefault="0072043A" w:rsidP="006758E4">
            <w:pPr>
              <w:pStyle w:val="ListParagraph"/>
              <w:ind w:left="0"/>
              <w:rPr>
                <w:rFonts w:ascii="Arial" w:eastAsia="Times New Roman" w:hAnsi="Arial" w:cs="Arial"/>
                <w:sz w:val="24"/>
                <w:szCs w:val="24"/>
                <w:lang w:eastAsia="en-GB"/>
              </w:rPr>
            </w:pPr>
          </w:p>
        </w:tc>
        <w:tc>
          <w:tcPr>
            <w:tcW w:w="3948" w:type="dxa"/>
          </w:tcPr>
          <w:p w14:paraId="2F7F8C01" w14:textId="77777777" w:rsidR="0072043A" w:rsidRDefault="0072043A" w:rsidP="006758E4">
            <w:pPr>
              <w:textAlignment w:val="baseline"/>
              <w:rPr>
                <w:rFonts w:ascii="Arial" w:eastAsia="Times New Roman" w:hAnsi="Arial" w:cs="Arial"/>
                <w:sz w:val="24"/>
                <w:szCs w:val="24"/>
                <w:lang w:eastAsia="en-GB"/>
              </w:rPr>
            </w:pPr>
            <w:r w:rsidRPr="0CB2BD77">
              <w:rPr>
                <w:rFonts w:ascii="Arial" w:eastAsia="Times New Roman" w:hAnsi="Arial" w:cs="Arial"/>
                <w:sz w:val="24"/>
                <w:szCs w:val="24"/>
                <w:lang w:eastAsia="en-GB"/>
              </w:rPr>
              <w:t>Actions</w:t>
            </w:r>
          </w:p>
          <w:p w14:paraId="4B2AC1D4" w14:textId="77777777" w:rsidR="0072043A" w:rsidRDefault="0072043A" w:rsidP="006758E4">
            <w:pPr>
              <w:textAlignment w:val="baseline"/>
              <w:rPr>
                <w:rFonts w:ascii="Arial" w:eastAsia="Times New Roman" w:hAnsi="Arial" w:cs="Arial"/>
                <w:sz w:val="24"/>
                <w:szCs w:val="24"/>
                <w:lang w:eastAsia="en-GB"/>
              </w:rPr>
            </w:pPr>
            <w:r w:rsidRPr="0CB2BD77">
              <w:rPr>
                <w:rFonts w:ascii="Arial" w:eastAsia="Times New Roman" w:hAnsi="Arial" w:cs="Arial"/>
                <w:sz w:val="24"/>
                <w:szCs w:val="24"/>
                <w:lang w:eastAsia="en-GB"/>
              </w:rPr>
              <w:t>Please include any identified actions to address gaps</w:t>
            </w:r>
            <w:r>
              <w:rPr>
                <w:rFonts w:ascii="Arial" w:eastAsia="Times New Roman" w:hAnsi="Arial" w:cs="Arial"/>
                <w:sz w:val="24"/>
                <w:szCs w:val="24"/>
                <w:lang w:eastAsia="en-GB"/>
              </w:rPr>
              <w:t>.</w:t>
            </w:r>
          </w:p>
          <w:p w14:paraId="425AB616" w14:textId="77777777" w:rsidR="0072043A" w:rsidRDefault="0072043A" w:rsidP="006758E4">
            <w:pPr>
              <w:textAlignment w:val="baseline"/>
              <w:rPr>
                <w:rFonts w:ascii="Arial" w:eastAsia="Times New Roman" w:hAnsi="Arial" w:cs="Arial"/>
                <w:sz w:val="24"/>
                <w:szCs w:val="24"/>
                <w:lang w:eastAsia="en-GB"/>
              </w:rPr>
            </w:pPr>
          </w:p>
        </w:tc>
      </w:tr>
      <w:tr w:rsidR="0072043A" w:rsidRPr="00B37385" w14:paraId="706892F4" w14:textId="77777777" w:rsidTr="006758E4">
        <w:tc>
          <w:tcPr>
            <w:tcW w:w="7227" w:type="dxa"/>
          </w:tcPr>
          <w:p w14:paraId="2FF9E13E" w14:textId="77777777" w:rsidR="0072043A" w:rsidRPr="00B37385" w:rsidRDefault="0072043A" w:rsidP="006758E4">
            <w:pPr>
              <w:pStyle w:val="ListParagraph"/>
              <w:ind w:left="0"/>
              <w:rPr>
                <w:rFonts w:ascii="Arial" w:hAnsi="Arial" w:cs="Arial"/>
                <w:sz w:val="24"/>
                <w:szCs w:val="24"/>
              </w:rPr>
            </w:pPr>
            <w:r>
              <w:rPr>
                <w:rFonts w:ascii="Arial" w:hAnsi="Arial" w:cs="Arial"/>
                <w:sz w:val="24"/>
                <w:szCs w:val="24"/>
              </w:rPr>
              <w:t xml:space="preserve">All staff have received, </w:t>
            </w:r>
            <w:proofErr w:type="gramStart"/>
            <w:r>
              <w:rPr>
                <w:rFonts w:ascii="Arial" w:hAnsi="Arial" w:cs="Arial"/>
                <w:sz w:val="24"/>
                <w:szCs w:val="24"/>
              </w:rPr>
              <w:t>read</w:t>
            </w:r>
            <w:proofErr w:type="gramEnd"/>
            <w:r>
              <w:rPr>
                <w:rFonts w:ascii="Arial" w:hAnsi="Arial" w:cs="Arial"/>
                <w:sz w:val="24"/>
                <w:szCs w:val="24"/>
              </w:rPr>
              <w:t xml:space="preserve"> and signed to confirm they understand the school’s staff behaviour policy/code of conduct</w:t>
            </w:r>
          </w:p>
        </w:tc>
        <w:tc>
          <w:tcPr>
            <w:tcW w:w="3972" w:type="dxa"/>
          </w:tcPr>
          <w:p w14:paraId="2042DF44" w14:textId="77777777" w:rsidR="0072043A" w:rsidRPr="00167C2F" w:rsidRDefault="0072043A" w:rsidP="006758E4">
            <w:pPr>
              <w:pStyle w:val="ListParagraph"/>
              <w:ind w:left="0"/>
              <w:rPr>
                <w:rFonts w:ascii="Arial" w:eastAsia="Times New Roman" w:hAnsi="Arial" w:cs="Arial"/>
                <w:sz w:val="24"/>
                <w:szCs w:val="24"/>
                <w:lang w:eastAsia="en-GB"/>
              </w:rPr>
            </w:pPr>
          </w:p>
        </w:tc>
        <w:tc>
          <w:tcPr>
            <w:tcW w:w="3948" w:type="dxa"/>
          </w:tcPr>
          <w:p w14:paraId="407C0214" w14:textId="77777777" w:rsidR="0072043A" w:rsidRDefault="0072043A" w:rsidP="006758E4">
            <w:pPr>
              <w:textAlignment w:val="baseline"/>
              <w:rPr>
                <w:rFonts w:ascii="Arial" w:eastAsia="Times New Roman" w:hAnsi="Arial" w:cs="Arial"/>
                <w:sz w:val="24"/>
                <w:szCs w:val="24"/>
                <w:lang w:eastAsia="en-GB"/>
              </w:rPr>
            </w:pPr>
          </w:p>
        </w:tc>
      </w:tr>
      <w:tr w:rsidR="0072043A" w:rsidRPr="00B37385" w14:paraId="648575DF" w14:textId="77777777" w:rsidTr="006758E4">
        <w:tc>
          <w:tcPr>
            <w:tcW w:w="7227" w:type="dxa"/>
          </w:tcPr>
          <w:p w14:paraId="76DA84BC" w14:textId="77777777" w:rsidR="0072043A" w:rsidRDefault="0072043A" w:rsidP="006758E4">
            <w:pPr>
              <w:rPr>
                <w:rFonts w:ascii="Arial" w:hAnsi="Arial" w:cs="Arial"/>
                <w:sz w:val="24"/>
                <w:szCs w:val="24"/>
              </w:rPr>
            </w:pPr>
            <w:r>
              <w:rPr>
                <w:rFonts w:ascii="Arial" w:hAnsi="Arial" w:cs="Arial"/>
                <w:sz w:val="24"/>
                <w:szCs w:val="24"/>
              </w:rPr>
              <w:t xml:space="preserve">The policy/code of conduct covers all areas set out in ‘Guidance for safer working practice </w:t>
            </w:r>
            <w:r w:rsidRPr="00D77708">
              <w:rPr>
                <w:rFonts w:ascii="Arial" w:hAnsi="Arial" w:cs="Arial"/>
                <w:sz w:val="24"/>
                <w:szCs w:val="24"/>
              </w:rPr>
              <w:t>for those working with children and young people in education settings</w:t>
            </w:r>
            <w:r>
              <w:rPr>
                <w:rFonts w:ascii="Arial" w:hAnsi="Arial" w:cs="Arial"/>
                <w:sz w:val="24"/>
                <w:szCs w:val="24"/>
              </w:rPr>
              <w:t>’</w:t>
            </w:r>
          </w:p>
        </w:tc>
        <w:tc>
          <w:tcPr>
            <w:tcW w:w="3972" w:type="dxa"/>
          </w:tcPr>
          <w:p w14:paraId="3823284B" w14:textId="77777777" w:rsidR="0072043A" w:rsidRPr="00167C2F" w:rsidRDefault="0072043A" w:rsidP="006758E4">
            <w:pPr>
              <w:pStyle w:val="ListParagraph"/>
              <w:ind w:left="0"/>
              <w:rPr>
                <w:rFonts w:ascii="Arial" w:eastAsia="Times New Roman" w:hAnsi="Arial" w:cs="Arial"/>
                <w:sz w:val="24"/>
                <w:szCs w:val="24"/>
                <w:lang w:eastAsia="en-GB"/>
              </w:rPr>
            </w:pPr>
          </w:p>
        </w:tc>
        <w:tc>
          <w:tcPr>
            <w:tcW w:w="3948" w:type="dxa"/>
          </w:tcPr>
          <w:p w14:paraId="37CD92CC" w14:textId="77777777" w:rsidR="0072043A" w:rsidRDefault="0072043A" w:rsidP="006758E4">
            <w:pPr>
              <w:textAlignment w:val="baseline"/>
              <w:rPr>
                <w:rFonts w:ascii="Arial" w:eastAsia="Times New Roman" w:hAnsi="Arial" w:cs="Arial"/>
                <w:sz w:val="24"/>
                <w:szCs w:val="24"/>
                <w:lang w:eastAsia="en-GB"/>
              </w:rPr>
            </w:pPr>
          </w:p>
        </w:tc>
      </w:tr>
      <w:tr w:rsidR="0072043A" w:rsidRPr="00B37385" w14:paraId="5CFD87B7" w14:textId="77777777" w:rsidTr="006758E4">
        <w:tc>
          <w:tcPr>
            <w:tcW w:w="7227" w:type="dxa"/>
          </w:tcPr>
          <w:p w14:paraId="6F07DD13" w14:textId="77777777" w:rsidR="0072043A" w:rsidRPr="00B37385" w:rsidRDefault="0072043A" w:rsidP="006758E4">
            <w:pPr>
              <w:pStyle w:val="ListParagraph"/>
              <w:ind w:left="0"/>
              <w:rPr>
                <w:rFonts w:ascii="Arial" w:hAnsi="Arial" w:cs="Arial"/>
                <w:color w:val="FF0000"/>
                <w:sz w:val="24"/>
                <w:szCs w:val="24"/>
              </w:rPr>
            </w:pPr>
            <w:r>
              <w:rPr>
                <w:rFonts w:ascii="Arial" w:hAnsi="Arial" w:cs="Arial"/>
                <w:sz w:val="24"/>
                <w:szCs w:val="24"/>
              </w:rPr>
              <w:t>T</w:t>
            </w:r>
            <w:r w:rsidRPr="65543FE1">
              <w:rPr>
                <w:rFonts w:ascii="Arial" w:hAnsi="Arial" w:cs="Arial"/>
                <w:sz w:val="24"/>
                <w:szCs w:val="24"/>
              </w:rPr>
              <w:t>he staff version of the Acceptable Use Policy encompass all areas of digital technology and communication, such as, the use of mobile phones; photographing pupils; use of school cameras; downloading of photographs only on school computers; social media use (such as Facebook, Twitter and other social media platforms, and understanding they should not invite children and young people, past or present pupils, onto personal social networking sites); internet use; email use (use of school email addresses only for children and young people’s personal information); and encrypted or password protected memory sticks if transporting data</w:t>
            </w:r>
          </w:p>
        </w:tc>
        <w:tc>
          <w:tcPr>
            <w:tcW w:w="3972" w:type="dxa"/>
          </w:tcPr>
          <w:p w14:paraId="1BB925C7" w14:textId="77777777" w:rsidR="0072043A" w:rsidRPr="00167C2F" w:rsidRDefault="0072043A" w:rsidP="006758E4">
            <w:pPr>
              <w:pStyle w:val="ListParagraph"/>
              <w:ind w:left="0"/>
              <w:rPr>
                <w:rFonts w:ascii="Arial" w:eastAsia="Times New Roman" w:hAnsi="Arial" w:cs="Arial"/>
                <w:sz w:val="24"/>
                <w:szCs w:val="24"/>
                <w:lang w:eastAsia="en-GB"/>
              </w:rPr>
            </w:pPr>
          </w:p>
        </w:tc>
        <w:tc>
          <w:tcPr>
            <w:tcW w:w="3948" w:type="dxa"/>
          </w:tcPr>
          <w:p w14:paraId="28EB1125" w14:textId="77777777" w:rsidR="0072043A" w:rsidRDefault="0072043A" w:rsidP="006758E4">
            <w:pPr>
              <w:textAlignment w:val="baseline"/>
              <w:rPr>
                <w:rFonts w:ascii="Arial" w:eastAsia="Times New Roman" w:hAnsi="Arial" w:cs="Arial"/>
                <w:sz w:val="24"/>
                <w:szCs w:val="24"/>
                <w:lang w:eastAsia="en-GB"/>
              </w:rPr>
            </w:pPr>
          </w:p>
        </w:tc>
      </w:tr>
      <w:tr w:rsidR="0072043A" w:rsidRPr="00B37385" w14:paraId="179D1474" w14:textId="77777777" w:rsidTr="006758E4">
        <w:tc>
          <w:tcPr>
            <w:tcW w:w="7227" w:type="dxa"/>
          </w:tcPr>
          <w:p w14:paraId="054C5811" w14:textId="77777777" w:rsidR="0072043A" w:rsidRPr="0CB2BD77" w:rsidRDefault="0072043A" w:rsidP="006758E4">
            <w:pPr>
              <w:pStyle w:val="ListParagraph"/>
              <w:ind w:left="0"/>
              <w:rPr>
                <w:rFonts w:ascii="Arial" w:hAnsi="Arial" w:cs="Arial"/>
                <w:sz w:val="24"/>
                <w:szCs w:val="24"/>
              </w:rPr>
            </w:pPr>
            <w:r>
              <w:rPr>
                <w:rFonts w:ascii="Arial" w:hAnsi="Arial" w:cs="Arial"/>
                <w:sz w:val="24"/>
                <w:szCs w:val="24"/>
              </w:rPr>
              <w:t xml:space="preserve">Individual </w:t>
            </w:r>
            <w:r w:rsidRPr="0CB2BD77">
              <w:rPr>
                <w:rFonts w:ascii="Arial" w:hAnsi="Arial" w:cs="Arial"/>
                <w:sz w:val="24"/>
                <w:szCs w:val="24"/>
              </w:rPr>
              <w:t>staff know they</w:t>
            </w:r>
            <w:r w:rsidRPr="000F767D">
              <w:rPr>
                <w:rFonts w:ascii="Arial" w:hAnsi="Arial" w:cs="Arial"/>
                <w:sz w:val="24"/>
                <w:szCs w:val="24"/>
              </w:rPr>
              <w:t xml:space="preserve"> should adopt high standards of personal conduct</w:t>
            </w:r>
            <w:r>
              <w:rPr>
                <w:rFonts w:ascii="Arial" w:hAnsi="Arial" w:cs="Arial"/>
                <w:sz w:val="24"/>
                <w:szCs w:val="24"/>
              </w:rPr>
              <w:t xml:space="preserve"> throughout their personal life </w:t>
            </w:r>
            <w:r w:rsidRPr="000F767D">
              <w:rPr>
                <w:rFonts w:ascii="Arial" w:hAnsi="Arial" w:cs="Arial"/>
                <w:sz w:val="24"/>
                <w:szCs w:val="24"/>
              </w:rPr>
              <w:t xml:space="preserve">to maintain confidence and respect of the </w:t>
            </w:r>
            <w:proofErr w:type="gramStart"/>
            <w:r w:rsidRPr="000F767D">
              <w:rPr>
                <w:rFonts w:ascii="Arial" w:hAnsi="Arial" w:cs="Arial"/>
                <w:sz w:val="24"/>
                <w:szCs w:val="24"/>
              </w:rPr>
              <w:t>general public</w:t>
            </w:r>
            <w:proofErr w:type="gramEnd"/>
            <w:r w:rsidRPr="000F767D">
              <w:rPr>
                <w:rFonts w:ascii="Arial" w:hAnsi="Arial" w:cs="Arial"/>
                <w:sz w:val="24"/>
                <w:szCs w:val="24"/>
              </w:rPr>
              <w:t xml:space="preserve"> and those with whom they work.</w:t>
            </w:r>
          </w:p>
        </w:tc>
        <w:tc>
          <w:tcPr>
            <w:tcW w:w="3972" w:type="dxa"/>
          </w:tcPr>
          <w:sdt>
            <w:sdtPr>
              <w:rPr>
                <w:rFonts w:ascii="Arial" w:eastAsia="Times New Roman" w:hAnsi="Arial" w:cs="Arial"/>
                <w:sz w:val="24"/>
                <w:szCs w:val="24"/>
                <w:lang w:eastAsia="en-GB"/>
              </w:rPr>
              <w:id w:val="391938029"/>
              <w:docPartObj>
                <w:docPartGallery w:val="Watermarks"/>
              </w:docPartObj>
            </w:sdtPr>
            <w:sdtEndPr/>
            <w:sdtContent>
              <w:p w14:paraId="5CDB3CD2" w14:textId="77777777" w:rsidR="0072043A" w:rsidRPr="00167C2F" w:rsidRDefault="0072043A" w:rsidP="006758E4">
                <w:pPr>
                  <w:pStyle w:val="ListParagraph"/>
                  <w:ind w:left="0"/>
                  <w:rPr>
                    <w:rFonts w:ascii="Arial" w:eastAsia="Times New Roman" w:hAnsi="Arial" w:cs="Arial"/>
                    <w:sz w:val="24"/>
                    <w:szCs w:val="24"/>
                    <w:lang w:eastAsia="en-GB"/>
                  </w:rPr>
                </w:pPr>
                <w:r w:rsidRPr="003E587E">
                  <w:rPr>
                    <w:rFonts w:ascii="Arial" w:eastAsia="Times New Roman" w:hAnsi="Arial" w:cs="Arial"/>
                    <w:noProof/>
                    <w:sz w:val="24"/>
                    <w:szCs w:val="24"/>
                    <w:lang w:eastAsia="en-GB"/>
                  </w:rPr>
                  <mc:AlternateContent>
                    <mc:Choice Requires="wps">
                      <w:drawing>
                        <wp:anchor distT="0" distB="0" distL="114300" distR="114300" simplePos="0" relativeHeight="251663360" behindDoc="1" locked="0" layoutInCell="0" allowOverlap="1" wp14:anchorId="009324AE" wp14:editId="27F2D3F2">
                          <wp:simplePos x="0" y="0"/>
                          <wp:positionH relativeFrom="margin">
                            <wp:align>center</wp:align>
                          </wp:positionH>
                          <wp:positionV relativeFrom="margin">
                            <wp:align>center</wp:align>
                          </wp:positionV>
                          <wp:extent cx="5237480" cy="3142615"/>
                          <wp:effectExtent l="0" t="1143000" r="0" b="657860"/>
                          <wp:wrapNone/>
                          <wp:docPr id="156741014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9906AC2" w14:textId="77777777" w:rsidR="0072043A" w:rsidRDefault="0072043A" w:rsidP="0072043A">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09324AE" id="Text Box 11" o:spid="_x0000_s1033" type="#_x0000_t202" style="position:absolute;margin-left:0;margin-top:0;width:412.4pt;height:247.4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pU4V3vkBAADM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79906AC2" w14:textId="77777777" w:rsidR="0072043A" w:rsidRDefault="0072043A" w:rsidP="0072043A">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p>
            </w:sdtContent>
          </w:sdt>
        </w:tc>
        <w:tc>
          <w:tcPr>
            <w:tcW w:w="3948" w:type="dxa"/>
          </w:tcPr>
          <w:p w14:paraId="61B92A6A" w14:textId="77777777" w:rsidR="0072043A" w:rsidRDefault="0072043A" w:rsidP="006758E4">
            <w:pPr>
              <w:textAlignment w:val="baseline"/>
              <w:rPr>
                <w:rFonts w:ascii="Arial" w:eastAsia="Times New Roman" w:hAnsi="Arial" w:cs="Arial"/>
                <w:sz w:val="24"/>
                <w:szCs w:val="24"/>
                <w:lang w:eastAsia="en-GB"/>
              </w:rPr>
            </w:pPr>
          </w:p>
        </w:tc>
      </w:tr>
      <w:tr w:rsidR="0072043A" w:rsidRPr="00B37385" w14:paraId="04CE009A" w14:textId="77777777" w:rsidTr="006758E4">
        <w:tc>
          <w:tcPr>
            <w:tcW w:w="7227" w:type="dxa"/>
          </w:tcPr>
          <w:p w14:paraId="002667DB" w14:textId="77777777" w:rsidR="0072043A" w:rsidRPr="00B37385" w:rsidRDefault="0072043A" w:rsidP="006758E4">
            <w:pPr>
              <w:pStyle w:val="ListParagraph"/>
              <w:ind w:left="0"/>
              <w:rPr>
                <w:rFonts w:ascii="Arial" w:hAnsi="Arial" w:cs="Arial"/>
                <w:sz w:val="24"/>
                <w:szCs w:val="24"/>
              </w:rPr>
            </w:pPr>
            <w:r>
              <w:rPr>
                <w:rFonts w:ascii="Arial" w:hAnsi="Arial" w:cs="Arial"/>
                <w:sz w:val="24"/>
                <w:szCs w:val="24"/>
              </w:rPr>
              <w:t xml:space="preserve">We ensure that all staff </w:t>
            </w:r>
            <w:r w:rsidRPr="0A241500">
              <w:rPr>
                <w:rFonts w:ascii="Arial" w:hAnsi="Arial" w:cs="Arial"/>
                <w:sz w:val="24"/>
                <w:szCs w:val="24"/>
              </w:rPr>
              <w:t xml:space="preserve">have an understanding that their behaviour, either in or out of the workplace, could </w:t>
            </w:r>
            <w:r>
              <w:rPr>
                <w:rFonts w:ascii="Arial" w:hAnsi="Arial" w:cs="Arial"/>
                <w:sz w:val="24"/>
                <w:szCs w:val="24"/>
              </w:rPr>
              <w:t>lead to disciplinary action up to and including dismissal and a loss</w:t>
            </w:r>
            <w:r w:rsidRPr="0A241500">
              <w:rPr>
                <w:rFonts w:ascii="Arial" w:hAnsi="Arial" w:cs="Arial"/>
                <w:sz w:val="24"/>
                <w:szCs w:val="24"/>
              </w:rPr>
              <w:t xml:space="preserve"> of trust and confidence, or bring the employer into disrepute  </w:t>
            </w:r>
          </w:p>
        </w:tc>
        <w:tc>
          <w:tcPr>
            <w:tcW w:w="3972" w:type="dxa"/>
          </w:tcPr>
          <w:p w14:paraId="5C6AFB7F" w14:textId="77777777" w:rsidR="0072043A" w:rsidRPr="00167C2F" w:rsidRDefault="0072043A" w:rsidP="006758E4">
            <w:pPr>
              <w:pStyle w:val="ListParagraph"/>
              <w:ind w:left="0"/>
              <w:rPr>
                <w:rFonts w:ascii="Arial" w:eastAsia="Times New Roman" w:hAnsi="Arial" w:cs="Arial"/>
                <w:sz w:val="24"/>
                <w:szCs w:val="24"/>
                <w:lang w:eastAsia="en-GB"/>
              </w:rPr>
            </w:pPr>
          </w:p>
        </w:tc>
        <w:tc>
          <w:tcPr>
            <w:tcW w:w="3948" w:type="dxa"/>
          </w:tcPr>
          <w:p w14:paraId="0F3F2729" w14:textId="77777777" w:rsidR="0072043A" w:rsidRDefault="0072043A" w:rsidP="006758E4">
            <w:pPr>
              <w:textAlignment w:val="baseline"/>
              <w:rPr>
                <w:rFonts w:ascii="Arial" w:eastAsia="Times New Roman" w:hAnsi="Arial" w:cs="Arial"/>
                <w:sz w:val="24"/>
                <w:szCs w:val="24"/>
                <w:lang w:eastAsia="en-GB"/>
              </w:rPr>
            </w:pPr>
          </w:p>
        </w:tc>
      </w:tr>
      <w:tr w:rsidR="0072043A" w:rsidRPr="00B37385" w14:paraId="7E01279A" w14:textId="77777777" w:rsidTr="006758E4">
        <w:tc>
          <w:tcPr>
            <w:tcW w:w="7227" w:type="dxa"/>
          </w:tcPr>
          <w:p w14:paraId="6DF9C9F7" w14:textId="77777777" w:rsidR="0072043A" w:rsidRPr="00B37385" w:rsidRDefault="0072043A" w:rsidP="006758E4">
            <w:pPr>
              <w:pStyle w:val="ListParagraph"/>
              <w:ind w:left="0"/>
              <w:rPr>
                <w:rFonts w:ascii="Arial" w:hAnsi="Arial" w:cs="Arial"/>
                <w:sz w:val="24"/>
                <w:szCs w:val="24"/>
              </w:rPr>
            </w:pPr>
            <w:r>
              <w:rPr>
                <w:rFonts w:ascii="Arial" w:hAnsi="Arial" w:cs="Arial"/>
                <w:sz w:val="24"/>
                <w:szCs w:val="24"/>
              </w:rPr>
              <w:t xml:space="preserve">All staff are informed of and fully aware of the requirement to inform the school, as their employer, of any circumstance relevant to their employment in a position of trust, such as police action in </w:t>
            </w:r>
            <w:r>
              <w:rPr>
                <w:rFonts w:ascii="Arial" w:hAnsi="Arial" w:cs="Arial"/>
                <w:sz w:val="24"/>
                <w:szCs w:val="24"/>
              </w:rPr>
              <w:lastRenderedPageBreak/>
              <w:t xml:space="preserve">relation to their conduct upon and </w:t>
            </w:r>
            <w:proofErr w:type="gramStart"/>
            <w:r>
              <w:rPr>
                <w:rFonts w:ascii="Arial" w:hAnsi="Arial" w:cs="Arial"/>
                <w:sz w:val="24"/>
                <w:szCs w:val="24"/>
              </w:rPr>
              <w:t>during the course of</w:t>
            </w:r>
            <w:proofErr w:type="gramEnd"/>
            <w:r>
              <w:rPr>
                <w:rFonts w:ascii="Arial" w:hAnsi="Arial" w:cs="Arial"/>
                <w:sz w:val="24"/>
                <w:szCs w:val="24"/>
              </w:rPr>
              <w:t xml:space="preserve"> their employment</w:t>
            </w:r>
          </w:p>
        </w:tc>
        <w:tc>
          <w:tcPr>
            <w:tcW w:w="3972" w:type="dxa"/>
          </w:tcPr>
          <w:p w14:paraId="22C60783" w14:textId="77777777" w:rsidR="0072043A" w:rsidRPr="00167C2F" w:rsidRDefault="0072043A" w:rsidP="006758E4">
            <w:pPr>
              <w:pStyle w:val="ListParagraph"/>
              <w:ind w:left="0"/>
              <w:rPr>
                <w:rFonts w:ascii="Arial" w:eastAsia="Times New Roman" w:hAnsi="Arial" w:cs="Arial"/>
                <w:sz w:val="24"/>
                <w:szCs w:val="24"/>
                <w:lang w:eastAsia="en-GB"/>
              </w:rPr>
            </w:pPr>
          </w:p>
        </w:tc>
        <w:tc>
          <w:tcPr>
            <w:tcW w:w="3948" w:type="dxa"/>
          </w:tcPr>
          <w:p w14:paraId="221AECF5" w14:textId="77777777" w:rsidR="0072043A" w:rsidRDefault="0072043A" w:rsidP="006758E4">
            <w:pPr>
              <w:textAlignment w:val="baseline"/>
              <w:rPr>
                <w:rFonts w:ascii="Arial" w:eastAsia="Times New Roman" w:hAnsi="Arial" w:cs="Arial"/>
                <w:sz w:val="24"/>
                <w:szCs w:val="24"/>
                <w:lang w:eastAsia="en-GB"/>
              </w:rPr>
            </w:pPr>
          </w:p>
        </w:tc>
      </w:tr>
      <w:tr w:rsidR="0072043A" w:rsidRPr="00B37385" w14:paraId="5C533E8A" w14:textId="77777777" w:rsidTr="006758E4">
        <w:tc>
          <w:tcPr>
            <w:tcW w:w="7227" w:type="dxa"/>
          </w:tcPr>
          <w:p w14:paraId="0D592C6B" w14:textId="77777777" w:rsidR="0072043A" w:rsidRPr="00B37385" w:rsidRDefault="0072043A" w:rsidP="006758E4">
            <w:pPr>
              <w:pStyle w:val="ListParagraph"/>
              <w:ind w:left="0"/>
              <w:rPr>
                <w:rFonts w:ascii="Arial" w:hAnsi="Arial" w:cs="Arial"/>
                <w:sz w:val="24"/>
                <w:szCs w:val="24"/>
              </w:rPr>
            </w:pPr>
            <w:r>
              <w:rPr>
                <w:rFonts w:ascii="Arial" w:hAnsi="Arial" w:cs="Arial"/>
                <w:sz w:val="24"/>
                <w:szCs w:val="24"/>
              </w:rPr>
              <w:t>All staff and volunteers are made aware of how to raise concerns about poor or unsafe practices and potential failures in the school’s safeguarding arrangements</w:t>
            </w:r>
          </w:p>
        </w:tc>
        <w:tc>
          <w:tcPr>
            <w:tcW w:w="3972" w:type="dxa"/>
          </w:tcPr>
          <w:p w14:paraId="3109C6E2" w14:textId="77777777" w:rsidR="0072043A" w:rsidRPr="00167C2F" w:rsidRDefault="0072043A" w:rsidP="006758E4">
            <w:pPr>
              <w:pStyle w:val="ListParagraph"/>
              <w:ind w:left="0"/>
              <w:rPr>
                <w:rFonts w:ascii="Arial" w:eastAsia="Times New Roman" w:hAnsi="Arial" w:cs="Arial"/>
                <w:sz w:val="24"/>
                <w:szCs w:val="24"/>
                <w:lang w:eastAsia="en-GB"/>
              </w:rPr>
            </w:pPr>
          </w:p>
        </w:tc>
        <w:tc>
          <w:tcPr>
            <w:tcW w:w="3948" w:type="dxa"/>
          </w:tcPr>
          <w:p w14:paraId="5F1FA6EA" w14:textId="77777777" w:rsidR="0072043A" w:rsidRDefault="0072043A" w:rsidP="006758E4">
            <w:pPr>
              <w:textAlignment w:val="baseline"/>
              <w:rPr>
                <w:rFonts w:ascii="Arial" w:eastAsia="Times New Roman" w:hAnsi="Arial" w:cs="Arial"/>
                <w:sz w:val="24"/>
                <w:szCs w:val="24"/>
                <w:lang w:eastAsia="en-GB"/>
              </w:rPr>
            </w:pPr>
          </w:p>
        </w:tc>
      </w:tr>
    </w:tbl>
    <w:p w14:paraId="7B14CD70" w14:textId="77777777" w:rsidR="0072043A" w:rsidRDefault="0072043A">
      <w:pPr>
        <w:rPr>
          <w:rFonts w:ascii="Arial" w:hAnsi="Arial" w:cs="Arial"/>
          <w:sz w:val="24"/>
          <w:szCs w:val="24"/>
        </w:rPr>
      </w:pPr>
    </w:p>
    <w:p w14:paraId="7326B431" w14:textId="37A09725" w:rsidR="00656A30" w:rsidRDefault="00656A30">
      <w:pPr>
        <w:rPr>
          <w:rFonts w:ascii="Arial" w:hAnsi="Arial" w:cs="Arial"/>
          <w:b/>
          <w:bCs/>
          <w:sz w:val="24"/>
          <w:szCs w:val="24"/>
        </w:rPr>
      </w:pPr>
      <w:r>
        <w:rPr>
          <w:rFonts w:ascii="Arial" w:hAnsi="Arial" w:cs="Arial"/>
          <w:b/>
          <w:bCs/>
          <w:sz w:val="24"/>
          <w:szCs w:val="24"/>
        </w:rPr>
        <w:t xml:space="preserve">Section </w:t>
      </w:r>
      <w:r w:rsidR="00A464C5">
        <w:rPr>
          <w:rFonts w:ascii="Arial" w:hAnsi="Arial" w:cs="Arial"/>
          <w:b/>
          <w:bCs/>
          <w:sz w:val="24"/>
          <w:szCs w:val="24"/>
        </w:rPr>
        <w:t>4</w:t>
      </w:r>
      <w:r>
        <w:rPr>
          <w:rFonts w:ascii="Arial" w:hAnsi="Arial" w:cs="Arial"/>
          <w:b/>
          <w:bCs/>
          <w:sz w:val="24"/>
          <w:szCs w:val="24"/>
        </w:rPr>
        <w:t xml:space="preserve"> – Contextual safeguarding</w:t>
      </w:r>
    </w:p>
    <w:tbl>
      <w:tblPr>
        <w:tblStyle w:val="TableGrid"/>
        <w:tblW w:w="0" w:type="auto"/>
        <w:tblLook w:val="04A0" w:firstRow="1" w:lastRow="0" w:firstColumn="1" w:lastColumn="0" w:noHBand="0" w:noVBand="1"/>
      </w:tblPr>
      <w:tblGrid>
        <w:gridCol w:w="7083"/>
        <w:gridCol w:w="4111"/>
        <w:gridCol w:w="3969"/>
      </w:tblGrid>
      <w:tr w:rsidR="00A5058F" w14:paraId="04F4B268" w14:textId="77777777" w:rsidTr="00D84779">
        <w:tc>
          <w:tcPr>
            <w:tcW w:w="7083" w:type="dxa"/>
          </w:tcPr>
          <w:p w14:paraId="4989695D" w14:textId="77777777" w:rsidR="00A5058F" w:rsidRDefault="00A5058F">
            <w:pPr>
              <w:rPr>
                <w:rFonts w:ascii="Arial" w:hAnsi="Arial" w:cs="Arial"/>
                <w:sz w:val="24"/>
                <w:szCs w:val="24"/>
              </w:rPr>
            </w:pPr>
          </w:p>
        </w:tc>
        <w:tc>
          <w:tcPr>
            <w:tcW w:w="4111" w:type="dxa"/>
          </w:tcPr>
          <w:p w14:paraId="200B04F3" w14:textId="77777777" w:rsidR="00A5058F" w:rsidRDefault="6A8349DD" w:rsidP="0CB2BD77">
            <w:pPr>
              <w:rPr>
                <w:rFonts w:ascii="Arial" w:eastAsia="Times New Roman" w:hAnsi="Arial" w:cs="Arial"/>
                <w:sz w:val="24"/>
                <w:szCs w:val="24"/>
                <w:lang w:eastAsia="en-GB"/>
              </w:rPr>
            </w:pPr>
            <w:r w:rsidRPr="0CB2BD77">
              <w:rPr>
                <w:rFonts w:ascii="Arial" w:eastAsia="Times New Roman" w:hAnsi="Arial" w:cs="Arial"/>
                <w:sz w:val="24"/>
                <w:szCs w:val="24"/>
                <w:lang w:eastAsia="en-GB"/>
              </w:rPr>
              <w:t>Grading</w:t>
            </w:r>
          </w:p>
          <w:p w14:paraId="22EA913F" w14:textId="3A09D924" w:rsidR="00A5058F" w:rsidRDefault="6A8349DD" w:rsidP="0CB2BD77">
            <w:pPr>
              <w:rPr>
                <w:rFonts w:ascii="Arial" w:eastAsia="Times New Roman" w:hAnsi="Arial" w:cs="Arial"/>
                <w:sz w:val="24"/>
                <w:szCs w:val="24"/>
                <w:lang w:eastAsia="en-GB"/>
              </w:rPr>
            </w:pPr>
            <w:r w:rsidRPr="0CB2BD77">
              <w:rPr>
                <w:rFonts w:ascii="Arial" w:eastAsia="Times New Roman" w:hAnsi="Arial" w:cs="Arial"/>
                <w:sz w:val="24"/>
                <w:szCs w:val="24"/>
                <w:lang w:eastAsia="en-GB"/>
              </w:rPr>
              <w:t>To help us understand your grading please confirm evidence of strengths and any gaps identified</w:t>
            </w:r>
          </w:p>
          <w:p w14:paraId="379BEA94" w14:textId="1C14679D" w:rsidR="00A5058F" w:rsidRDefault="00A5058F">
            <w:pPr>
              <w:rPr>
                <w:rFonts w:ascii="Arial" w:hAnsi="Arial" w:cs="Arial"/>
                <w:b/>
                <w:sz w:val="24"/>
                <w:szCs w:val="24"/>
              </w:rPr>
            </w:pPr>
          </w:p>
        </w:tc>
        <w:tc>
          <w:tcPr>
            <w:tcW w:w="3969" w:type="dxa"/>
          </w:tcPr>
          <w:p w14:paraId="29D31F2F" w14:textId="4C1385E0" w:rsidR="00A5058F" w:rsidRDefault="6A8349DD" w:rsidP="0CB2BD77">
            <w:pPr>
              <w:rPr>
                <w:rFonts w:ascii="Arial" w:eastAsia="Times New Roman" w:hAnsi="Arial" w:cs="Arial"/>
                <w:sz w:val="24"/>
                <w:szCs w:val="24"/>
                <w:lang w:eastAsia="en-GB"/>
              </w:rPr>
            </w:pPr>
            <w:r w:rsidRPr="0CB2BD77">
              <w:rPr>
                <w:rFonts w:ascii="Arial" w:eastAsia="Times New Roman" w:hAnsi="Arial" w:cs="Arial"/>
                <w:sz w:val="24"/>
                <w:szCs w:val="24"/>
                <w:lang w:eastAsia="en-GB"/>
              </w:rPr>
              <w:t>Actions</w:t>
            </w:r>
          </w:p>
          <w:p w14:paraId="711433BA" w14:textId="74778286" w:rsidR="00A5058F" w:rsidRDefault="6A8349DD" w:rsidP="0CB2BD77">
            <w:pPr>
              <w:rPr>
                <w:rFonts w:ascii="Arial" w:eastAsia="Times New Roman" w:hAnsi="Arial" w:cs="Arial"/>
                <w:sz w:val="24"/>
                <w:szCs w:val="24"/>
                <w:lang w:eastAsia="en-GB"/>
              </w:rPr>
            </w:pPr>
            <w:r w:rsidRPr="0CB2BD77">
              <w:rPr>
                <w:rFonts w:ascii="Arial" w:eastAsia="Times New Roman" w:hAnsi="Arial" w:cs="Arial"/>
                <w:sz w:val="24"/>
                <w:szCs w:val="24"/>
                <w:lang w:eastAsia="en-GB"/>
              </w:rPr>
              <w:t>Please include any identified actions to address gaps</w:t>
            </w:r>
            <w:r w:rsidR="003A7E21">
              <w:rPr>
                <w:rFonts w:ascii="Arial" w:eastAsia="Times New Roman" w:hAnsi="Arial" w:cs="Arial"/>
                <w:sz w:val="24"/>
                <w:szCs w:val="24"/>
                <w:lang w:eastAsia="en-GB"/>
              </w:rPr>
              <w:t>.</w:t>
            </w:r>
          </w:p>
          <w:p w14:paraId="738308C7" w14:textId="762C9299" w:rsidR="00A5058F" w:rsidRDefault="00A5058F">
            <w:pPr>
              <w:rPr>
                <w:rFonts w:ascii="Arial" w:hAnsi="Arial" w:cs="Arial"/>
                <w:sz w:val="24"/>
                <w:szCs w:val="24"/>
              </w:rPr>
            </w:pPr>
          </w:p>
        </w:tc>
      </w:tr>
      <w:tr w:rsidR="00222E2C" w14:paraId="59F71C15" w14:textId="77777777" w:rsidTr="00D84779">
        <w:tc>
          <w:tcPr>
            <w:tcW w:w="7083" w:type="dxa"/>
          </w:tcPr>
          <w:p w14:paraId="23C64CF7" w14:textId="130B2DAE" w:rsidR="00222E2C" w:rsidRDefault="003F136A">
            <w:pPr>
              <w:rPr>
                <w:rFonts w:ascii="Arial" w:hAnsi="Arial" w:cs="Arial"/>
                <w:sz w:val="24"/>
                <w:szCs w:val="24"/>
              </w:rPr>
            </w:pPr>
            <w:r>
              <w:rPr>
                <w:rFonts w:ascii="Arial" w:hAnsi="Arial" w:cs="Arial"/>
                <w:sz w:val="24"/>
                <w:szCs w:val="24"/>
              </w:rPr>
              <w:t>Child</w:t>
            </w:r>
            <w:r w:rsidR="00C32C23">
              <w:rPr>
                <w:rFonts w:ascii="Arial" w:hAnsi="Arial" w:cs="Arial"/>
                <w:sz w:val="24"/>
                <w:szCs w:val="24"/>
              </w:rPr>
              <w:t>-</w:t>
            </w:r>
            <w:r>
              <w:rPr>
                <w:rFonts w:ascii="Arial" w:hAnsi="Arial" w:cs="Arial"/>
                <w:sz w:val="24"/>
                <w:szCs w:val="24"/>
              </w:rPr>
              <w:t>on</w:t>
            </w:r>
            <w:r w:rsidR="00C32C23">
              <w:rPr>
                <w:rFonts w:ascii="Arial" w:hAnsi="Arial" w:cs="Arial"/>
                <w:sz w:val="24"/>
                <w:szCs w:val="24"/>
              </w:rPr>
              <w:t>-</w:t>
            </w:r>
            <w:r>
              <w:rPr>
                <w:rFonts w:ascii="Arial" w:hAnsi="Arial" w:cs="Arial"/>
                <w:sz w:val="24"/>
                <w:szCs w:val="24"/>
              </w:rPr>
              <w:t xml:space="preserve">child abuse - </w:t>
            </w:r>
            <w:r w:rsidR="00947215">
              <w:rPr>
                <w:rFonts w:ascii="Arial" w:hAnsi="Arial" w:cs="Arial"/>
                <w:sz w:val="24"/>
                <w:szCs w:val="24"/>
              </w:rPr>
              <w:t>CP policy include</w:t>
            </w:r>
            <w:r w:rsidR="00D16A59">
              <w:rPr>
                <w:rFonts w:ascii="Arial" w:hAnsi="Arial" w:cs="Arial"/>
                <w:sz w:val="24"/>
                <w:szCs w:val="24"/>
              </w:rPr>
              <w:t>s</w:t>
            </w:r>
            <w:r w:rsidR="00947215">
              <w:rPr>
                <w:rFonts w:ascii="Arial" w:hAnsi="Arial" w:cs="Arial"/>
                <w:sz w:val="24"/>
                <w:szCs w:val="24"/>
              </w:rPr>
              <w:t xml:space="preserve"> procedures to minimise the risk of child</w:t>
            </w:r>
            <w:r w:rsidR="00C32C23">
              <w:rPr>
                <w:rFonts w:ascii="Arial" w:hAnsi="Arial" w:cs="Arial"/>
                <w:sz w:val="24"/>
                <w:szCs w:val="24"/>
              </w:rPr>
              <w:t>-on-child abuse</w:t>
            </w:r>
            <w:r w:rsidR="00A5058F">
              <w:rPr>
                <w:rFonts w:ascii="Arial" w:hAnsi="Arial" w:cs="Arial"/>
                <w:sz w:val="24"/>
                <w:szCs w:val="24"/>
              </w:rPr>
              <w:t xml:space="preserve"> and clear processes</w:t>
            </w:r>
            <w:r w:rsidR="001B0875">
              <w:rPr>
                <w:rFonts w:ascii="Arial" w:hAnsi="Arial" w:cs="Arial"/>
                <w:sz w:val="24"/>
                <w:szCs w:val="24"/>
              </w:rPr>
              <w:t>, including risk assessments,</w:t>
            </w:r>
            <w:r w:rsidR="00A5058F">
              <w:rPr>
                <w:rFonts w:ascii="Arial" w:hAnsi="Arial" w:cs="Arial"/>
                <w:sz w:val="24"/>
                <w:szCs w:val="24"/>
              </w:rPr>
              <w:t xml:space="preserve"> for supporting victims</w:t>
            </w:r>
          </w:p>
        </w:tc>
        <w:tc>
          <w:tcPr>
            <w:tcW w:w="4111" w:type="dxa"/>
          </w:tcPr>
          <w:p w14:paraId="098354DC" w14:textId="77777777" w:rsidR="00222E2C" w:rsidRDefault="00222E2C">
            <w:pPr>
              <w:rPr>
                <w:rFonts w:ascii="Arial" w:hAnsi="Arial" w:cs="Arial"/>
                <w:sz w:val="24"/>
                <w:szCs w:val="24"/>
              </w:rPr>
            </w:pPr>
          </w:p>
        </w:tc>
        <w:tc>
          <w:tcPr>
            <w:tcW w:w="3969" w:type="dxa"/>
          </w:tcPr>
          <w:p w14:paraId="0E5B2715" w14:textId="77777777" w:rsidR="00222E2C" w:rsidRDefault="00222E2C">
            <w:pPr>
              <w:rPr>
                <w:rFonts w:ascii="Arial" w:hAnsi="Arial" w:cs="Arial"/>
                <w:sz w:val="24"/>
                <w:szCs w:val="24"/>
              </w:rPr>
            </w:pPr>
          </w:p>
        </w:tc>
      </w:tr>
      <w:tr w:rsidR="00222E2C" w14:paraId="57959BB0" w14:textId="77777777" w:rsidTr="00D84779">
        <w:tc>
          <w:tcPr>
            <w:tcW w:w="7083" w:type="dxa"/>
          </w:tcPr>
          <w:p w14:paraId="77FD2818" w14:textId="113E1CEF" w:rsidR="000D7F62" w:rsidRDefault="0056519F">
            <w:pPr>
              <w:rPr>
                <w:rFonts w:ascii="Arial" w:hAnsi="Arial" w:cs="Arial"/>
                <w:sz w:val="24"/>
                <w:szCs w:val="24"/>
              </w:rPr>
            </w:pPr>
            <w:r>
              <w:rPr>
                <w:rFonts w:ascii="Arial" w:hAnsi="Arial" w:cs="Arial"/>
                <w:sz w:val="24"/>
                <w:szCs w:val="24"/>
              </w:rPr>
              <w:t>Children at risk of exploitation</w:t>
            </w:r>
            <w:r w:rsidR="00B539C8">
              <w:rPr>
                <w:rFonts w:ascii="Arial" w:hAnsi="Arial" w:cs="Arial"/>
                <w:sz w:val="24"/>
                <w:szCs w:val="24"/>
              </w:rPr>
              <w:t xml:space="preserve"> – staff know how to identify those children</w:t>
            </w:r>
            <w:r w:rsidR="003C1F3C">
              <w:rPr>
                <w:rFonts w:ascii="Arial" w:hAnsi="Arial" w:cs="Arial"/>
                <w:sz w:val="24"/>
                <w:szCs w:val="24"/>
              </w:rPr>
              <w:t xml:space="preserve"> and young people</w:t>
            </w:r>
            <w:r w:rsidR="00B539C8">
              <w:rPr>
                <w:rFonts w:ascii="Arial" w:hAnsi="Arial" w:cs="Arial"/>
                <w:sz w:val="24"/>
                <w:szCs w:val="24"/>
              </w:rPr>
              <w:t xml:space="preserve"> who may be at risk of exploitation</w:t>
            </w:r>
            <w:r w:rsidR="000D7F62">
              <w:rPr>
                <w:rFonts w:ascii="Arial" w:hAnsi="Arial" w:cs="Arial"/>
                <w:sz w:val="24"/>
                <w:szCs w:val="24"/>
              </w:rPr>
              <w:t xml:space="preserve"> and how are concerns escalated to partner agencies</w:t>
            </w:r>
          </w:p>
        </w:tc>
        <w:tc>
          <w:tcPr>
            <w:tcW w:w="4111" w:type="dxa"/>
          </w:tcPr>
          <w:sdt>
            <w:sdtPr>
              <w:rPr>
                <w:rFonts w:ascii="Arial" w:hAnsi="Arial" w:cs="Arial"/>
                <w:sz w:val="24"/>
                <w:szCs w:val="24"/>
              </w:rPr>
              <w:id w:val="-953325061"/>
              <w:docPartObj>
                <w:docPartGallery w:val="Watermarks"/>
              </w:docPartObj>
            </w:sdtPr>
            <w:sdtEndPr/>
            <w:sdtContent>
              <w:p w14:paraId="45F81216" w14:textId="7BE38CA2" w:rsidR="00222E2C" w:rsidRDefault="003E587E">
                <w:pPr>
                  <w:rPr>
                    <w:rFonts w:ascii="Arial" w:hAnsi="Arial" w:cs="Arial"/>
                    <w:sz w:val="24"/>
                    <w:szCs w:val="24"/>
                  </w:rPr>
                </w:pPr>
                <w:r w:rsidRPr="003E587E">
                  <w:rPr>
                    <w:rFonts w:ascii="Arial" w:hAnsi="Arial" w:cs="Arial"/>
                    <w:noProof/>
                    <w:sz w:val="24"/>
                    <w:szCs w:val="24"/>
                  </w:rPr>
                  <mc:AlternateContent>
                    <mc:Choice Requires="wps">
                      <w:drawing>
                        <wp:anchor distT="0" distB="0" distL="114300" distR="114300" simplePos="0" relativeHeight="251653120" behindDoc="1" locked="0" layoutInCell="0" allowOverlap="1" wp14:anchorId="5B82566D" wp14:editId="5AE2B513">
                          <wp:simplePos x="0" y="0"/>
                          <wp:positionH relativeFrom="margin">
                            <wp:align>center</wp:align>
                          </wp:positionH>
                          <wp:positionV relativeFrom="margin">
                            <wp:align>center</wp:align>
                          </wp:positionV>
                          <wp:extent cx="5237480" cy="3142615"/>
                          <wp:effectExtent l="0" t="1143000" r="0" b="657860"/>
                          <wp:wrapNone/>
                          <wp:docPr id="9853515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24AAAEB" w14:textId="77777777" w:rsidR="003E587E" w:rsidRDefault="003E587E" w:rsidP="003E587E">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B82566D" id="Text Box 9" o:spid="_x0000_s1034" type="#_x0000_t202" style="position:absolute;margin-left:0;margin-top:0;width:412.4pt;height:247.45pt;rotation:-45;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bsJ+Q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qPo+gkfkG1IG49xSUivvfO4GafNiZG6BckfgawTxTEleY&#10;1L8SWA/PAt1IIRD7h+41KIlHSoxiVphoiPpJQKaj/O1Fx2bJiSPT8fDI+Yga73q3Ihfv2iTozHMU&#10;RJFJOsd4x0z++Z1OnX/C5Qs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azG7CfkBAADM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624AAAEB" w14:textId="77777777" w:rsidR="003E587E" w:rsidRDefault="003E587E" w:rsidP="003E587E">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p>
            </w:sdtContent>
          </w:sdt>
        </w:tc>
        <w:tc>
          <w:tcPr>
            <w:tcW w:w="3969" w:type="dxa"/>
          </w:tcPr>
          <w:p w14:paraId="58DAA916" w14:textId="77777777" w:rsidR="00222E2C" w:rsidRDefault="00222E2C">
            <w:pPr>
              <w:rPr>
                <w:rFonts w:ascii="Arial" w:hAnsi="Arial" w:cs="Arial"/>
                <w:sz w:val="24"/>
                <w:szCs w:val="24"/>
              </w:rPr>
            </w:pPr>
          </w:p>
        </w:tc>
      </w:tr>
      <w:tr w:rsidR="000D7F62" w14:paraId="2727572A" w14:textId="77777777" w:rsidTr="00D84779">
        <w:tc>
          <w:tcPr>
            <w:tcW w:w="7083" w:type="dxa"/>
          </w:tcPr>
          <w:p w14:paraId="4A3EFE64" w14:textId="209AB2ED" w:rsidR="000D7F62" w:rsidRDefault="000D7F62">
            <w:pPr>
              <w:rPr>
                <w:rFonts w:ascii="Arial" w:hAnsi="Arial" w:cs="Arial"/>
                <w:sz w:val="24"/>
                <w:szCs w:val="24"/>
              </w:rPr>
            </w:pPr>
            <w:r>
              <w:rPr>
                <w:rFonts w:ascii="Arial" w:hAnsi="Arial" w:cs="Arial"/>
                <w:sz w:val="24"/>
                <w:szCs w:val="24"/>
              </w:rPr>
              <w:t xml:space="preserve">Where a child or young person has been identified as being at risk of exploitation </w:t>
            </w:r>
            <w:r w:rsidR="00D16A59">
              <w:rPr>
                <w:rFonts w:ascii="Arial" w:hAnsi="Arial" w:cs="Arial"/>
                <w:sz w:val="24"/>
                <w:szCs w:val="24"/>
              </w:rPr>
              <w:t xml:space="preserve">effective </w:t>
            </w:r>
            <w:r>
              <w:rPr>
                <w:rFonts w:ascii="Arial" w:hAnsi="Arial" w:cs="Arial"/>
                <w:sz w:val="24"/>
                <w:szCs w:val="24"/>
              </w:rPr>
              <w:t>processes are in place to support them in school</w:t>
            </w:r>
          </w:p>
        </w:tc>
        <w:tc>
          <w:tcPr>
            <w:tcW w:w="4111" w:type="dxa"/>
          </w:tcPr>
          <w:p w14:paraId="6DB21DF7" w14:textId="77777777" w:rsidR="000D7F62" w:rsidRDefault="000D7F62">
            <w:pPr>
              <w:rPr>
                <w:rFonts w:ascii="Arial" w:hAnsi="Arial" w:cs="Arial"/>
                <w:sz w:val="24"/>
                <w:szCs w:val="24"/>
              </w:rPr>
            </w:pPr>
          </w:p>
        </w:tc>
        <w:tc>
          <w:tcPr>
            <w:tcW w:w="3969" w:type="dxa"/>
          </w:tcPr>
          <w:p w14:paraId="65346C30" w14:textId="77777777" w:rsidR="000D7F62" w:rsidRDefault="000D7F62">
            <w:pPr>
              <w:rPr>
                <w:rFonts w:ascii="Arial" w:hAnsi="Arial" w:cs="Arial"/>
                <w:sz w:val="24"/>
                <w:szCs w:val="24"/>
              </w:rPr>
            </w:pPr>
          </w:p>
        </w:tc>
      </w:tr>
      <w:tr w:rsidR="00222E2C" w14:paraId="5CC3A39D" w14:textId="77777777" w:rsidTr="00D84779">
        <w:tc>
          <w:tcPr>
            <w:tcW w:w="7083" w:type="dxa"/>
          </w:tcPr>
          <w:p w14:paraId="2182A1F4" w14:textId="1AEC1057" w:rsidR="00222E2C" w:rsidRDefault="00C408B0">
            <w:pPr>
              <w:rPr>
                <w:rFonts w:ascii="Arial" w:hAnsi="Arial" w:cs="Arial"/>
                <w:sz w:val="24"/>
                <w:szCs w:val="24"/>
              </w:rPr>
            </w:pPr>
            <w:r>
              <w:rPr>
                <w:rFonts w:ascii="Arial" w:hAnsi="Arial" w:cs="Arial"/>
                <w:sz w:val="24"/>
                <w:szCs w:val="24"/>
              </w:rPr>
              <w:t>Knife crime and serious violence.</w:t>
            </w:r>
            <w:r>
              <w:rPr>
                <w:rFonts w:ascii="Arial" w:hAnsi="Arial" w:cs="Arial"/>
                <w:sz w:val="24"/>
                <w:szCs w:val="24"/>
              </w:rPr>
              <w:br/>
            </w:r>
            <w:r w:rsidR="00D16A59">
              <w:rPr>
                <w:rFonts w:ascii="Arial" w:hAnsi="Arial" w:cs="Arial"/>
                <w:sz w:val="24"/>
                <w:szCs w:val="24"/>
              </w:rPr>
              <w:t>P</w:t>
            </w:r>
            <w:r w:rsidR="00D97C4C">
              <w:rPr>
                <w:rFonts w:ascii="Arial" w:hAnsi="Arial" w:cs="Arial"/>
                <w:sz w:val="24"/>
                <w:szCs w:val="24"/>
              </w:rPr>
              <w:t>upils understand the risks and harms caused by knife crime and serious violence</w:t>
            </w:r>
          </w:p>
        </w:tc>
        <w:tc>
          <w:tcPr>
            <w:tcW w:w="4111" w:type="dxa"/>
          </w:tcPr>
          <w:p w14:paraId="2B8BE083" w14:textId="77777777" w:rsidR="00222E2C" w:rsidRDefault="00222E2C">
            <w:pPr>
              <w:rPr>
                <w:rFonts w:ascii="Arial" w:hAnsi="Arial" w:cs="Arial"/>
                <w:sz w:val="24"/>
                <w:szCs w:val="24"/>
              </w:rPr>
            </w:pPr>
          </w:p>
        </w:tc>
        <w:tc>
          <w:tcPr>
            <w:tcW w:w="3969" w:type="dxa"/>
          </w:tcPr>
          <w:p w14:paraId="3030D762" w14:textId="77777777" w:rsidR="00222E2C" w:rsidRDefault="00222E2C">
            <w:pPr>
              <w:rPr>
                <w:rFonts w:ascii="Arial" w:hAnsi="Arial" w:cs="Arial"/>
                <w:sz w:val="24"/>
                <w:szCs w:val="24"/>
              </w:rPr>
            </w:pPr>
          </w:p>
        </w:tc>
      </w:tr>
      <w:tr w:rsidR="00222E2C" w14:paraId="28EDC4E5" w14:textId="77777777" w:rsidTr="00D84779">
        <w:tc>
          <w:tcPr>
            <w:tcW w:w="7083" w:type="dxa"/>
          </w:tcPr>
          <w:p w14:paraId="5868B625" w14:textId="63AEA969" w:rsidR="00222E2C" w:rsidRDefault="00637732">
            <w:pPr>
              <w:rPr>
                <w:rFonts w:ascii="Arial" w:hAnsi="Arial" w:cs="Arial"/>
                <w:sz w:val="24"/>
                <w:szCs w:val="24"/>
              </w:rPr>
            </w:pPr>
            <w:r>
              <w:rPr>
                <w:rFonts w:ascii="Arial" w:hAnsi="Arial" w:cs="Arial"/>
                <w:sz w:val="24"/>
                <w:szCs w:val="24"/>
              </w:rPr>
              <w:t>Online safety</w:t>
            </w:r>
            <w:r>
              <w:rPr>
                <w:rFonts w:ascii="Arial" w:hAnsi="Arial" w:cs="Arial"/>
                <w:sz w:val="24"/>
                <w:szCs w:val="24"/>
              </w:rPr>
              <w:br/>
            </w:r>
            <w:r w:rsidR="00D16A59">
              <w:rPr>
                <w:rFonts w:ascii="Arial" w:hAnsi="Arial" w:cs="Arial"/>
                <w:sz w:val="24"/>
                <w:szCs w:val="24"/>
              </w:rPr>
              <w:t>T</w:t>
            </w:r>
            <w:r w:rsidR="009856B4">
              <w:rPr>
                <w:rFonts w:ascii="Arial" w:hAnsi="Arial" w:cs="Arial"/>
                <w:sz w:val="24"/>
                <w:szCs w:val="24"/>
              </w:rPr>
              <w:t>he school ha</w:t>
            </w:r>
            <w:r w:rsidR="00D16A59">
              <w:rPr>
                <w:rFonts w:ascii="Arial" w:hAnsi="Arial" w:cs="Arial"/>
                <w:sz w:val="24"/>
                <w:szCs w:val="24"/>
              </w:rPr>
              <w:t>s</w:t>
            </w:r>
            <w:r w:rsidR="009856B4">
              <w:rPr>
                <w:rFonts w:ascii="Arial" w:hAnsi="Arial" w:cs="Arial"/>
                <w:sz w:val="24"/>
                <w:szCs w:val="24"/>
              </w:rPr>
              <w:t xml:space="preserve"> an effective whole school approach to online safety to protect and educate pupils and staff in their use of technology and have established mechanisms to identify, intervene in and escalate any concerns as appropriate</w:t>
            </w:r>
          </w:p>
        </w:tc>
        <w:tc>
          <w:tcPr>
            <w:tcW w:w="4111" w:type="dxa"/>
          </w:tcPr>
          <w:p w14:paraId="442089CD" w14:textId="77777777" w:rsidR="00222E2C" w:rsidRDefault="00222E2C">
            <w:pPr>
              <w:rPr>
                <w:rFonts w:ascii="Arial" w:hAnsi="Arial" w:cs="Arial"/>
                <w:sz w:val="24"/>
                <w:szCs w:val="24"/>
              </w:rPr>
            </w:pPr>
          </w:p>
        </w:tc>
        <w:tc>
          <w:tcPr>
            <w:tcW w:w="3969" w:type="dxa"/>
          </w:tcPr>
          <w:p w14:paraId="2F534794" w14:textId="77777777" w:rsidR="00222E2C" w:rsidRDefault="00222E2C">
            <w:pPr>
              <w:rPr>
                <w:rFonts w:ascii="Arial" w:hAnsi="Arial" w:cs="Arial"/>
                <w:sz w:val="24"/>
                <w:szCs w:val="24"/>
              </w:rPr>
            </w:pPr>
          </w:p>
        </w:tc>
      </w:tr>
      <w:tr w:rsidR="00222E2C" w14:paraId="261FA7B7" w14:textId="77777777" w:rsidTr="00D84779">
        <w:tc>
          <w:tcPr>
            <w:tcW w:w="7083" w:type="dxa"/>
          </w:tcPr>
          <w:p w14:paraId="44A74DA6" w14:textId="4313EA46" w:rsidR="00222E2C" w:rsidRDefault="00D16A59">
            <w:pPr>
              <w:rPr>
                <w:rFonts w:ascii="Arial" w:hAnsi="Arial" w:cs="Arial"/>
                <w:sz w:val="24"/>
                <w:szCs w:val="24"/>
              </w:rPr>
            </w:pPr>
            <w:r>
              <w:rPr>
                <w:rFonts w:ascii="Arial" w:hAnsi="Arial" w:cs="Arial"/>
                <w:sz w:val="24"/>
                <w:szCs w:val="24"/>
              </w:rPr>
              <w:t>S</w:t>
            </w:r>
            <w:r w:rsidR="009856B4">
              <w:rPr>
                <w:rFonts w:ascii="Arial" w:hAnsi="Arial" w:cs="Arial"/>
                <w:sz w:val="24"/>
                <w:szCs w:val="24"/>
              </w:rPr>
              <w:t>chool policies include how the use of mobiles and smart technology are managed in school, particularly in relation to use of the internet, social media and sharing of images</w:t>
            </w:r>
          </w:p>
        </w:tc>
        <w:tc>
          <w:tcPr>
            <w:tcW w:w="4111" w:type="dxa"/>
          </w:tcPr>
          <w:p w14:paraId="615AA594" w14:textId="77777777" w:rsidR="00222E2C" w:rsidRDefault="00222E2C">
            <w:pPr>
              <w:rPr>
                <w:rFonts w:ascii="Arial" w:hAnsi="Arial" w:cs="Arial"/>
                <w:sz w:val="24"/>
                <w:szCs w:val="24"/>
              </w:rPr>
            </w:pPr>
          </w:p>
        </w:tc>
        <w:tc>
          <w:tcPr>
            <w:tcW w:w="3969" w:type="dxa"/>
          </w:tcPr>
          <w:p w14:paraId="6D8F1B85" w14:textId="77777777" w:rsidR="00222E2C" w:rsidRDefault="00222E2C">
            <w:pPr>
              <w:rPr>
                <w:rFonts w:ascii="Arial" w:hAnsi="Arial" w:cs="Arial"/>
                <w:sz w:val="24"/>
                <w:szCs w:val="24"/>
              </w:rPr>
            </w:pPr>
          </w:p>
        </w:tc>
      </w:tr>
      <w:tr w:rsidR="008F53BE" w14:paraId="58C8B3E7" w14:textId="77777777" w:rsidTr="00D84779">
        <w:tc>
          <w:tcPr>
            <w:tcW w:w="7083" w:type="dxa"/>
          </w:tcPr>
          <w:p w14:paraId="7038EAD2" w14:textId="0031535A" w:rsidR="008F53BE" w:rsidRDefault="00D16A59" w:rsidP="00126C3A">
            <w:pPr>
              <w:shd w:val="clear" w:color="auto" w:fill="FFFFFF"/>
              <w:rPr>
                <w:rFonts w:ascii="Arial" w:hAnsi="Arial" w:cs="Arial"/>
                <w:sz w:val="24"/>
                <w:szCs w:val="24"/>
              </w:rPr>
            </w:pPr>
            <w:r>
              <w:rPr>
                <w:rFonts w:ascii="Arial" w:hAnsi="Arial" w:cs="Arial"/>
                <w:sz w:val="24"/>
                <w:szCs w:val="24"/>
              </w:rPr>
              <w:lastRenderedPageBreak/>
              <w:t>T</w:t>
            </w:r>
            <w:r w:rsidR="008F53BE">
              <w:rPr>
                <w:rFonts w:ascii="Arial" w:hAnsi="Arial" w:cs="Arial"/>
                <w:sz w:val="24"/>
                <w:szCs w:val="24"/>
              </w:rPr>
              <w:t>he school</w:t>
            </w:r>
            <w:r>
              <w:rPr>
                <w:rFonts w:ascii="Arial" w:hAnsi="Arial" w:cs="Arial"/>
                <w:sz w:val="24"/>
                <w:szCs w:val="24"/>
              </w:rPr>
              <w:t xml:space="preserve"> is</w:t>
            </w:r>
            <w:r w:rsidR="008F53BE">
              <w:rPr>
                <w:rFonts w:ascii="Arial" w:hAnsi="Arial" w:cs="Arial"/>
                <w:sz w:val="24"/>
                <w:szCs w:val="24"/>
              </w:rPr>
              <w:t xml:space="preserve"> taking steps to challenge toxic masculinity through RSHE</w:t>
            </w:r>
          </w:p>
        </w:tc>
        <w:tc>
          <w:tcPr>
            <w:tcW w:w="4111" w:type="dxa"/>
          </w:tcPr>
          <w:p w14:paraId="52957B9D" w14:textId="77777777" w:rsidR="008F53BE" w:rsidRDefault="008F53BE">
            <w:pPr>
              <w:rPr>
                <w:rFonts w:ascii="Arial" w:hAnsi="Arial" w:cs="Arial"/>
                <w:sz w:val="24"/>
                <w:szCs w:val="24"/>
              </w:rPr>
            </w:pPr>
          </w:p>
        </w:tc>
        <w:tc>
          <w:tcPr>
            <w:tcW w:w="3969" w:type="dxa"/>
          </w:tcPr>
          <w:p w14:paraId="4BB423A8" w14:textId="77777777" w:rsidR="008F53BE" w:rsidRDefault="008F53BE">
            <w:pPr>
              <w:rPr>
                <w:rFonts w:ascii="Arial" w:hAnsi="Arial" w:cs="Arial"/>
                <w:sz w:val="24"/>
                <w:szCs w:val="24"/>
              </w:rPr>
            </w:pPr>
          </w:p>
        </w:tc>
      </w:tr>
      <w:tr w:rsidR="00126C3A" w14:paraId="73C78174" w14:textId="77777777" w:rsidTr="00D84779">
        <w:tc>
          <w:tcPr>
            <w:tcW w:w="7083" w:type="dxa"/>
          </w:tcPr>
          <w:p w14:paraId="0E589EE7" w14:textId="56727910" w:rsidR="00126C3A" w:rsidRPr="00126C3A" w:rsidRDefault="00D16A59" w:rsidP="00126C3A">
            <w:pPr>
              <w:shd w:val="clear" w:color="auto" w:fill="FFFFFF"/>
              <w:spacing w:after="160" w:line="259" w:lineRule="auto"/>
              <w:rPr>
                <w:rFonts w:eastAsia="Times New Roman"/>
                <w:color w:val="000000"/>
                <w:sz w:val="24"/>
                <w:szCs w:val="24"/>
              </w:rPr>
            </w:pPr>
            <w:r>
              <w:rPr>
                <w:rFonts w:ascii="Arial" w:hAnsi="Arial" w:cs="Arial"/>
                <w:sz w:val="24"/>
                <w:szCs w:val="24"/>
              </w:rPr>
              <w:t>S</w:t>
            </w:r>
            <w:r w:rsidR="00126C3A">
              <w:rPr>
                <w:rFonts w:ascii="Arial" w:hAnsi="Arial" w:cs="Arial"/>
                <w:sz w:val="24"/>
                <w:szCs w:val="24"/>
              </w:rPr>
              <w:t xml:space="preserve">taff </w:t>
            </w:r>
            <w:r>
              <w:rPr>
                <w:rFonts w:ascii="Arial" w:hAnsi="Arial" w:cs="Arial"/>
                <w:sz w:val="24"/>
                <w:szCs w:val="24"/>
              </w:rPr>
              <w:t xml:space="preserve">are </w:t>
            </w:r>
            <w:r w:rsidR="00126C3A">
              <w:rPr>
                <w:rFonts w:ascii="Arial" w:hAnsi="Arial" w:cs="Arial"/>
                <w:sz w:val="24"/>
                <w:szCs w:val="24"/>
              </w:rPr>
              <w:t xml:space="preserve">adequately trained in trauma informed approaches as recommended in NICE guidelines: </w:t>
            </w:r>
            <w:hyperlink r:id="rId11" w:history="1">
              <w:r w:rsidR="00126C3A">
                <w:rPr>
                  <w:rStyle w:val="Hyperlink"/>
                  <w:rFonts w:eastAsia="Times New Roman"/>
                  <w:sz w:val="24"/>
                  <w:szCs w:val="24"/>
                </w:rPr>
                <w:t>Recommendations | Social, emotional and mental wellbeing in primary and secondary education | Guidance | NICE</w:t>
              </w:r>
            </w:hyperlink>
          </w:p>
        </w:tc>
        <w:tc>
          <w:tcPr>
            <w:tcW w:w="4111" w:type="dxa"/>
          </w:tcPr>
          <w:p w14:paraId="78D4C028" w14:textId="77777777" w:rsidR="00126C3A" w:rsidRDefault="00126C3A">
            <w:pPr>
              <w:rPr>
                <w:rFonts w:ascii="Arial" w:hAnsi="Arial" w:cs="Arial"/>
                <w:sz w:val="24"/>
                <w:szCs w:val="24"/>
              </w:rPr>
            </w:pPr>
          </w:p>
        </w:tc>
        <w:tc>
          <w:tcPr>
            <w:tcW w:w="3969" w:type="dxa"/>
          </w:tcPr>
          <w:p w14:paraId="14DCC03C" w14:textId="77777777" w:rsidR="00126C3A" w:rsidRDefault="00126C3A">
            <w:pPr>
              <w:rPr>
                <w:rFonts w:ascii="Arial" w:hAnsi="Arial" w:cs="Arial"/>
                <w:sz w:val="24"/>
                <w:szCs w:val="24"/>
              </w:rPr>
            </w:pPr>
          </w:p>
        </w:tc>
      </w:tr>
    </w:tbl>
    <w:p w14:paraId="4975ED02" w14:textId="77777777" w:rsidR="00FF02D8" w:rsidRPr="00FF02D8" w:rsidRDefault="00FF02D8">
      <w:pPr>
        <w:rPr>
          <w:rFonts w:ascii="Arial" w:hAnsi="Arial" w:cs="Arial"/>
          <w:sz w:val="24"/>
          <w:szCs w:val="24"/>
        </w:rPr>
      </w:pPr>
    </w:p>
    <w:p w14:paraId="33752B3A" w14:textId="118F593F" w:rsidR="00656A30" w:rsidRDefault="00656A30">
      <w:pPr>
        <w:rPr>
          <w:rFonts w:ascii="Arial" w:hAnsi="Arial" w:cs="Arial"/>
          <w:b/>
          <w:bCs/>
          <w:sz w:val="24"/>
          <w:szCs w:val="24"/>
        </w:rPr>
      </w:pPr>
      <w:r>
        <w:rPr>
          <w:rFonts w:ascii="Arial" w:hAnsi="Arial" w:cs="Arial"/>
          <w:b/>
          <w:bCs/>
          <w:sz w:val="24"/>
          <w:szCs w:val="24"/>
        </w:rPr>
        <w:t xml:space="preserve">Section </w:t>
      </w:r>
      <w:r w:rsidR="00A464C5">
        <w:rPr>
          <w:rFonts w:ascii="Arial" w:hAnsi="Arial" w:cs="Arial"/>
          <w:b/>
          <w:bCs/>
          <w:sz w:val="24"/>
          <w:szCs w:val="24"/>
        </w:rPr>
        <w:t>5</w:t>
      </w:r>
      <w:r>
        <w:rPr>
          <w:rFonts w:ascii="Arial" w:hAnsi="Arial" w:cs="Arial"/>
          <w:b/>
          <w:bCs/>
          <w:sz w:val="24"/>
          <w:szCs w:val="24"/>
        </w:rPr>
        <w:t xml:space="preserve"> – Child’s Voice</w:t>
      </w:r>
    </w:p>
    <w:tbl>
      <w:tblPr>
        <w:tblStyle w:val="TableGrid"/>
        <w:tblW w:w="0" w:type="auto"/>
        <w:tblLook w:val="04A0" w:firstRow="1" w:lastRow="0" w:firstColumn="1" w:lastColumn="0" w:noHBand="0" w:noVBand="1"/>
      </w:tblPr>
      <w:tblGrid>
        <w:gridCol w:w="7225"/>
        <w:gridCol w:w="3969"/>
        <w:gridCol w:w="3969"/>
      </w:tblGrid>
      <w:tr w:rsidR="00624EFF" w14:paraId="35E2CC52" w14:textId="77777777" w:rsidTr="00CC7E82">
        <w:tc>
          <w:tcPr>
            <w:tcW w:w="7225" w:type="dxa"/>
          </w:tcPr>
          <w:p w14:paraId="7E1B0ED6" w14:textId="2166BC48" w:rsidR="00624EFF" w:rsidRPr="00D84779" w:rsidRDefault="00D84779" w:rsidP="00A24B90">
            <w:pPr>
              <w:rPr>
                <w:rFonts w:ascii="Arial" w:hAnsi="Arial" w:cs="Arial"/>
                <w:b/>
                <w:bCs/>
                <w:sz w:val="24"/>
                <w:szCs w:val="24"/>
              </w:rPr>
            </w:pPr>
            <w:r>
              <w:rPr>
                <w:rFonts w:ascii="Arial" w:hAnsi="Arial" w:cs="Arial"/>
                <w:b/>
                <w:bCs/>
                <w:sz w:val="24"/>
                <w:szCs w:val="24"/>
              </w:rPr>
              <w:t>Child’s Voice</w:t>
            </w:r>
          </w:p>
        </w:tc>
        <w:tc>
          <w:tcPr>
            <w:tcW w:w="3969" w:type="dxa"/>
          </w:tcPr>
          <w:p w14:paraId="0D27DCB3" w14:textId="77777777" w:rsidR="00624EFF" w:rsidRDefault="1CDF3469" w:rsidP="0CB2BD77">
            <w:pPr>
              <w:rPr>
                <w:rFonts w:ascii="Arial" w:eastAsia="Times New Roman" w:hAnsi="Arial" w:cs="Arial"/>
                <w:sz w:val="24"/>
                <w:szCs w:val="24"/>
                <w:lang w:eastAsia="en-GB"/>
              </w:rPr>
            </w:pPr>
            <w:r w:rsidRPr="0CB2BD77">
              <w:rPr>
                <w:rFonts w:ascii="Arial" w:eastAsia="Times New Roman" w:hAnsi="Arial" w:cs="Arial"/>
                <w:sz w:val="24"/>
                <w:szCs w:val="24"/>
                <w:lang w:eastAsia="en-GB"/>
              </w:rPr>
              <w:t>Grading</w:t>
            </w:r>
          </w:p>
          <w:p w14:paraId="2D74B5FC" w14:textId="27D745E4" w:rsidR="00624EFF" w:rsidRDefault="1CDF3469" w:rsidP="0CB2BD77">
            <w:pPr>
              <w:rPr>
                <w:rFonts w:ascii="Arial" w:eastAsia="Times New Roman" w:hAnsi="Arial" w:cs="Arial"/>
                <w:sz w:val="24"/>
                <w:szCs w:val="24"/>
                <w:lang w:eastAsia="en-GB"/>
              </w:rPr>
            </w:pPr>
            <w:r w:rsidRPr="0CB2BD77">
              <w:rPr>
                <w:rFonts w:ascii="Arial" w:eastAsia="Times New Roman" w:hAnsi="Arial" w:cs="Arial"/>
                <w:sz w:val="24"/>
                <w:szCs w:val="24"/>
                <w:lang w:eastAsia="en-GB"/>
              </w:rPr>
              <w:t>To help us understand your grading please confirm evidence of strengths and any gaps identified</w:t>
            </w:r>
            <w:r w:rsidR="003A7E21">
              <w:rPr>
                <w:rFonts w:ascii="Arial" w:eastAsia="Times New Roman" w:hAnsi="Arial" w:cs="Arial"/>
                <w:sz w:val="24"/>
                <w:szCs w:val="24"/>
                <w:lang w:eastAsia="en-GB"/>
              </w:rPr>
              <w:t>.</w:t>
            </w:r>
          </w:p>
          <w:p w14:paraId="6F151728" w14:textId="3B746FDD" w:rsidR="00624EFF" w:rsidRDefault="003737A9" w:rsidP="00A24B90">
            <w:pPr>
              <w:rPr>
                <w:rFonts w:ascii="Arial" w:hAnsi="Arial" w:cs="Arial"/>
                <w:sz w:val="24"/>
                <w:szCs w:val="24"/>
              </w:rPr>
            </w:pPr>
            <w:r w:rsidRPr="008045EF">
              <w:rPr>
                <w:rFonts w:ascii="Arial" w:hAnsi="Arial" w:cs="Arial"/>
                <w:sz w:val="24"/>
                <w:szCs w:val="24"/>
              </w:rPr>
              <w:t>What does the pupil voice tell you?</w:t>
            </w:r>
          </w:p>
        </w:tc>
        <w:tc>
          <w:tcPr>
            <w:tcW w:w="3969" w:type="dxa"/>
          </w:tcPr>
          <w:p w14:paraId="72AC67D4" w14:textId="4C1385E0" w:rsidR="00624EFF" w:rsidRDefault="1CDF3469" w:rsidP="0CB2BD77">
            <w:pPr>
              <w:rPr>
                <w:rFonts w:ascii="Arial" w:eastAsia="Times New Roman" w:hAnsi="Arial" w:cs="Arial"/>
                <w:sz w:val="24"/>
                <w:szCs w:val="24"/>
                <w:lang w:eastAsia="en-GB"/>
              </w:rPr>
            </w:pPr>
            <w:r w:rsidRPr="0CB2BD77">
              <w:rPr>
                <w:rFonts w:ascii="Arial" w:eastAsia="Times New Roman" w:hAnsi="Arial" w:cs="Arial"/>
                <w:sz w:val="24"/>
                <w:szCs w:val="24"/>
                <w:lang w:eastAsia="en-GB"/>
              </w:rPr>
              <w:t>Actions</w:t>
            </w:r>
          </w:p>
          <w:p w14:paraId="627EA47D" w14:textId="08A1155F" w:rsidR="00624EFF" w:rsidRDefault="1CDF3469" w:rsidP="0CB2BD77">
            <w:pPr>
              <w:rPr>
                <w:rFonts w:ascii="Arial" w:eastAsia="Times New Roman" w:hAnsi="Arial" w:cs="Arial"/>
                <w:sz w:val="24"/>
                <w:szCs w:val="24"/>
                <w:lang w:eastAsia="en-GB"/>
              </w:rPr>
            </w:pPr>
            <w:r w:rsidRPr="0CB2BD77">
              <w:rPr>
                <w:rFonts w:ascii="Arial" w:eastAsia="Times New Roman" w:hAnsi="Arial" w:cs="Arial"/>
                <w:sz w:val="24"/>
                <w:szCs w:val="24"/>
                <w:lang w:eastAsia="en-GB"/>
              </w:rPr>
              <w:t>Please include any identified actions to address gaps</w:t>
            </w:r>
            <w:r w:rsidR="003A7E21">
              <w:rPr>
                <w:rFonts w:ascii="Arial" w:eastAsia="Times New Roman" w:hAnsi="Arial" w:cs="Arial"/>
                <w:sz w:val="24"/>
                <w:szCs w:val="24"/>
                <w:lang w:eastAsia="en-GB"/>
              </w:rPr>
              <w:t>.</w:t>
            </w:r>
          </w:p>
          <w:p w14:paraId="17265DA2" w14:textId="3125E948" w:rsidR="00624EFF" w:rsidRDefault="00624EFF" w:rsidP="00A24B90">
            <w:pPr>
              <w:rPr>
                <w:rFonts w:ascii="Arial" w:hAnsi="Arial" w:cs="Arial"/>
                <w:sz w:val="24"/>
                <w:szCs w:val="24"/>
              </w:rPr>
            </w:pPr>
          </w:p>
        </w:tc>
      </w:tr>
      <w:tr w:rsidR="00624EFF" w14:paraId="0D2FEDD0" w14:textId="77777777" w:rsidTr="00CC7E82">
        <w:tc>
          <w:tcPr>
            <w:tcW w:w="7225" w:type="dxa"/>
          </w:tcPr>
          <w:p w14:paraId="6AF1868E" w14:textId="0CBE5E13" w:rsidR="00624EFF" w:rsidRDefault="00C53D64" w:rsidP="00A24B90">
            <w:pPr>
              <w:rPr>
                <w:rFonts w:ascii="Arial" w:hAnsi="Arial" w:cs="Arial"/>
                <w:sz w:val="24"/>
                <w:szCs w:val="24"/>
              </w:rPr>
            </w:pPr>
            <w:r>
              <w:rPr>
                <w:rFonts w:ascii="Arial" w:hAnsi="Arial" w:cs="Arial"/>
                <w:sz w:val="24"/>
                <w:szCs w:val="24"/>
              </w:rPr>
              <w:t xml:space="preserve">In these times of increased pressure </w:t>
            </w:r>
            <w:r w:rsidR="00CC7E82">
              <w:rPr>
                <w:rFonts w:ascii="Arial" w:hAnsi="Arial" w:cs="Arial"/>
                <w:sz w:val="24"/>
                <w:szCs w:val="24"/>
              </w:rPr>
              <w:t xml:space="preserve">sufficient capacity </w:t>
            </w:r>
            <w:r w:rsidR="00867432">
              <w:rPr>
                <w:rFonts w:ascii="Arial" w:hAnsi="Arial" w:cs="Arial"/>
                <w:sz w:val="24"/>
                <w:szCs w:val="24"/>
              </w:rPr>
              <w:t xml:space="preserve">has </w:t>
            </w:r>
            <w:r w:rsidR="00CC7E82">
              <w:rPr>
                <w:rFonts w:ascii="Arial" w:hAnsi="Arial" w:cs="Arial"/>
                <w:sz w:val="24"/>
                <w:szCs w:val="24"/>
              </w:rPr>
              <w:t xml:space="preserve">been built into </w:t>
            </w:r>
            <w:r>
              <w:rPr>
                <w:rFonts w:ascii="Arial" w:hAnsi="Arial" w:cs="Arial"/>
                <w:sz w:val="24"/>
                <w:szCs w:val="24"/>
              </w:rPr>
              <w:t>school</w:t>
            </w:r>
            <w:r w:rsidR="00D16A59">
              <w:rPr>
                <w:rFonts w:ascii="Arial" w:hAnsi="Arial" w:cs="Arial"/>
                <w:sz w:val="24"/>
                <w:szCs w:val="24"/>
              </w:rPr>
              <w:t>’s</w:t>
            </w:r>
            <w:r>
              <w:rPr>
                <w:rFonts w:ascii="Arial" w:hAnsi="Arial" w:cs="Arial"/>
                <w:sz w:val="24"/>
                <w:szCs w:val="24"/>
              </w:rPr>
              <w:t xml:space="preserve"> </w:t>
            </w:r>
            <w:r w:rsidR="00CC7E82">
              <w:rPr>
                <w:rFonts w:ascii="Arial" w:hAnsi="Arial" w:cs="Arial"/>
                <w:sz w:val="24"/>
                <w:szCs w:val="24"/>
              </w:rPr>
              <w:t>safeguarding processes and practice</w:t>
            </w:r>
            <w:r w:rsidR="00D16A59">
              <w:rPr>
                <w:rFonts w:ascii="Arial" w:hAnsi="Arial" w:cs="Arial"/>
                <w:sz w:val="24"/>
                <w:szCs w:val="24"/>
              </w:rPr>
              <w:t>s</w:t>
            </w:r>
            <w:r w:rsidR="00CC7E82">
              <w:rPr>
                <w:rFonts w:ascii="Arial" w:hAnsi="Arial" w:cs="Arial"/>
                <w:sz w:val="24"/>
                <w:szCs w:val="24"/>
              </w:rPr>
              <w:t xml:space="preserve"> to ensure that the child’s voice is heard and respo</w:t>
            </w:r>
            <w:r>
              <w:rPr>
                <w:rFonts w:ascii="Arial" w:hAnsi="Arial" w:cs="Arial"/>
                <w:sz w:val="24"/>
                <w:szCs w:val="24"/>
              </w:rPr>
              <w:t>nded to</w:t>
            </w:r>
          </w:p>
        </w:tc>
        <w:tc>
          <w:tcPr>
            <w:tcW w:w="3969" w:type="dxa"/>
          </w:tcPr>
          <w:p w14:paraId="4EC3D68B" w14:textId="70B71A2F" w:rsidR="00624EFF" w:rsidRDefault="00624EFF" w:rsidP="00A24B90">
            <w:pPr>
              <w:rPr>
                <w:rFonts w:ascii="Arial" w:hAnsi="Arial" w:cs="Arial"/>
                <w:sz w:val="24"/>
                <w:szCs w:val="24"/>
              </w:rPr>
            </w:pPr>
          </w:p>
        </w:tc>
        <w:tc>
          <w:tcPr>
            <w:tcW w:w="3969" w:type="dxa"/>
          </w:tcPr>
          <w:p w14:paraId="4A0A6E22" w14:textId="77777777" w:rsidR="00624EFF" w:rsidRDefault="00624EFF" w:rsidP="00A24B90">
            <w:pPr>
              <w:rPr>
                <w:rFonts w:ascii="Arial" w:hAnsi="Arial" w:cs="Arial"/>
                <w:sz w:val="24"/>
                <w:szCs w:val="24"/>
              </w:rPr>
            </w:pPr>
          </w:p>
        </w:tc>
      </w:tr>
      <w:tr w:rsidR="00C53D64" w14:paraId="08277AA9" w14:textId="77777777" w:rsidTr="00CC7E82">
        <w:tc>
          <w:tcPr>
            <w:tcW w:w="7225" w:type="dxa"/>
          </w:tcPr>
          <w:p w14:paraId="345067BC" w14:textId="36822012" w:rsidR="00C53D64" w:rsidRDefault="00D16A59" w:rsidP="00A24B90">
            <w:pPr>
              <w:rPr>
                <w:rFonts w:ascii="Arial" w:hAnsi="Arial" w:cs="Arial"/>
                <w:sz w:val="24"/>
                <w:szCs w:val="24"/>
              </w:rPr>
            </w:pPr>
            <w:r>
              <w:rPr>
                <w:rFonts w:ascii="Arial" w:hAnsi="Arial" w:cs="Arial"/>
                <w:sz w:val="24"/>
                <w:szCs w:val="24"/>
              </w:rPr>
              <w:t>T</w:t>
            </w:r>
            <w:r w:rsidR="00C53D64">
              <w:rPr>
                <w:rFonts w:ascii="Arial" w:hAnsi="Arial" w:cs="Arial"/>
                <w:sz w:val="24"/>
                <w:szCs w:val="24"/>
              </w:rPr>
              <w:t xml:space="preserve">he school </w:t>
            </w:r>
            <w:r w:rsidR="005B0DDF">
              <w:rPr>
                <w:rFonts w:ascii="Arial" w:hAnsi="Arial" w:cs="Arial"/>
                <w:sz w:val="24"/>
                <w:szCs w:val="24"/>
              </w:rPr>
              <w:t>can evidence</w:t>
            </w:r>
            <w:r w:rsidR="00C53D64">
              <w:rPr>
                <w:rFonts w:ascii="Arial" w:hAnsi="Arial" w:cs="Arial"/>
                <w:sz w:val="24"/>
                <w:szCs w:val="24"/>
              </w:rPr>
              <w:t xml:space="preserve"> that </w:t>
            </w:r>
            <w:r>
              <w:rPr>
                <w:rFonts w:ascii="Arial" w:hAnsi="Arial" w:cs="Arial"/>
                <w:sz w:val="24"/>
                <w:szCs w:val="24"/>
              </w:rPr>
              <w:t xml:space="preserve">its </w:t>
            </w:r>
            <w:r w:rsidR="00C53D64">
              <w:rPr>
                <w:rFonts w:ascii="Arial" w:hAnsi="Arial" w:cs="Arial"/>
                <w:sz w:val="24"/>
                <w:szCs w:val="24"/>
              </w:rPr>
              <w:t>safeguarding policies have a positive impact on students</w:t>
            </w:r>
          </w:p>
        </w:tc>
        <w:tc>
          <w:tcPr>
            <w:tcW w:w="3969" w:type="dxa"/>
          </w:tcPr>
          <w:sdt>
            <w:sdtPr>
              <w:rPr>
                <w:rFonts w:ascii="Arial" w:hAnsi="Arial" w:cs="Arial"/>
                <w:sz w:val="24"/>
                <w:szCs w:val="24"/>
              </w:rPr>
              <w:id w:val="-957868179"/>
              <w:docPartObj>
                <w:docPartGallery w:val="Watermarks"/>
              </w:docPartObj>
            </w:sdtPr>
            <w:sdtEndPr/>
            <w:sdtContent>
              <w:p w14:paraId="0BA87928" w14:textId="3B847476" w:rsidR="00C53D64" w:rsidRDefault="003E587E" w:rsidP="00A24B90">
                <w:pPr>
                  <w:rPr>
                    <w:rFonts w:ascii="Arial" w:hAnsi="Arial" w:cs="Arial"/>
                    <w:sz w:val="24"/>
                    <w:szCs w:val="24"/>
                  </w:rPr>
                </w:pPr>
                <w:r w:rsidRPr="003E587E">
                  <w:rPr>
                    <w:rFonts w:ascii="Arial" w:hAnsi="Arial" w:cs="Arial"/>
                    <w:noProof/>
                    <w:sz w:val="24"/>
                    <w:szCs w:val="24"/>
                  </w:rPr>
                  <mc:AlternateContent>
                    <mc:Choice Requires="wps">
                      <w:drawing>
                        <wp:anchor distT="0" distB="0" distL="114300" distR="114300" simplePos="0" relativeHeight="251654144" behindDoc="1" locked="0" layoutInCell="0" allowOverlap="1" wp14:anchorId="1044A393" wp14:editId="789C33C7">
                          <wp:simplePos x="0" y="0"/>
                          <wp:positionH relativeFrom="margin">
                            <wp:align>center</wp:align>
                          </wp:positionH>
                          <wp:positionV relativeFrom="margin">
                            <wp:align>center</wp:align>
                          </wp:positionV>
                          <wp:extent cx="5237480" cy="3142615"/>
                          <wp:effectExtent l="0" t="1143000" r="0" b="657860"/>
                          <wp:wrapNone/>
                          <wp:docPr id="1480869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F7A365" w14:textId="77777777" w:rsidR="003E587E" w:rsidRDefault="003E587E" w:rsidP="003E587E">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044A393" id="Text Box 10" o:spid="_x0000_s1035" type="#_x0000_t202" style="position:absolute;margin-left:0;margin-top:0;width:412.4pt;height:247.45pt;rotation:-45;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216VvkBAADM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39F7A365" w14:textId="77777777" w:rsidR="003E587E" w:rsidRDefault="003E587E" w:rsidP="003E587E">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p>
            </w:sdtContent>
          </w:sdt>
        </w:tc>
        <w:tc>
          <w:tcPr>
            <w:tcW w:w="3969" w:type="dxa"/>
          </w:tcPr>
          <w:p w14:paraId="593CAF8C" w14:textId="77777777" w:rsidR="00C53D64" w:rsidRDefault="00C53D64" w:rsidP="00A24B90">
            <w:pPr>
              <w:rPr>
                <w:rFonts w:ascii="Arial" w:hAnsi="Arial" w:cs="Arial"/>
                <w:sz w:val="24"/>
                <w:szCs w:val="24"/>
              </w:rPr>
            </w:pPr>
          </w:p>
        </w:tc>
      </w:tr>
      <w:tr w:rsidR="00C53D64" w14:paraId="6E6B805F" w14:textId="77777777" w:rsidTr="00CC7E82">
        <w:tc>
          <w:tcPr>
            <w:tcW w:w="7225" w:type="dxa"/>
          </w:tcPr>
          <w:p w14:paraId="481394EE" w14:textId="459CFC42" w:rsidR="00C53D64" w:rsidRDefault="00292C96" w:rsidP="00A24B90">
            <w:pPr>
              <w:rPr>
                <w:rFonts w:ascii="Arial" w:hAnsi="Arial" w:cs="Arial"/>
                <w:sz w:val="24"/>
                <w:szCs w:val="24"/>
              </w:rPr>
            </w:pPr>
            <w:r>
              <w:rPr>
                <w:rFonts w:ascii="Arial" w:hAnsi="Arial" w:cs="Arial"/>
                <w:sz w:val="24"/>
                <w:szCs w:val="24"/>
              </w:rPr>
              <w:t xml:space="preserve">The school can evidence that </w:t>
            </w:r>
            <w:r w:rsidR="00DF10E5">
              <w:rPr>
                <w:rFonts w:ascii="Arial" w:hAnsi="Arial" w:cs="Arial"/>
                <w:sz w:val="24"/>
                <w:szCs w:val="24"/>
              </w:rPr>
              <w:t>staff</w:t>
            </w:r>
            <w:r>
              <w:rPr>
                <w:rFonts w:ascii="Arial" w:hAnsi="Arial" w:cs="Arial"/>
                <w:sz w:val="24"/>
                <w:szCs w:val="24"/>
              </w:rPr>
              <w:t xml:space="preserve"> know how to</w:t>
            </w:r>
            <w:r w:rsidR="00DF10E5">
              <w:rPr>
                <w:rFonts w:ascii="Arial" w:hAnsi="Arial" w:cs="Arial"/>
                <w:sz w:val="24"/>
                <w:szCs w:val="24"/>
              </w:rPr>
              <w:t xml:space="preserve"> support vulnerable pupils to share their concerns where there may be additional barriers faced by them in communicating these</w:t>
            </w:r>
            <w:r w:rsidR="00867432">
              <w:rPr>
                <w:rFonts w:ascii="Arial" w:hAnsi="Arial" w:cs="Arial"/>
                <w:sz w:val="24"/>
                <w:szCs w:val="24"/>
              </w:rPr>
              <w:t>.</w:t>
            </w:r>
          </w:p>
        </w:tc>
        <w:tc>
          <w:tcPr>
            <w:tcW w:w="3969" w:type="dxa"/>
          </w:tcPr>
          <w:p w14:paraId="32455CD5" w14:textId="77777777" w:rsidR="00C53D64" w:rsidRDefault="00C53D64" w:rsidP="00A24B90">
            <w:pPr>
              <w:rPr>
                <w:rFonts w:ascii="Arial" w:hAnsi="Arial" w:cs="Arial"/>
                <w:sz w:val="24"/>
                <w:szCs w:val="24"/>
              </w:rPr>
            </w:pPr>
          </w:p>
        </w:tc>
        <w:tc>
          <w:tcPr>
            <w:tcW w:w="3969" w:type="dxa"/>
          </w:tcPr>
          <w:p w14:paraId="2A072036" w14:textId="77777777" w:rsidR="00C53D64" w:rsidRDefault="00C53D64" w:rsidP="00A24B90">
            <w:pPr>
              <w:rPr>
                <w:rFonts w:ascii="Arial" w:hAnsi="Arial" w:cs="Arial"/>
                <w:sz w:val="24"/>
                <w:szCs w:val="24"/>
              </w:rPr>
            </w:pPr>
          </w:p>
        </w:tc>
      </w:tr>
      <w:tr w:rsidR="00C53D64" w14:paraId="3743243E" w14:textId="77777777" w:rsidTr="00CC7E82">
        <w:tc>
          <w:tcPr>
            <w:tcW w:w="7225" w:type="dxa"/>
          </w:tcPr>
          <w:p w14:paraId="641925DE" w14:textId="3A56D113" w:rsidR="00C53D64" w:rsidRDefault="00D16A59" w:rsidP="00A24B90">
            <w:pPr>
              <w:rPr>
                <w:rFonts w:ascii="Arial" w:hAnsi="Arial" w:cs="Arial"/>
                <w:sz w:val="24"/>
                <w:szCs w:val="24"/>
              </w:rPr>
            </w:pPr>
            <w:r>
              <w:rPr>
                <w:rFonts w:ascii="Arial" w:hAnsi="Arial" w:cs="Arial"/>
                <w:sz w:val="24"/>
                <w:szCs w:val="24"/>
              </w:rPr>
              <w:t>T</w:t>
            </w:r>
            <w:r w:rsidR="007E16C6">
              <w:rPr>
                <w:rFonts w:ascii="Arial" w:hAnsi="Arial" w:cs="Arial"/>
                <w:sz w:val="24"/>
                <w:szCs w:val="24"/>
              </w:rPr>
              <w:t xml:space="preserve">he school </w:t>
            </w:r>
            <w:r>
              <w:rPr>
                <w:rFonts w:ascii="Arial" w:hAnsi="Arial" w:cs="Arial"/>
                <w:sz w:val="24"/>
                <w:szCs w:val="24"/>
              </w:rPr>
              <w:t>ensures</w:t>
            </w:r>
            <w:r w:rsidR="007E16C6">
              <w:rPr>
                <w:rFonts w:ascii="Arial" w:hAnsi="Arial" w:cs="Arial"/>
                <w:sz w:val="24"/>
                <w:szCs w:val="24"/>
              </w:rPr>
              <w:t xml:space="preserve"> pupils are confident that school is a ‘safe space’ for pupils who identify as LGBT to feel confident to share any concerns they may have with staff</w:t>
            </w:r>
            <w:r w:rsidR="00867432">
              <w:rPr>
                <w:rFonts w:ascii="Arial" w:hAnsi="Arial" w:cs="Arial"/>
                <w:sz w:val="24"/>
                <w:szCs w:val="24"/>
              </w:rPr>
              <w:t>.</w:t>
            </w:r>
          </w:p>
        </w:tc>
        <w:tc>
          <w:tcPr>
            <w:tcW w:w="3969" w:type="dxa"/>
          </w:tcPr>
          <w:p w14:paraId="33CE9422" w14:textId="77777777" w:rsidR="00C53D64" w:rsidRDefault="00C53D64" w:rsidP="00A24B90">
            <w:pPr>
              <w:rPr>
                <w:rFonts w:ascii="Arial" w:hAnsi="Arial" w:cs="Arial"/>
                <w:sz w:val="24"/>
                <w:szCs w:val="24"/>
              </w:rPr>
            </w:pPr>
          </w:p>
        </w:tc>
        <w:tc>
          <w:tcPr>
            <w:tcW w:w="3969" w:type="dxa"/>
          </w:tcPr>
          <w:p w14:paraId="1715B811" w14:textId="77777777" w:rsidR="00C53D64" w:rsidRDefault="00C53D64" w:rsidP="00A24B90">
            <w:pPr>
              <w:rPr>
                <w:rFonts w:ascii="Arial" w:hAnsi="Arial" w:cs="Arial"/>
                <w:sz w:val="24"/>
                <w:szCs w:val="24"/>
              </w:rPr>
            </w:pPr>
          </w:p>
        </w:tc>
      </w:tr>
      <w:tr w:rsidR="00C53D64" w14:paraId="6B87222F" w14:textId="77777777" w:rsidTr="00CC7E82">
        <w:tc>
          <w:tcPr>
            <w:tcW w:w="7225" w:type="dxa"/>
          </w:tcPr>
          <w:p w14:paraId="068C2508" w14:textId="78242D8B" w:rsidR="00C53D64" w:rsidRDefault="007E16C6" w:rsidP="00A24B90">
            <w:pPr>
              <w:rPr>
                <w:rFonts w:ascii="Arial" w:hAnsi="Arial" w:cs="Arial"/>
                <w:sz w:val="24"/>
                <w:szCs w:val="24"/>
              </w:rPr>
            </w:pPr>
            <w:r>
              <w:rPr>
                <w:rFonts w:ascii="Arial" w:hAnsi="Arial" w:cs="Arial"/>
                <w:sz w:val="24"/>
                <w:szCs w:val="24"/>
              </w:rPr>
              <w:t>Where pupils are persistently a</w:t>
            </w:r>
            <w:r w:rsidR="00D84779">
              <w:rPr>
                <w:rFonts w:ascii="Arial" w:hAnsi="Arial" w:cs="Arial"/>
                <w:sz w:val="24"/>
                <w:szCs w:val="24"/>
              </w:rPr>
              <w:t>bsent from school, and the absence is not medical related, staff exercise professional curiosity in exploring with pupils the barriers to attending school</w:t>
            </w:r>
          </w:p>
        </w:tc>
        <w:tc>
          <w:tcPr>
            <w:tcW w:w="3969" w:type="dxa"/>
          </w:tcPr>
          <w:p w14:paraId="497566E4" w14:textId="77777777" w:rsidR="00C53D64" w:rsidRDefault="00C53D64" w:rsidP="00A24B90">
            <w:pPr>
              <w:rPr>
                <w:rFonts w:ascii="Arial" w:hAnsi="Arial" w:cs="Arial"/>
                <w:sz w:val="24"/>
                <w:szCs w:val="24"/>
              </w:rPr>
            </w:pPr>
          </w:p>
        </w:tc>
        <w:tc>
          <w:tcPr>
            <w:tcW w:w="3969" w:type="dxa"/>
          </w:tcPr>
          <w:p w14:paraId="37F92181" w14:textId="77777777" w:rsidR="00C53D64" w:rsidRDefault="00C53D64" w:rsidP="00A24B90">
            <w:pPr>
              <w:rPr>
                <w:rFonts w:ascii="Arial" w:hAnsi="Arial" w:cs="Arial"/>
                <w:sz w:val="24"/>
                <w:szCs w:val="24"/>
              </w:rPr>
            </w:pPr>
          </w:p>
        </w:tc>
      </w:tr>
    </w:tbl>
    <w:p w14:paraId="37ABC8EC" w14:textId="77777777" w:rsidR="00580139" w:rsidRDefault="00580139">
      <w:pPr>
        <w:rPr>
          <w:rFonts w:ascii="Arial" w:hAnsi="Arial" w:cs="Arial"/>
          <w:b/>
          <w:bCs/>
          <w:sz w:val="24"/>
          <w:szCs w:val="24"/>
        </w:rPr>
      </w:pPr>
    </w:p>
    <w:p w14:paraId="04E2B8A5" w14:textId="2FD2BC01" w:rsidR="7941EE62" w:rsidRDefault="00656A30" w:rsidP="0CB2BD77">
      <w:pPr>
        <w:rPr>
          <w:rFonts w:ascii="Arial" w:hAnsi="Arial" w:cs="Arial"/>
          <w:sz w:val="24"/>
          <w:szCs w:val="24"/>
        </w:rPr>
      </w:pPr>
      <w:r>
        <w:rPr>
          <w:rFonts w:ascii="Arial" w:hAnsi="Arial" w:cs="Arial"/>
          <w:b/>
          <w:bCs/>
          <w:sz w:val="24"/>
          <w:szCs w:val="24"/>
        </w:rPr>
        <w:t xml:space="preserve">Section </w:t>
      </w:r>
      <w:r w:rsidR="00575750">
        <w:rPr>
          <w:rFonts w:ascii="Arial" w:hAnsi="Arial" w:cs="Arial"/>
          <w:b/>
          <w:bCs/>
          <w:sz w:val="24"/>
          <w:szCs w:val="24"/>
        </w:rPr>
        <w:t>6</w:t>
      </w:r>
      <w:r>
        <w:rPr>
          <w:rFonts w:ascii="Arial" w:hAnsi="Arial" w:cs="Arial"/>
          <w:b/>
          <w:bCs/>
          <w:sz w:val="24"/>
          <w:szCs w:val="24"/>
        </w:rPr>
        <w:t xml:space="preserve"> </w:t>
      </w:r>
      <w:r w:rsidR="7941EE62" w:rsidRPr="0CB2BD77">
        <w:rPr>
          <w:rFonts w:ascii="Arial" w:hAnsi="Arial" w:cs="Arial"/>
          <w:b/>
          <w:bCs/>
          <w:sz w:val="24"/>
          <w:szCs w:val="24"/>
        </w:rPr>
        <w:t>- Attendance</w:t>
      </w:r>
    </w:p>
    <w:tbl>
      <w:tblPr>
        <w:tblStyle w:val="TableGrid"/>
        <w:tblW w:w="0" w:type="auto"/>
        <w:tblInd w:w="-5" w:type="dxa"/>
        <w:tblLook w:val="04A0" w:firstRow="1" w:lastRow="0" w:firstColumn="1" w:lastColumn="0" w:noHBand="0" w:noVBand="1"/>
      </w:tblPr>
      <w:tblGrid>
        <w:gridCol w:w="7227"/>
        <w:gridCol w:w="3972"/>
        <w:gridCol w:w="3948"/>
      </w:tblGrid>
      <w:tr w:rsidR="0CB2BD77" w14:paraId="6BF8F665" w14:textId="77777777" w:rsidTr="0A791F06">
        <w:trPr>
          <w:trHeight w:val="300"/>
        </w:trPr>
        <w:tc>
          <w:tcPr>
            <w:tcW w:w="7227" w:type="dxa"/>
          </w:tcPr>
          <w:p w14:paraId="73992AD0" w14:textId="77777777" w:rsidR="0CB2BD77" w:rsidRDefault="0CB2BD77" w:rsidP="0CB2BD77">
            <w:pPr>
              <w:pStyle w:val="ListParagraph"/>
              <w:ind w:left="0"/>
              <w:rPr>
                <w:rFonts w:ascii="Arial" w:hAnsi="Arial" w:cs="Arial"/>
                <w:sz w:val="24"/>
                <w:szCs w:val="24"/>
              </w:rPr>
            </w:pPr>
          </w:p>
        </w:tc>
        <w:tc>
          <w:tcPr>
            <w:tcW w:w="3972" w:type="dxa"/>
          </w:tcPr>
          <w:p w14:paraId="0DF6FBC6" w14:textId="77777777" w:rsidR="0CB2BD77" w:rsidRDefault="0CB2BD77" w:rsidP="0CB2BD77">
            <w:pPr>
              <w:rPr>
                <w:rFonts w:ascii="Arial" w:eastAsia="Times New Roman" w:hAnsi="Arial" w:cs="Arial"/>
                <w:sz w:val="24"/>
                <w:szCs w:val="24"/>
                <w:lang w:eastAsia="en-GB"/>
              </w:rPr>
            </w:pPr>
            <w:r w:rsidRPr="0CB2BD77">
              <w:rPr>
                <w:rFonts w:ascii="Arial" w:eastAsia="Times New Roman" w:hAnsi="Arial" w:cs="Arial"/>
                <w:sz w:val="24"/>
                <w:szCs w:val="24"/>
                <w:lang w:eastAsia="en-GB"/>
              </w:rPr>
              <w:t>Grading</w:t>
            </w:r>
          </w:p>
          <w:p w14:paraId="0F7E9EE2" w14:textId="4DC385A3" w:rsidR="0CB2BD77" w:rsidRDefault="0CB2BD77" w:rsidP="0CB2BD77">
            <w:pPr>
              <w:rPr>
                <w:rFonts w:ascii="Arial" w:eastAsia="Times New Roman" w:hAnsi="Arial" w:cs="Arial"/>
                <w:sz w:val="24"/>
                <w:szCs w:val="24"/>
                <w:lang w:eastAsia="en-GB"/>
              </w:rPr>
            </w:pPr>
            <w:r w:rsidRPr="0CB2BD77">
              <w:rPr>
                <w:rFonts w:ascii="Arial" w:eastAsia="Times New Roman" w:hAnsi="Arial" w:cs="Arial"/>
                <w:sz w:val="24"/>
                <w:szCs w:val="24"/>
                <w:lang w:eastAsia="en-GB"/>
              </w:rPr>
              <w:lastRenderedPageBreak/>
              <w:t>To help us understand your grading please confirm evidence of strengths and any gaps identified</w:t>
            </w:r>
            <w:r w:rsidR="00606578">
              <w:rPr>
                <w:rFonts w:ascii="Arial" w:eastAsia="Times New Roman" w:hAnsi="Arial" w:cs="Arial"/>
                <w:sz w:val="24"/>
                <w:szCs w:val="24"/>
                <w:lang w:eastAsia="en-GB"/>
              </w:rPr>
              <w:t>.</w:t>
            </w:r>
          </w:p>
          <w:p w14:paraId="6BA82DE5" w14:textId="58A19404" w:rsidR="0CB2BD77" w:rsidRDefault="0CB2BD77" w:rsidP="0CB2BD77">
            <w:pPr>
              <w:pStyle w:val="ListParagraph"/>
              <w:ind w:left="0"/>
              <w:rPr>
                <w:rFonts w:ascii="Arial" w:eastAsia="Times New Roman" w:hAnsi="Arial" w:cs="Arial"/>
                <w:sz w:val="24"/>
                <w:szCs w:val="24"/>
                <w:lang w:eastAsia="en-GB"/>
              </w:rPr>
            </w:pPr>
          </w:p>
        </w:tc>
        <w:tc>
          <w:tcPr>
            <w:tcW w:w="3948" w:type="dxa"/>
          </w:tcPr>
          <w:p w14:paraId="1A1E098E" w14:textId="4C1385E0" w:rsidR="0CB2BD77" w:rsidRDefault="0CB2BD77" w:rsidP="0CB2BD77">
            <w:pPr>
              <w:rPr>
                <w:rFonts w:ascii="Arial" w:eastAsia="Times New Roman" w:hAnsi="Arial" w:cs="Arial"/>
                <w:sz w:val="24"/>
                <w:szCs w:val="24"/>
                <w:lang w:eastAsia="en-GB"/>
              </w:rPr>
            </w:pPr>
            <w:r w:rsidRPr="0CB2BD77">
              <w:rPr>
                <w:rFonts w:ascii="Arial" w:eastAsia="Times New Roman" w:hAnsi="Arial" w:cs="Arial"/>
                <w:sz w:val="24"/>
                <w:szCs w:val="24"/>
                <w:lang w:eastAsia="en-GB"/>
              </w:rPr>
              <w:lastRenderedPageBreak/>
              <w:t>Actions</w:t>
            </w:r>
          </w:p>
          <w:p w14:paraId="2545A0AB" w14:textId="60EAA850" w:rsidR="0CB2BD77" w:rsidRDefault="0CB2BD77" w:rsidP="0CB2BD77">
            <w:pPr>
              <w:rPr>
                <w:rFonts w:ascii="Arial" w:eastAsia="Times New Roman" w:hAnsi="Arial" w:cs="Arial"/>
                <w:sz w:val="24"/>
                <w:szCs w:val="24"/>
                <w:lang w:eastAsia="en-GB"/>
              </w:rPr>
            </w:pPr>
            <w:r w:rsidRPr="0CB2BD77">
              <w:rPr>
                <w:rFonts w:ascii="Arial" w:eastAsia="Times New Roman" w:hAnsi="Arial" w:cs="Arial"/>
                <w:sz w:val="24"/>
                <w:szCs w:val="24"/>
                <w:lang w:eastAsia="en-GB"/>
              </w:rPr>
              <w:lastRenderedPageBreak/>
              <w:t>Please include any identified actions to address gaps</w:t>
            </w:r>
            <w:r w:rsidR="00606578">
              <w:rPr>
                <w:rFonts w:ascii="Arial" w:eastAsia="Times New Roman" w:hAnsi="Arial" w:cs="Arial"/>
                <w:sz w:val="24"/>
                <w:szCs w:val="24"/>
                <w:lang w:eastAsia="en-GB"/>
              </w:rPr>
              <w:t>.</w:t>
            </w:r>
          </w:p>
          <w:p w14:paraId="52640C54" w14:textId="00434A0F" w:rsidR="0CB2BD77" w:rsidRDefault="0CB2BD77" w:rsidP="0CB2BD77">
            <w:pPr>
              <w:rPr>
                <w:rFonts w:ascii="Arial" w:eastAsia="Times New Roman" w:hAnsi="Arial" w:cs="Arial"/>
                <w:sz w:val="24"/>
                <w:szCs w:val="24"/>
                <w:lang w:eastAsia="en-GB"/>
              </w:rPr>
            </w:pPr>
          </w:p>
        </w:tc>
      </w:tr>
      <w:tr w:rsidR="0CB2BD77" w14:paraId="40068E35" w14:textId="77777777" w:rsidTr="0A791F06">
        <w:trPr>
          <w:trHeight w:val="300"/>
        </w:trPr>
        <w:tc>
          <w:tcPr>
            <w:tcW w:w="7227" w:type="dxa"/>
          </w:tcPr>
          <w:p w14:paraId="18482765" w14:textId="54365102" w:rsidR="0CB2BD77" w:rsidRDefault="00A42D1F" w:rsidP="0CB2BD77">
            <w:pPr>
              <w:pStyle w:val="ListParagraph"/>
              <w:ind w:left="0"/>
              <w:rPr>
                <w:rFonts w:ascii="Arial" w:hAnsi="Arial" w:cs="Arial"/>
                <w:sz w:val="24"/>
                <w:szCs w:val="24"/>
              </w:rPr>
            </w:pPr>
            <w:r>
              <w:rPr>
                <w:rStyle w:val="normaltextrun"/>
                <w:rFonts w:ascii="Arial" w:hAnsi="Arial" w:cs="Arial"/>
                <w:color w:val="000000"/>
                <w:shd w:val="clear" w:color="auto" w:fill="FFFFFF"/>
              </w:rPr>
              <w:lastRenderedPageBreak/>
              <w:t>R</w:t>
            </w:r>
            <w:r w:rsidR="000239F3">
              <w:rPr>
                <w:rStyle w:val="normaltextrun"/>
                <w:rFonts w:ascii="Arial" w:hAnsi="Arial" w:cs="Arial"/>
                <w:color w:val="000000"/>
                <w:shd w:val="clear" w:color="auto" w:fill="FFFFFF"/>
              </w:rPr>
              <w:t xml:space="preserve">igorous systems </w:t>
            </w:r>
            <w:r>
              <w:rPr>
                <w:rStyle w:val="normaltextrun"/>
                <w:rFonts w:ascii="Arial" w:hAnsi="Arial" w:cs="Arial"/>
                <w:color w:val="000000"/>
                <w:shd w:val="clear" w:color="auto" w:fill="FFFFFF"/>
              </w:rPr>
              <w:t xml:space="preserve">are </w:t>
            </w:r>
            <w:r w:rsidR="000239F3">
              <w:rPr>
                <w:rStyle w:val="normaltextrun"/>
                <w:rFonts w:ascii="Arial" w:hAnsi="Arial" w:cs="Arial"/>
                <w:color w:val="000000"/>
                <w:shd w:val="clear" w:color="auto" w:fill="FFFFFF"/>
              </w:rPr>
              <w:t xml:space="preserve">in place to follow up </w:t>
            </w:r>
            <w:r>
              <w:rPr>
                <w:rStyle w:val="normaltextrun"/>
                <w:rFonts w:ascii="Arial" w:hAnsi="Arial" w:cs="Arial"/>
                <w:color w:val="000000"/>
                <w:shd w:val="clear" w:color="auto" w:fill="FFFFFF"/>
              </w:rPr>
              <w:t xml:space="preserve">on </w:t>
            </w:r>
            <w:r w:rsidR="000239F3">
              <w:rPr>
                <w:rStyle w:val="normaltextrun"/>
                <w:rFonts w:ascii="Arial" w:hAnsi="Arial" w:cs="Arial"/>
                <w:color w:val="000000"/>
                <w:shd w:val="clear" w:color="auto" w:fill="FFFFFF"/>
              </w:rPr>
              <w:t>an absence from school and to monitor late arrivals at school</w:t>
            </w:r>
          </w:p>
        </w:tc>
        <w:tc>
          <w:tcPr>
            <w:tcW w:w="3972" w:type="dxa"/>
          </w:tcPr>
          <w:p w14:paraId="22A7F9DD" w14:textId="58194960" w:rsidR="0CB2BD77" w:rsidRDefault="0CB2BD77" w:rsidP="0CB2BD77">
            <w:pPr>
              <w:rPr>
                <w:rFonts w:ascii="Arial" w:eastAsia="Times New Roman" w:hAnsi="Arial" w:cs="Arial"/>
                <w:sz w:val="24"/>
                <w:szCs w:val="24"/>
                <w:lang w:eastAsia="en-GB"/>
              </w:rPr>
            </w:pPr>
          </w:p>
        </w:tc>
        <w:tc>
          <w:tcPr>
            <w:tcW w:w="3948" w:type="dxa"/>
          </w:tcPr>
          <w:p w14:paraId="14778C43" w14:textId="4F95F26E" w:rsidR="0CB2BD77" w:rsidRDefault="0CB2BD77" w:rsidP="0CB2BD77">
            <w:pPr>
              <w:rPr>
                <w:rFonts w:ascii="Arial" w:eastAsia="Times New Roman" w:hAnsi="Arial" w:cs="Arial"/>
                <w:sz w:val="24"/>
                <w:szCs w:val="24"/>
                <w:lang w:eastAsia="en-GB"/>
              </w:rPr>
            </w:pPr>
          </w:p>
        </w:tc>
      </w:tr>
      <w:tr w:rsidR="0A791F06" w14:paraId="26491F51" w14:textId="77777777" w:rsidTr="0A791F06">
        <w:trPr>
          <w:trHeight w:val="300"/>
        </w:trPr>
        <w:tc>
          <w:tcPr>
            <w:tcW w:w="7227" w:type="dxa"/>
          </w:tcPr>
          <w:p w14:paraId="5A930021" w14:textId="03C77248" w:rsidR="61CD8A40" w:rsidRDefault="00A42D1F" w:rsidP="0A791F06">
            <w:pPr>
              <w:rPr>
                <w:rStyle w:val="normaltextrun"/>
                <w:rFonts w:ascii="Arial" w:hAnsi="Arial" w:cs="Arial"/>
                <w:color w:val="000000" w:themeColor="text1"/>
              </w:rPr>
            </w:pPr>
            <w:r>
              <w:rPr>
                <w:rStyle w:val="normaltextrun"/>
                <w:rFonts w:ascii="Arial" w:hAnsi="Arial" w:cs="Arial"/>
                <w:color w:val="000000" w:themeColor="text1"/>
              </w:rPr>
              <w:t>R</w:t>
            </w:r>
            <w:r w:rsidR="61CD8A40" w:rsidRPr="0A791F06">
              <w:rPr>
                <w:rStyle w:val="normaltextrun"/>
                <w:rFonts w:ascii="Arial" w:hAnsi="Arial" w:cs="Arial"/>
                <w:color w:val="000000" w:themeColor="text1"/>
              </w:rPr>
              <w:t xml:space="preserve">igorous systems </w:t>
            </w:r>
            <w:r>
              <w:rPr>
                <w:rStyle w:val="normaltextrun"/>
                <w:rFonts w:ascii="Arial" w:hAnsi="Arial" w:cs="Arial"/>
                <w:color w:val="000000" w:themeColor="text1"/>
              </w:rPr>
              <w:t xml:space="preserve">are </w:t>
            </w:r>
            <w:r w:rsidR="61CD8A40" w:rsidRPr="0A791F06">
              <w:rPr>
                <w:rStyle w:val="normaltextrun"/>
                <w:rFonts w:ascii="Arial" w:hAnsi="Arial" w:cs="Arial"/>
                <w:color w:val="000000" w:themeColor="text1"/>
              </w:rPr>
              <w:t>in place to follow up</w:t>
            </w:r>
            <w:r>
              <w:rPr>
                <w:rStyle w:val="normaltextrun"/>
                <w:rFonts w:ascii="Arial" w:hAnsi="Arial" w:cs="Arial"/>
                <w:color w:val="000000" w:themeColor="text1"/>
              </w:rPr>
              <w:t xml:space="preserve"> on</w:t>
            </w:r>
            <w:r w:rsidR="61CD8A40" w:rsidRPr="0A791F06">
              <w:rPr>
                <w:rStyle w:val="normaltextrun"/>
                <w:rFonts w:ascii="Arial" w:hAnsi="Arial" w:cs="Arial"/>
                <w:color w:val="000000" w:themeColor="text1"/>
              </w:rPr>
              <w:t xml:space="preserve"> an absence from lessons</w:t>
            </w:r>
          </w:p>
        </w:tc>
        <w:tc>
          <w:tcPr>
            <w:tcW w:w="3972" w:type="dxa"/>
          </w:tcPr>
          <w:p w14:paraId="5760FF45" w14:textId="14591403" w:rsidR="0A791F06" w:rsidRDefault="0A791F06" w:rsidP="0A791F06">
            <w:pPr>
              <w:rPr>
                <w:rFonts w:ascii="Arial" w:eastAsia="Times New Roman" w:hAnsi="Arial" w:cs="Arial"/>
                <w:sz w:val="24"/>
                <w:szCs w:val="24"/>
                <w:lang w:eastAsia="en-GB"/>
              </w:rPr>
            </w:pPr>
          </w:p>
        </w:tc>
        <w:tc>
          <w:tcPr>
            <w:tcW w:w="3948" w:type="dxa"/>
          </w:tcPr>
          <w:p w14:paraId="702F9D6B" w14:textId="69DE6A90" w:rsidR="0A791F06" w:rsidRDefault="0A791F06" w:rsidP="0A791F06">
            <w:pPr>
              <w:rPr>
                <w:rFonts w:ascii="Arial" w:eastAsia="Times New Roman" w:hAnsi="Arial" w:cs="Arial"/>
                <w:sz w:val="24"/>
                <w:szCs w:val="24"/>
                <w:lang w:eastAsia="en-GB"/>
              </w:rPr>
            </w:pPr>
          </w:p>
        </w:tc>
      </w:tr>
      <w:tr w:rsidR="0CB2BD77" w14:paraId="7171361E" w14:textId="77777777" w:rsidTr="0A791F06">
        <w:trPr>
          <w:trHeight w:val="300"/>
        </w:trPr>
        <w:tc>
          <w:tcPr>
            <w:tcW w:w="7227" w:type="dxa"/>
          </w:tcPr>
          <w:p w14:paraId="70CD93A6" w14:textId="78208E0E" w:rsidR="0CB2BD77" w:rsidRPr="00FB03B2" w:rsidRDefault="00FB03B2" w:rsidP="00FB03B2">
            <w:pPr>
              <w:rPr>
                <w:rFonts w:ascii="Arial" w:hAnsi="Arial" w:cs="Arial"/>
                <w:sz w:val="24"/>
                <w:szCs w:val="24"/>
              </w:rPr>
            </w:pPr>
            <w:r w:rsidRPr="00FB03B2">
              <w:rPr>
                <w:rStyle w:val="normaltextrun"/>
                <w:rFonts w:ascii="Arial" w:hAnsi="Arial" w:cs="Arial"/>
                <w:color w:val="000000"/>
                <w:shd w:val="clear" w:color="auto" w:fill="FFFFFF"/>
              </w:rPr>
              <w:t>If a pupil goes missing from lessons/school during the school day</w:t>
            </w:r>
            <w:r w:rsidR="00A42D1F">
              <w:rPr>
                <w:rStyle w:val="normaltextrun"/>
                <w:rFonts w:ascii="Arial" w:hAnsi="Arial" w:cs="Arial"/>
                <w:color w:val="000000"/>
                <w:shd w:val="clear" w:color="auto" w:fill="FFFFFF"/>
              </w:rPr>
              <w:t xml:space="preserve"> </w:t>
            </w:r>
            <w:r w:rsidRPr="00FB03B2">
              <w:rPr>
                <w:rStyle w:val="normaltextrun"/>
                <w:rFonts w:ascii="Arial" w:hAnsi="Arial" w:cs="Arial"/>
                <w:color w:val="000000"/>
                <w:shd w:val="clear" w:color="auto" w:fill="FFFFFF"/>
              </w:rPr>
              <w:t>the school follow</w:t>
            </w:r>
            <w:r w:rsidR="00A42D1F">
              <w:rPr>
                <w:rStyle w:val="normaltextrun"/>
                <w:rFonts w:ascii="Arial" w:hAnsi="Arial" w:cs="Arial"/>
                <w:color w:val="000000"/>
                <w:shd w:val="clear" w:color="auto" w:fill="FFFFFF"/>
              </w:rPr>
              <w:t>s</w:t>
            </w:r>
            <w:r w:rsidRPr="00FB03B2">
              <w:rPr>
                <w:rStyle w:val="normaltextrun"/>
                <w:rFonts w:ascii="Arial" w:hAnsi="Arial" w:cs="Arial"/>
                <w:color w:val="000000"/>
                <w:shd w:val="clear" w:color="auto" w:fill="FFFFFF"/>
              </w:rPr>
              <w:t xml:space="preserve"> the Missing and CE Guidance for Schools on the SSP website and any pupil specific safety plan</w:t>
            </w:r>
          </w:p>
        </w:tc>
        <w:tc>
          <w:tcPr>
            <w:tcW w:w="3972" w:type="dxa"/>
          </w:tcPr>
          <w:p w14:paraId="7F04CC21" w14:textId="3719E268" w:rsidR="0CB2BD77" w:rsidRDefault="0CB2BD77" w:rsidP="0CB2BD77">
            <w:pPr>
              <w:rPr>
                <w:rFonts w:ascii="Arial" w:eastAsia="Times New Roman" w:hAnsi="Arial" w:cs="Arial"/>
                <w:sz w:val="24"/>
                <w:szCs w:val="24"/>
                <w:lang w:eastAsia="en-GB"/>
              </w:rPr>
            </w:pPr>
          </w:p>
        </w:tc>
        <w:tc>
          <w:tcPr>
            <w:tcW w:w="3948" w:type="dxa"/>
          </w:tcPr>
          <w:p w14:paraId="39695DFE" w14:textId="4B035E06" w:rsidR="0CB2BD77" w:rsidRDefault="0CB2BD77" w:rsidP="0CB2BD77">
            <w:pPr>
              <w:rPr>
                <w:rFonts w:ascii="Arial" w:eastAsia="Times New Roman" w:hAnsi="Arial" w:cs="Arial"/>
                <w:sz w:val="24"/>
                <w:szCs w:val="24"/>
                <w:lang w:eastAsia="en-GB"/>
              </w:rPr>
            </w:pPr>
          </w:p>
        </w:tc>
      </w:tr>
      <w:tr w:rsidR="0CB2BD77" w14:paraId="0BCE1918" w14:textId="77777777" w:rsidTr="0A791F06">
        <w:trPr>
          <w:trHeight w:val="300"/>
        </w:trPr>
        <w:tc>
          <w:tcPr>
            <w:tcW w:w="7227" w:type="dxa"/>
          </w:tcPr>
          <w:p w14:paraId="3E75B562" w14:textId="19DCC3CA" w:rsidR="00FB03B2" w:rsidRDefault="00A42D1F" w:rsidP="00FB03B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w:t>
            </w:r>
            <w:r w:rsidR="00FB03B2">
              <w:rPr>
                <w:rStyle w:val="normaltextrun"/>
                <w:rFonts w:ascii="Arial" w:hAnsi="Arial" w:cs="Arial"/>
              </w:rPr>
              <w:t>he school submit</w:t>
            </w:r>
            <w:r>
              <w:rPr>
                <w:rStyle w:val="normaltextrun"/>
                <w:rFonts w:ascii="Arial" w:hAnsi="Arial" w:cs="Arial"/>
              </w:rPr>
              <w:t>s</w:t>
            </w:r>
            <w:r w:rsidR="00FB03B2">
              <w:rPr>
                <w:rStyle w:val="normaltextrun"/>
                <w:rFonts w:ascii="Arial" w:hAnsi="Arial" w:cs="Arial"/>
              </w:rPr>
              <w:t xml:space="preserve"> a MARF referral when a young person goes missing from school</w:t>
            </w:r>
            <w:r w:rsidR="006A7A9A">
              <w:rPr>
                <w:rStyle w:val="normaltextrun"/>
                <w:rFonts w:ascii="Arial" w:hAnsi="Arial" w:cs="Arial"/>
              </w:rPr>
              <w:t>.</w:t>
            </w:r>
          </w:p>
          <w:p w14:paraId="44BC57A1" w14:textId="77777777" w:rsidR="00FB03B2" w:rsidRDefault="00FB03B2" w:rsidP="00FB03B2">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2DBD4DD" w14:textId="10D564B4" w:rsidR="0CB2BD77" w:rsidRDefault="0CB2BD77" w:rsidP="00943CBB">
            <w:pPr>
              <w:pStyle w:val="paragraph"/>
              <w:spacing w:before="0" w:beforeAutospacing="0" w:after="0" w:afterAutospacing="0"/>
              <w:textAlignment w:val="baseline"/>
              <w:rPr>
                <w:rFonts w:ascii="Arial" w:hAnsi="Arial" w:cs="Arial"/>
              </w:rPr>
            </w:pPr>
          </w:p>
        </w:tc>
        <w:tc>
          <w:tcPr>
            <w:tcW w:w="3972" w:type="dxa"/>
          </w:tcPr>
          <w:sdt>
            <w:sdtPr>
              <w:rPr>
                <w:rFonts w:ascii="Arial" w:eastAsia="Times New Roman" w:hAnsi="Arial" w:cs="Arial"/>
                <w:sz w:val="24"/>
                <w:szCs w:val="24"/>
                <w:lang w:eastAsia="en-GB"/>
              </w:rPr>
              <w:id w:val="-1706013888"/>
              <w:docPartObj>
                <w:docPartGallery w:val="Watermarks"/>
              </w:docPartObj>
            </w:sdtPr>
            <w:sdtEndPr/>
            <w:sdtContent>
              <w:p w14:paraId="6B1382A4" w14:textId="3D785A2F" w:rsidR="0CB2BD77" w:rsidRDefault="003E587E" w:rsidP="0CB2BD77">
                <w:pPr>
                  <w:rPr>
                    <w:rFonts w:ascii="Arial" w:eastAsia="Times New Roman" w:hAnsi="Arial" w:cs="Arial"/>
                    <w:sz w:val="24"/>
                    <w:szCs w:val="24"/>
                    <w:lang w:eastAsia="en-GB"/>
                  </w:rPr>
                </w:pPr>
                <w:r w:rsidRPr="003E587E">
                  <w:rPr>
                    <w:rFonts w:ascii="Arial" w:eastAsia="Times New Roman" w:hAnsi="Arial" w:cs="Arial"/>
                    <w:noProof/>
                    <w:sz w:val="24"/>
                    <w:szCs w:val="24"/>
                    <w:lang w:eastAsia="en-GB"/>
                  </w:rPr>
                  <mc:AlternateContent>
                    <mc:Choice Requires="wps">
                      <w:drawing>
                        <wp:anchor distT="0" distB="0" distL="114300" distR="114300" simplePos="0" relativeHeight="251655168" behindDoc="1" locked="0" layoutInCell="0" allowOverlap="1" wp14:anchorId="246849AD" wp14:editId="744FED69">
                          <wp:simplePos x="0" y="0"/>
                          <wp:positionH relativeFrom="margin">
                            <wp:align>center</wp:align>
                          </wp:positionH>
                          <wp:positionV relativeFrom="margin">
                            <wp:align>center</wp:align>
                          </wp:positionV>
                          <wp:extent cx="5237480" cy="3142615"/>
                          <wp:effectExtent l="0" t="1143000" r="0" b="657860"/>
                          <wp:wrapNone/>
                          <wp:docPr id="22320096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E252D34" w14:textId="77777777" w:rsidR="003E587E" w:rsidRDefault="003E587E" w:rsidP="003E587E">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46849AD" id="Text Box 12" o:spid="_x0000_s1036" type="#_x0000_t202" style="position:absolute;margin-left:0;margin-top:0;width:412.4pt;height:247.4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47c+A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uIUApIpL4BdSDyPSWl4v73TqAmI3bmBihYpL5GMM8UxRUm&#10;+a8M1sOzQDdyCET/oXtNSiKSIqOYFSY6on4SkOkogHvRsVmy4kh1PDySPqLGu96tyMa7Nik68xwV&#10;UWaS0DHfMZR/fqdT579w+QI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D1C47c+AEAAM0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1E252D34" w14:textId="77777777" w:rsidR="003E587E" w:rsidRDefault="003E587E" w:rsidP="003E587E">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p>
            </w:sdtContent>
          </w:sdt>
        </w:tc>
        <w:tc>
          <w:tcPr>
            <w:tcW w:w="3948" w:type="dxa"/>
          </w:tcPr>
          <w:p w14:paraId="1E4A3858" w14:textId="372E4545" w:rsidR="0CB2BD77" w:rsidRDefault="0CB2BD77" w:rsidP="0CB2BD77">
            <w:pPr>
              <w:rPr>
                <w:rFonts w:ascii="Arial" w:eastAsia="Times New Roman" w:hAnsi="Arial" w:cs="Arial"/>
                <w:sz w:val="24"/>
                <w:szCs w:val="24"/>
                <w:lang w:eastAsia="en-GB"/>
              </w:rPr>
            </w:pPr>
          </w:p>
        </w:tc>
      </w:tr>
      <w:tr w:rsidR="00A42D1F" w14:paraId="421C782C" w14:textId="77777777" w:rsidTr="0A791F06">
        <w:trPr>
          <w:trHeight w:val="300"/>
        </w:trPr>
        <w:tc>
          <w:tcPr>
            <w:tcW w:w="7227" w:type="dxa"/>
          </w:tcPr>
          <w:p w14:paraId="601A85EA" w14:textId="0DEC2833" w:rsidR="00A42D1F" w:rsidRDefault="00A42D1F" w:rsidP="00A42D1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Contextual safeguarding issues are considered if a pupil misses lessons or goes missing from school on more than one occasion</w:t>
            </w:r>
          </w:p>
          <w:p w14:paraId="686DA7C6" w14:textId="77777777" w:rsidR="00A42D1F" w:rsidDel="00A42D1F" w:rsidRDefault="00A42D1F" w:rsidP="00FB03B2">
            <w:pPr>
              <w:pStyle w:val="paragraph"/>
              <w:spacing w:before="0" w:beforeAutospacing="0" w:after="0" w:afterAutospacing="0"/>
              <w:textAlignment w:val="baseline"/>
              <w:rPr>
                <w:rStyle w:val="normaltextrun"/>
                <w:rFonts w:ascii="Arial" w:hAnsi="Arial" w:cs="Arial"/>
              </w:rPr>
            </w:pPr>
          </w:p>
        </w:tc>
        <w:tc>
          <w:tcPr>
            <w:tcW w:w="3972" w:type="dxa"/>
          </w:tcPr>
          <w:p w14:paraId="51CA4B11" w14:textId="77777777" w:rsidR="00A42D1F" w:rsidRDefault="00A42D1F" w:rsidP="0CB2BD77">
            <w:pPr>
              <w:rPr>
                <w:rFonts w:ascii="Arial" w:eastAsia="Times New Roman" w:hAnsi="Arial" w:cs="Arial"/>
                <w:sz w:val="24"/>
                <w:szCs w:val="24"/>
                <w:lang w:eastAsia="en-GB"/>
              </w:rPr>
            </w:pPr>
          </w:p>
        </w:tc>
        <w:tc>
          <w:tcPr>
            <w:tcW w:w="3948" w:type="dxa"/>
          </w:tcPr>
          <w:p w14:paraId="58AEB9D8" w14:textId="77777777" w:rsidR="00A42D1F" w:rsidRDefault="00A42D1F" w:rsidP="0CB2BD77">
            <w:pPr>
              <w:rPr>
                <w:rFonts w:ascii="Arial" w:eastAsia="Times New Roman" w:hAnsi="Arial" w:cs="Arial"/>
                <w:sz w:val="24"/>
                <w:szCs w:val="24"/>
                <w:lang w:eastAsia="en-GB"/>
              </w:rPr>
            </w:pPr>
          </w:p>
        </w:tc>
      </w:tr>
      <w:tr w:rsidR="00FB03B2" w14:paraId="4B3844C1" w14:textId="77777777" w:rsidTr="0A791F06">
        <w:trPr>
          <w:trHeight w:val="300"/>
        </w:trPr>
        <w:tc>
          <w:tcPr>
            <w:tcW w:w="7227" w:type="dxa"/>
          </w:tcPr>
          <w:p w14:paraId="00E84599" w14:textId="678452F7" w:rsidR="00FB03B2" w:rsidRDefault="00A42D1F" w:rsidP="00FB03B2">
            <w:pPr>
              <w:pStyle w:val="paragraph"/>
              <w:spacing w:before="0" w:beforeAutospacing="0" w:after="0" w:afterAutospacing="0"/>
              <w:textAlignment w:val="baseline"/>
              <w:rPr>
                <w:rStyle w:val="normaltextrun"/>
                <w:rFonts w:ascii="Arial" w:hAnsi="Arial" w:cs="Arial"/>
              </w:rPr>
            </w:pPr>
            <w:r>
              <w:rPr>
                <w:rStyle w:val="normaltextrun"/>
                <w:rFonts w:ascii="Arial" w:hAnsi="Arial" w:cs="Arial"/>
                <w:color w:val="000000"/>
                <w:shd w:val="clear" w:color="auto" w:fill="FFFFFF"/>
              </w:rPr>
              <w:t>T</w:t>
            </w:r>
            <w:r w:rsidR="00034B6D">
              <w:rPr>
                <w:rStyle w:val="normaltextrun"/>
                <w:rFonts w:ascii="Arial" w:hAnsi="Arial" w:cs="Arial"/>
                <w:color w:val="000000"/>
                <w:shd w:val="clear" w:color="auto" w:fill="FFFFFF"/>
              </w:rPr>
              <w:t>he school routinely seek</w:t>
            </w:r>
            <w:r>
              <w:rPr>
                <w:rStyle w:val="normaltextrun"/>
                <w:rFonts w:ascii="Arial" w:hAnsi="Arial" w:cs="Arial"/>
                <w:color w:val="000000"/>
                <w:shd w:val="clear" w:color="auto" w:fill="FFFFFF"/>
              </w:rPr>
              <w:t>s</w:t>
            </w:r>
            <w:r w:rsidR="00034B6D">
              <w:rPr>
                <w:rStyle w:val="normaltextrun"/>
                <w:rFonts w:ascii="Arial" w:hAnsi="Arial" w:cs="Arial"/>
                <w:color w:val="000000"/>
                <w:shd w:val="clear" w:color="auto" w:fill="FFFFFF"/>
              </w:rPr>
              <w:t xml:space="preserve"> attendance information whenever pupils are educated off site and on any occasion where a pupil is not in attendance the reason for this</w:t>
            </w:r>
          </w:p>
        </w:tc>
        <w:tc>
          <w:tcPr>
            <w:tcW w:w="3972" w:type="dxa"/>
          </w:tcPr>
          <w:p w14:paraId="69C2B0EE" w14:textId="77777777" w:rsidR="00FB03B2" w:rsidRDefault="00FB03B2" w:rsidP="0CB2BD77">
            <w:pPr>
              <w:rPr>
                <w:rFonts w:ascii="Arial" w:eastAsia="Times New Roman" w:hAnsi="Arial" w:cs="Arial"/>
                <w:sz w:val="24"/>
                <w:szCs w:val="24"/>
                <w:lang w:eastAsia="en-GB"/>
              </w:rPr>
            </w:pPr>
          </w:p>
        </w:tc>
        <w:tc>
          <w:tcPr>
            <w:tcW w:w="3948" w:type="dxa"/>
          </w:tcPr>
          <w:p w14:paraId="6D0A9D0F" w14:textId="77777777" w:rsidR="00FB03B2" w:rsidRDefault="00FB03B2" w:rsidP="0CB2BD77">
            <w:pPr>
              <w:rPr>
                <w:rFonts w:ascii="Arial" w:eastAsia="Times New Roman" w:hAnsi="Arial" w:cs="Arial"/>
                <w:sz w:val="24"/>
                <w:szCs w:val="24"/>
                <w:lang w:eastAsia="en-GB"/>
              </w:rPr>
            </w:pPr>
          </w:p>
        </w:tc>
      </w:tr>
      <w:tr w:rsidR="00D04803" w14:paraId="7D0DAF48" w14:textId="77777777" w:rsidTr="0A791F06">
        <w:trPr>
          <w:trHeight w:val="300"/>
        </w:trPr>
        <w:tc>
          <w:tcPr>
            <w:tcW w:w="7227" w:type="dxa"/>
          </w:tcPr>
          <w:p w14:paraId="3733F89F" w14:textId="6F71B357" w:rsidR="00D04803" w:rsidRDefault="00A42D1F" w:rsidP="00FB03B2">
            <w:pPr>
              <w:pStyle w:val="paragraph"/>
              <w:spacing w:before="0" w:beforeAutospacing="0" w:after="0" w:afterAutospacing="0"/>
              <w:textAlignment w:val="baseline"/>
              <w:rPr>
                <w:rStyle w:val="normaltextrun"/>
                <w:rFonts w:ascii="Arial" w:hAnsi="Arial" w:cs="Arial"/>
                <w:color w:val="000000"/>
                <w:shd w:val="clear" w:color="auto" w:fill="FFFFFF"/>
              </w:rPr>
            </w:pPr>
            <w:r>
              <w:rPr>
                <w:rStyle w:val="normaltextrun"/>
                <w:rFonts w:ascii="Arial" w:hAnsi="Arial" w:cs="Arial"/>
                <w:color w:val="000000"/>
                <w:shd w:val="clear" w:color="auto" w:fill="FFFFFF"/>
              </w:rPr>
              <w:t>Where</w:t>
            </w:r>
            <w:r w:rsidR="00D04803">
              <w:rPr>
                <w:rStyle w:val="normaltextrun"/>
                <w:rFonts w:ascii="Arial" w:hAnsi="Arial" w:cs="Arial"/>
                <w:color w:val="000000"/>
                <w:shd w:val="clear" w:color="auto" w:fill="FFFFFF"/>
              </w:rPr>
              <w:t xml:space="preserve"> children</w:t>
            </w:r>
            <w:r w:rsidR="00EE13C8">
              <w:rPr>
                <w:rStyle w:val="normaltextrun"/>
                <w:rFonts w:ascii="Arial" w:hAnsi="Arial" w:cs="Arial"/>
                <w:color w:val="000000"/>
                <w:shd w:val="clear" w:color="auto" w:fill="FFFFFF"/>
              </w:rPr>
              <w:t xml:space="preserve"> are persistently absent due to</w:t>
            </w:r>
            <w:r w:rsidR="00D04803">
              <w:rPr>
                <w:rStyle w:val="normaltextrun"/>
                <w:rFonts w:ascii="Arial" w:hAnsi="Arial" w:cs="Arial"/>
                <w:color w:val="000000"/>
                <w:shd w:val="clear" w:color="auto" w:fill="FFFFFF"/>
              </w:rPr>
              <w:t xml:space="preserve"> an illness that is related to wellbeing, including anxiety, or SEND issues</w:t>
            </w:r>
            <w:r w:rsidR="008D3210">
              <w:rPr>
                <w:rStyle w:val="normaltextrun"/>
                <w:rFonts w:ascii="Arial" w:hAnsi="Arial" w:cs="Arial"/>
                <w:color w:val="000000"/>
                <w:shd w:val="clear" w:color="auto" w:fill="FFFFFF"/>
              </w:rPr>
              <w:t xml:space="preserve"> you have robust medical evidence that is reviewed regularly</w:t>
            </w:r>
          </w:p>
        </w:tc>
        <w:tc>
          <w:tcPr>
            <w:tcW w:w="3972" w:type="dxa"/>
          </w:tcPr>
          <w:p w14:paraId="5FD5BE68" w14:textId="77777777" w:rsidR="00D04803" w:rsidRDefault="00D04803" w:rsidP="0CB2BD77">
            <w:pPr>
              <w:rPr>
                <w:rFonts w:ascii="Arial" w:eastAsia="Times New Roman" w:hAnsi="Arial" w:cs="Arial"/>
                <w:sz w:val="24"/>
                <w:szCs w:val="24"/>
                <w:lang w:eastAsia="en-GB"/>
              </w:rPr>
            </w:pPr>
          </w:p>
        </w:tc>
        <w:tc>
          <w:tcPr>
            <w:tcW w:w="3948" w:type="dxa"/>
          </w:tcPr>
          <w:p w14:paraId="25F68309" w14:textId="77777777" w:rsidR="00D04803" w:rsidRDefault="00D04803" w:rsidP="0CB2BD77">
            <w:pPr>
              <w:rPr>
                <w:rFonts w:ascii="Arial" w:eastAsia="Times New Roman" w:hAnsi="Arial" w:cs="Arial"/>
                <w:sz w:val="24"/>
                <w:szCs w:val="24"/>
                <w:lang w:eastAsia="en-GB"/>
              </w:rPr>
            </w:pPr>
          </w:p>
        </w:tc>
      </w:tr>
      <w:tr w:rsidR="00606578" w14:paraId="17648CDF" w14:textId="77777777" w:rsidTr="0A791F06">
        <w:trPr>
          <w:trHeight w:val="300"/>
        </w:trPr>
        <w:tc>
          <w:tcPr>
            <w:tcW w:w="7227" w:type="dxa"/>
          </w:tcPr>
          <w:p w14:paraId="1A1EA334" w14:textId="4B0B4C43" w:rsidR="00606578" w:rsidRPr="00606578" w:rsidRDefault="00A42D1F" w:rsidP="00FB03B2">
            <w:pPr>
              <w:pStyle w:val="paragraph"/>
              <w:spacing w:before="0" w:beforeAutospacing="0" w:after="0" w:afterAutospacing="0"/>
              <w:textAlignment w:val="baseline"/>
              <w:rPr>
                <w:rStyle w:val="normaltextrun"/>
                <w:rFonts w:ascii="Arial" w:hAnsi="Arial" w:cs="Arial"/>
                <w:color w:val="000000"/>
                <w:shd w:val="clear" w:color="auto" w:fill="FFFFFF"/>
              </w:rPr>
            </w:pPr>
            <w:r>
              <w:rPr>
                <w:rStyle w:val="normaltextrun"/>
                <w:rFonts w:ascii="Arial" w:hAnsi="Arial" w:cs="Arial"/>
                <w:color w:val="000000"/>
                <w:shd w:val="clear" w:color="auto" w:fill="FFFFFF"/>
              </w:rPr>
              <w:t>T</w:t>
            </w:r>
            <w:r w:rsidR="00606578" w:rsidRPr="00606578">
              <w:rPr>
                <w:rStyle w:val="normaltextrun"/>
                <w:rFonts w:ascii="Arial" w:hAnsi="Arial" w:cs="Arial"/>
                <w:color w:val="000000"/>
                <w:shd w:val="clear" w:color="auto" w:fill="FFFFFF"/>
              </w:rPr>
              <w:t>he school mitigate</w:t>
            </w:r>
            <w:r>
              <w:rPr>
                <w:rStyle w:val="normaltextrun"/>
                <w:rFonts w:ascii="Arial" w:hAnsi="Arial" w:cs="Arial"/>
                <w:color w:val="000000"/>
                <w:shd w:val="clear" w:color="auto" w:fill="FFFFFF"/>
              </w:rPr>
              <w:t>s</w:t>
            </w:r>
            <w:r w:rsidR="00606578" w:rsidRPr="00606578">
              <w:rPr>
                <w:rStyle w:val="normaltextrun"/>
                <w:rFonts w:ascii="Arial" w:hAnsi="Arial" w:cs="Arial"/>
                <w:color w:val="000000"/>
                <w:shd w:val="clear" w:color="auto" w:fill="FFFFFF"/>
              </w:rPr>
              <w:t xml:space="preserve"> the risks associated with part-time timetables by regularly sharing details of any pupils with reduced offers via the collection form on the Suffolk Learning website: </w:t>
            </w:r>
            <w:hyperlink r:id="rId12" w:history="1">
              <w:r w:rsidR="00606578" w:rsidRPr="00606578">
                <w:rPr>
                  <w:rStyle w:val="Hyperlink"/>
                  <w:rFonts w:ascii="Arial" w:hAnsi="Arial" w:cs="Arial"/>
                </w:rPr>
                <w:t>Part-time timetables – Suffolk Learning</w:t>
              </w:r>
            </w:hyperlink>
          </w:p>
        </w:tc>
        <w:tc>
          <w:tcPr>
            <w:tcW w:w="3972" w:type="dxa"/>
          </w:tcPr>
          <w:p w14:paraId="2467B8AA" w14:textId="77777777" w:rsidR="00606578" w:rsidRDefault="00606578" w:rsidP="0CB2BD77">
            <w:pPr>
              <w:rPr>
                <w:rFonts w:ascii="Arial" w:eastAsia="Times New Roman" w:hAnsi="Arial" w:cs="Arial"/>
                <w:sz w:val="24"/>
                <w:szCs w:val="24"/>
                <w:lang w:eastAsia="en-GB"/>
              </w:rPr>
            </w:pPr>
          </w:p>
        </w:tc>
        <w:tc>
          <w:tcPr>
            <w:tcW w:w="3948" w:type="dxa"/>
          </w:tcPr>
          <w:p w14:paraId="3A242321" w14:textId="77777777" w:rsidR="00606578" w:rsidRDefault="00606578" w:rsidP="0CB2BD77">
            <w:pPr>
              <w:rPr>
                <w:rFonts w:ascii="Arial" w:eastAsia="Times New Roman" w:hAnsi="Arial" w:cs="Arial"/>
                <w:sz w:val="24"/>
                <w:szCs w:val="24"/>
                <w:lang w:eastAsia="en-GB"/>
              </w:rPr>
            </w:pPr>
          </w:p>
        </w:tc>
      </w:tr>
    </w:tbl>
    <w:p w14:paraId="0F1A50EB" w14:textId="5FFC6D22" w:rsidR="0CB2BD77" w:rsidRDefault="0CB2BD77" w:rsidP="0CB2BD77">
      <w:pPr>
        <w:rPr>
          <w:rFonts w:ascii="Arial" w:hAnsi="Arial" w:cs="Arial"/>
          <w:b/>
          <w:bCs/>
          <w:sz w:val="24"/>
          <w:szCs w:val="24"/>
        </w:rPr>
      </w:pPr>
    </w:p>
    <w:p w14:paraId="19547D0F" w14:textId="50D46C12" w:rsidR="006A7A9A" w:rsidRDefault="006A7A9A">
      <w:pPr>
        <w:rPr>
          <w:rFonts w:ascii="Arial" w:hAnsi="Arial" w:cs="Arial"/>
          <w:b/>
          <w:bCs/>
          <w:sz w:val="24"/>
          <w:szCs w:val="24"/>
        </w:rPr>
      </w:pPr>
      <w:bookmarkStart w:id="0" w:name="_Hlk133393974"/>
      <w:r>
        <w:rPr>
          <w:rFonts w:ascii="Arial" w:hAnsi="Arial" w:cs="Arial"/>
          <w:b/>
          <w:bCs/>
          <w:sz w:val="24"/>
          <w:szCs w:val="24"/>
        </w:rPr>
        <w:t xml:space="preserve">Section 7 – Multi-agency </w:t>
      </w:r>
      <w:proofErr w:type="gramStart"/>
      <w:r>
        <w:rPr>
          <w:rFonts w:ascii="Arial" w:hAnsi="Arial" w:cs="Arial"/>
          <w:b/>
          <w:bCs/>
          <w:sz w:val="24"/>
          <w:szCs w:val="24"/>
        </w:rPr>
        <w:t>working</w:t>
      </w:r>
      <w:proofErr w:type="gramEnd"/>
    </w:p>
    <w:tbl>
      <w:tblPr>
        <w:tblW w:w="0" w:type="auto"/>
        <w:tblCellMar>
          <w:left w:w="0" w:type="dxa"/>
          <w:right w:w="0" w:type="dxa"/>
        </w:tblCellMar>
        <w:tblLook w:val="04A0" w:firstRow="1" w:lastRow="0" w:firstColumn="1" w:lastColumn="0" w:noHBand="0" w:noVBand="1"/>
      </w:tblPr>
      <w:tblGrid>
        <w:gridCol w:w="4021"/>
        <w:gridCol w:w="3712"/>
        <w:gridCol w:w="3712"/>
        <w:gridCol w:w="3713"/>
      </w:tblGrid>
      <w:tr w:rsidR="00C36C14" w14:paraId="660888AF" w14:textId="77777777" w:rsidTr="00C36C14">
        <w:tc>
          <w:tcPr>
            <w:tcW w:w="15158"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39C044" w14:textId="77777777" w:rsidR="00C36C14" w:rsidRDefault="00C36C14">
            <w:pPr>
              <w:rPr>
                <w:rFonts w:ascii="Arial" w:hAnsi="Arial" w:cs="Arial"/>
                <w:sz w:val="24"/>
                <w:szCs w:val="24"/>
              </w:rPr>
            </w:pPr>
            <w:r>
              <w:rPr>
                <w:rFonts w:ascii="Arial" w:hAnsi="Arial" w:cs="Arial"/>
                <w:sz w:val="24"/>
                <w:szCs w:val="24"/>
              </w:rPr>
              <w:t>In this section we would like to follow up on the recent DSL survey undertaken by Suffolk Education Partnership.</w:t>
            </w:r>
          </w:p>
          <w:p w14:paraId="1A91CA3F" w14:textId="77777777" w:rsidR="00C36C14" w:rsidRDefault="00C36C14">
            <w:pPr>
              <w:rPr>
                <w:rFonts w:ascii="Arial" w:hAnsi="Arial" w:cs="Arial"/>
                <w:sz w:val="24"/>
                <w:szCs w:val="24"/>
              </w:rPr>
            </w:pPr>
            <w:r>
              <w:rPr>
                <w:rFonts w:ascii="Arial" w:hAnsi="Arial" w:cs="Arial"/>
                <w:sz w:val="24"/>
                <w:szCs w:val="24"/>
              </w:rPr>
              <w:t>We would like you to give us feedback on multi-agency working with partners in the LA, police, and NHS. Please could you give feedback on strengths or areas for development in each of the following aspects?</w:t>
            </w:r>
          </w:p>
        </w:tc>
      </w:tr>
      <w:tr w:rsidR="00C36C14" w14:paraId="7E3539B3" w14:textId="77777777" w:rsidTr="00C36C14">
        <w:trPr>
          <w:trHeight w:val="80"/>
        </w:trPr>
        <w:tc>
          <w:tcPr>
            <w:tcW w:w="4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708B72" w14:textId="77777777" w:rsidR="00C36C14" w:rsidRDefault="00C36C14">
            <w:pPr>
              <w:rPr>
                <w:rFonts w:ascii="Arial" w:hAnsi="Arial" w:cs="Arial"/>
                <w:sz w:val="24"/>
                <w:szCs w:val="24"/>
              </w:rPr>
            </w:pPr>
            <w:r>
              <w:rPr>
                <w:rFonts w:ascii="Arial" w:hAnsi="Arial" w:cs="Arial"/>
                <w:sz w:val="24"/>
                <w:szCs w:val="24"/>
              </w:rPr>
              <w:lastRenderedPageBreak/>
              <w:t>Communication between partners:</w:t>
            </w:r>
          </w:p>
        </w:tc>
        <w:tc>
          <w:tcPr>
            <w:tcW w:w="3712" w:type="dxa"/>
            <w:tcBorders>
              <w:top w:val="nil"/>
              <w:left w:val="nil"/>
              <w:bottom w:val="single" w:sz="4" w:space="0" w:color="auto"/>
              <w:right w:val="single" w:sz="8" w:space="0" w:color="auto"/>
            </w:tcBorders>
            <w:tcMar>
              <w:top w:w="0" w:type="dxa"/>
              <w:left w:w="108" w:type="dxa"/>
              <w:bottom w:w="0" w:type="dxa"/>
              <w:right w:w="108" w:type="dxa"/>
            </w:tcMar>
          </w:tcPr>
          <w:p w14:paraId="54445259" w14:textId="2BBF1E00" w:rsidR="00C36C14" w:rsidRDefault="00C36C14">
            <w:pPr>
              <w:rPr>
                <w:rFonts w:ascii="Arial" w:hAnsi="Arial" w:cs="Arial"/>
                <w:sz w:val="24"/>
                <w:szCs w:val="24"/>
              </w:rPr>
            </w:pPr>
            <w:r>
              <w:rPr>
                <w:rFonts w:ascii="Arial" w:hAnsi="Arial" w:cs="Arial"/>
                <w:sz w:val="24"/>
                <w:szCs w:val="24"/>
              </w:rPr>
              <w:t>Strengths</w:t>
            </w:r>
          </w:p>
        </w:tc>
        <w:tc>
          <w:tcPr>
            <w:tcW w:w="3712" w:type="dxa"/>
            <w:tcBorders>
              <w:top w:val="nil"/>
              <w:left w:val="nil"/>
              <w:bottom w:val="single" w:sz="4" w:space="0" w:color="auto"/>
              <w:right w:val="single" w:sz="8" w:space="0" w:color="auto"/>
            </w:tcBorders>
          </w:tcPr>
          <w:p w14:paraId="5C17F899" w14:textId="5F955375" w:rsidR="00C36C14" w:rsidRDefault="00C36C14">
            <w:pPr>
              <w:rPr>
                <w:rFonts w:ascii="Arial" w:hAnsi="Arial" w:cs="Arial"/>
                <w:sz w:val="24"/>
                <w:szCs w:val="24"/>
              </w:rPr>
            </w:pPr>
            <w:r>
              <w:rPr>
                <w:rFonts w:ascii="Arial" w:hAnsi="Arial" w:cs="Arial"/>
                <w:sz w:val="24"/>
                <w:szCs w:val="24"/>
              </w:rPr>
              <w:t>Concerns</w:t>
            </w:r>
          </w:p>
        </w:tc>
        <w:tc>
          <w:tcPr>
            <w:tcW w:w="3713" w:type="dxa"/>
            <w:tcBorders>
              <w:top w:val="nil"/>
              <w:left w:val="nil"/>
              <w:bottom w:val="single" w:sz="4" w:space="0" w:color="auto"/>
              <w:right w:val="single" w:sz="8" w:space="0" w:color="auto"/>
            </w:tcBorders>
          </w:tcPr>
          <w:p w14:paraId="28A28781" w14:textId="1E5FE30C" w:rsidR="00C36C14" w:rsidRDefault="00C36C14">
            <w:pPr>
              <w:rPr>
                <w:rFonts w:ascii="Arial" w:hAnsi="Arial" w:cs="Arial"/>
                <w:sz w:val="24"/>
                <w:szCs w:val="24"/>
              </w:rPr>
            </w:pPr>
            <w:r>
              <w:rPr>
                <w:rFonts w:ascii="Arial" w:hAnsi="Arial" w:cs="Arial"/>
                <w:sz w:val="24"/>
                <w:szCs w:val="24"/>
              </w:rPr>
              <w:t>Ideas for improvement</w:t>
            </w:r>
          </w:p>
        </w:tc>
      </w:tr>
      <w:tr w:rsidR="00C36C14" w14:paraId="61ADBBDB" w14:textId="77777777" w:rsidTr="00C36C14">
        <w:trPr>
          <w:trHeight w:val="78"/>
        </w:trPr>
        <w:tc>
          <w:tcPr>
            <w:tcW w:w="4021"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5AF38010" w14:textId="77777777" w:rsidR="00C36C14" w:rsidRDefault="00C36C14">
            <w:pPr>
              <w:rPr>
                <w:rFonts w:ascii="Arial" w:hAnsi="Arial" w:cs="Arial"/>
                <w:sz w:val="24"/>
                <w:szCs w:val="24"/>
              </w:rPr>
            </w:pPr>
            <w:r>
              <w:rPr>
                <w:rFonts w:ascii="Arial" w:hAnsi="Arial" w:cs="Arial"/>
                <w:sz w:val="24"/>
                <w:szCs w:val="24"/>
              </w:rPr>
              <w:t>Social care</w:t>
            </w:r>
          </w:p>
        </w:tc>
        <w:tc>
          <w:tcPr>
            <w:tcW w:w="3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C3EA3A" w14:textId="77777777" w:rsidR="00C36C14" w:rsidRDefault="00C36C14">
            <w:pPr>
              <w:rPr>
                <w:rFonts w:ascii="Arial" w:hAnsi="Arial" w:cs="Arial"/>
                <w:sz w:val="24"/>
                <w:szCs w:val="24"/>
              </w:rPr>
            </w:pPr>
          </w:p>
        </w:tc>
        <w:tc>
          <w:tcPr>
            <w:tcW w:w="3712" w:type="dxa"/>
            <w:tcBorders>
              <w:top w:val="single" w:sz="4" w:space="0" w:color="auto"/>
              <w:left w:val="single" w:sz="4" w:space="0" w:color="auto"/>
              <w:bottom w:val="single" w:sz="4" w:space="0" w:color="auto"/>
              <w:right w:val="single" w:sz="4" w:space="0" w:color="auto"/>
            </w:tcBorders>
          </w:tcPr>
          <w:p w14:paraId="3FFD8977" w14:textId="77777777" w:rsidR="00C36C14" w:rsidRDefault="00C36C14">
            <w:pPr>
              <w:rPr>
                <w:rFonts w:ascii="Arial" w:hAnsi="Arial" w:cs="Arial"/>
                <w:sz w:val="24"/>
                <w:szCs w:val="24"/>
              </w:rPr>
            </w:pPr>
          </w:p>
        </w:tc>
        <w:tc>
          <w:tcPr>
            <w:tcW w:w="3713" w:type="dxa"/>
            <w:tcBorders>
              <w:top w:val="single" w:sz="4" w:space="0" w:color="auto"/>
              <w:left w:val="single" w:sz="4" w:space="0" w:color="auto"/>
              <w:bottom w:val="single" w:sz="4" w:space="0" w:color="auto"/>
              <w:right w:val="single" w:sz="4" w:space="0" w:color="auto"/>
            </w:tcBorders>
          </w:tcPr>
          <w:p w14:paraId="4A84BF5A" w14:textId="09AD7090" w:rsidR="00C36C14" w:rsidRDefault="00C36C14">
            <w:pPr>
              <w:rPr>
                <w:rFonts w:ascii="Arial" w:hAnsi="Arial" w:cs="Arial"/>
                <w:sz w:val="24"/>
                <w:szCs w:val="24"/>
              </w:rPr>
            </w:pPr>
          </w:p>
        </w:tc>
      </w:tr>
      <w:tr w:rsidR="00C36C14" w14:paraId="35AD9990" w14:textId="77777777" w:rsidTr="00C36C14">
        <w:trPr>
          <w:trHeight w:val="78"/>
        </w:trPr>
        <w:tc>
          <w:tcPr>
            <w:tcW w:w="4021"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610CAA6E" w14:textId="77777777" w:rsidR="00C36C14" w:rsidRDefault="00C36C14">
            <w:pPr>
              <w:rPr>
                <w:rFonts w:ascii="Arial" w:hAnsi="Arial" w:cs="Arial"/>
                <w:sz w:val="24"/>
                <w:szCs w:val="24"/>
              </w:rPr>
            </w:pPr>
            <w:r>
              <w:rPr>
                <w:rFonts w:ascii="Arial" w:hAnsi="Arial" w:cs="Arial"/>
                <w:sz w:val="24"/>
                <w:szCs w:val="24"/>
              </w:rPr>
              <w:t>Early Help</w:t>
            </w:r>
          </w:p>
        </w:tc>
        <w:tc>
          <w:tcPr>
            <w:tcW w:w="3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1293B5" w14:textId="77777777" w:rsidR="00C36C14" w:rsidRDefault="00C36C14">
            <w:pPr>
              <w:rPr>
                <w:rFonts w:ascii="Arial" w:hAnsi="Arial" w:cs="Arial"/>
                <w:sz w:val="24"/>
                <w:szCs w:val="24"/>
              </w:rPr>
            </w:pPr>
          </w:p>
        </w:tc>
        <w:tc>
          <w:tcPr>
            <w:tcW w:w="3712" w:type="dxa"/>
            <w:tcBorders>
              <w:top w:val="single" w:sz="4" w:space="0" w:color="auto"/>
              <w:left w:val="single" w:sz="4" w:space="0" w:color="auto"/>
              <w:bottom w:val="single" w:sz="4" w:space="0" w:color="auto"/>
              <w:right w:val="single" w:sz="4" w:space="0" w:color="auto"/>
            </w:tcBorders>
          </w:tcPr>
          <w:p w14:paraId="3DB952E2" w14:textId="77777777" w:rsidR="00C36C14" w:rsidRDefault="00C36C14">
            <w:pPr>
              <w:rPr>
                <w:rFonts w:ascii="Arial" w:hAnsi="Arial" w:cs="Arial"/>
                <w:sz w:val="24"/>
                <w:szCs w:val="24"/>
              </w:rPr>
            </w:pPr>
          </w:p>
        </w:tc>
        <w:tc>
          <w:tcPr>
            <w:tcW w:w="3713" w:type="dxa"/>
            <w:tcBorders>
              <w:top w:val="single" w:sz="4" w:space="0" w:color="auto"/>
              <w:left w:val="single" w:sz="4" w:space="0" w:color="auto"/>
              <w:bottom w:val="single" w:sz="4" w:space="0" w:color="auto"/>
              <w:right w:val="single" w:sz="4" w:space="0" w:color="auto"/>
            </w:tcBorders>
          </w:tcPr>
          <w:p w14:paraId="3DF3310D" w14:textId="55EDE261" w:rsidR="00C36C14" w:rsidRDefault="00C36C14">
            <w:pPr>
              <w:rPr>
                <w:rFonts w:ascii="Arial" w:hAnsi="Arial" w:cs="Arial"/>
                <w:sz w:val="24"/>
                <w:szCs w:val="24"/>
              </w:rPr>
            </w:pPr>
          </w:p>
        </w:tc>
      </w:tr>
      <w:tr w:rsidR="00C36C14" w14:paraId="5439BB69" w14:textId="77777777" w:rsidTr="00C36C14">
        <w:trPr>
          <w:trHeight w:val="78"/>
        </w:trPr>
        <w:tc>
          <w:tcPr>
            <w:tcW w:w="4021"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5FE8FAFC" w14:textId="77777777" w:rsidR="00C36C14" w:rsidRDefault="00C36C14">
            <w:pPr>
              <w:rPr>
                <w:rFonts w:ascii="Arial" w:hAnsi="Arial" w:cs="Arial"/>
                <w:sz w:val="24"/>
                <w:szCs w:val="24"/>
              </w:rPr>
            </w:pPr>
            <w:r>
              <w:rPr>
                <w:rFonts w:ascii="Arial" w:hAnsi="Arial" w:cs="Arial"/>
                <w:sz w:val="24"/>
                <w:szCs w:val="24"/>
              </w:rPr>
              <w:t>MASH</w:t>
            </w:r>
          </w:p>
        </w:tc>
        <w:tc>
          <w:tcPr>
            <w:tcW w:w="3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9DDE0A" w14:textId="77777777" w:rsidR="00C36C14" w:rsidRDefault="00C36C14">
            <w:pPr>
              <w:rPr>
                <w:rFonts w:ascii="Arial" w:hAnsi="Arial" w:cs="Arial"/>
                <w:sz w:val="24"/>
                <w:szCs w:val="24"/>
              </w:rPr>
            </w:pPr>
          </w:p>
        </w:tc>
        <w:tc>
          <w:tcPr>
            <w:tcW w:w="3712" w:type="dxa"/>
            <w:tcBorders>
              <w:top w:val="single" w:sz="4" w:space="0" w:color="auto"/>
              <w:left w:val="single" w:sz="4" w:space="0" w:color="auto"/>
              <w:bottom w:val="single" w:sz="4" w:space="0" w:color="auto"/>
              <w:right w:val="single" w:sz="4" w:space="0" w:color="auto"/>
            </w:tcBorders>
          </w:tcPr>
          <w:p w14:paraId="515C1DBE" w14:textId="77777777" w:rsidR="00C36C14" w:rsidRDefault="00C36C14">
            <w:pPr>
              <w:rPr>
                <w:rFonts w:ascii="Arial" w:hAnsi="Arial" w:cs="Arial"/>
                <w:sz w:val="24"/>
                <w:szCs w:val="24"/>
              </w:rPr>
            </w:pPr>
          </w:p>
        </w:tc>
        <w:tc>
          <w:tcPr>
            <w:tcW w:w="3713" w:type="dxa"/>
            <w:tcBorders>
              <w:top w:val="single" w:sz="4" w:space="0" w:color="auto"/>
              <w:left w:val="single" w:sz="4" w:space="0" w:color="auto"/>
              <w:bottom w:val="single" w:sz="4" w:space="0" w:color="auto"/>
              <w:right w:val="single" w:sz="4" w:space="0" w:color="auto"/>
            </w:tcBorders>
          </w:tcPr>
          <w:p w14:paraId="07F16EF1" w14:textId="3347DAB3" w:rsidR="00C36C14" w:rsidRDefault="00C36C14">
            <w:pPr>
              <w:rPr>
                <w:rFonts w:ascii="Arial" w:hAnsi="Arial" w:cs="Arial"/>
                <w:sz w:val="24"/>
                <w:szCs w:val="24"/>
              </w:rPr>
            </w:pPr>
          </w:p>
        </w:tc>
      </w:tr>
      <w:tr w:rsidR="00C36C14" w14:paraId="7E5C074E" w14:textId="77777777" w:rsidTr="00C36C14">
        <w:trPr>
          <w:trHeight w:val="78"/>
        </w:trPr>
        <w:tc>
          <w:tcPr>
            <w:tcW w:w="4021"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45D79D43" w14:textId="77777777" w:rsidR="00C36C14" w:rsidRDefault="00C36C14">
            <w:pPr>
              <w:rPr>
                <w:rFonts w:ascii="Arial" w:hAnsi="Arial" w:cs="Arial"/>
                <w:sz w:val="24"/>
                <w:szCs w:val="24"/>
              </w:rPr>
            </w:pPr>
            <w:r>
              <w:rPr>
                <w:rFonts w:ascii="Arial" w:hAnsi="Arial" w:cs="Arial"/>
                <w:sz w:val="24"/>
                <w:szCs w:val="24"/>
              </w:rPr>
              <w:t>LADO</w:t>
            </w:r>
          </w:p>
        </w:tc>
        <w:tc>
          <w:tcPr>
            <w:tcW w:w="3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ABDF3D" w14:textId="77777777" w:rsidR="00C36C14" w:rsidRDefault="00C36C14">
            <w:pPr>
              <w:rPr>
                <w:rFonts w:ascii="Arial" w:hAnsi="Arial" w:cs="Arial"/>
                <w:sz w:val="24"/>
                <w:szCs w:val="24"/>
              </w:rPr>
            </w:pPr>
          </w:p>
        </w:tc>
        <w:tc>
          <w:tcPr>
            <w:tcW w:w="3712" w:type="dxa"/>
            <w:tcBorders>
              <w:top w:val="single" w:sz="4" w:space="0" w:color="auto"/>
              <w:left w:val="single" w:sz="4" w:space="0" w:color="auto"/>
              <w:bottom w:val="single" w:sz="4" w:space="0" w:color="auto"/>
              <w:right w:val="single" w:sz="4" w:space="0" w:color="auto"/>
            </w:tcBorders>
          </w:tcPr>
          <w:p w14:paraId="2B9FFA08" w14:textId="77777777" w:rsidR="00C36C14" w:rsidRDefault="00C36C14">
            <w:pPr>
              <w:rPr>
                <w:rFonts w:ascii="Arial" w:hAnsi="Arial" w:cs="Arial"/>
                <w:sz w:val="24"/>
                <w:szCs w:val="24"/>
              </w:rPr>
            </w:pPr>
          </w:p>
        </w:tc>
        <w:tc>
          <w:tcPr>
            <w:tcW w:w="3713" w:type="dxa"/>
            <w:tcBorders>
              <w:top w:val="single" w:sz="4" w:space="0" w:color="auto"/>
              <w:left w:val="single" w:sz="4" w:space="0" w:color="auto"/>
              <w:bottom w:val="single" w:sz="4" w:space="0" w:color="auto"/>
              <w:right w:val="single" w:sz="4" w:space="0" w:color="auto"/>
            </w:tcBorders>
          </w:tcPr>
          <w:p w14:paraId="7BB8DF50" w14:textId="631E478D" w:rsidR="00C36C14" w:rsidRDefault="00C36C14">
            <w:pPr>
              <w:rPr>
                <w:rFonts w:ascii="Arial" w:hAnsi="Arial" w:cs="Arial"/>
                <w:sz w:val="24"/>
                <w:szCs w:val="24"/>
              </w:rPr>
            </w:pPr>
          </w:p>
        </w:tc>
      </w:tr>
      <w:tr w:rsidR="00C36C14" w14:paraId="3A8919C0" w14:textId="77777777" w:rsidTr="00C36C14">
        <w:trPr>
          <w:trHeight w:val="78"/>
        </w:trPr>
        <w:tc>
          <w:tcPr>
            <w:tcW w:w="4021"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2B91364B" w14:textId="77777777" w:rsidR="00C36C14" w:rsidRDefault="00C36C14">
            <w:pPr>
              <w:rPr>
                <w:rFonts w:ascii="Arial" w:hAnsi="Arial" w:cs="Arial"/>
                <w:sz w:val="24"/>
                <w:szCs w:val="24"/>
              </w:rPr>
            </w:pPr>
            <w:r>
              <w:rPr>
                <w:rFonts w:ascii="Arial" w:hAnsi="Arial" w:cs="Arial"/>
                <w:sz w:val="24"/>
                <w:szCs w:val="24"/>
              </w:rPr>
              <w:t>Police</w:t>
            </w:r>
          </w:p>
        </w:tc>
        <w:tc>
          <w:tcPr>
            <w:tcW w:w="3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0F7C14" w14:textId="77777777" w:rsidR="00C36C14" w:rsidRDefault="00C36C14">
            <w:pPr>
              <w:rPr>
                <w:rFonts w:ascii="Arial" w:hAnsi="Arial" w:cs="Arial"/>
                <w:sz w:val="24"/>
                <w:szCs w:val="24"/>
              </w:rPr>
            </w:pPr>
          </w:p>
        </w:tc>
        <w:tc>
          <w:tcPr>
            <w:tcW w:w="3712" w:type="dxa"/>
            <w:tcBorders>
              <w:top w:val="single" w:sz="4" w:space="0" w:color="auto"/>
              <w:left w:val="single" w:sz="4" w:space="0" w:color="auto"/>
              <w:bottom w:val="single" w:sz="4" w:space="0" w:color="auto"/>
              <w:right w:val="single" w:sz="4" w:space="0" w:color="auto"/>
            </w:tcBorders>
          </w:tcPr>
          <w:sdt>
            <w:sdtPr>
              <w:rPr>
                <w:rFonts w:ascii="Arial" w:hAnsi="Arial" w:cs="Arial"/>
                <w:sz w:val="24"/>
                <w:szCs w:val="24"/>
              </w:rPr>
              <w:id w:val="1126199404"/>
              <w:docPartObj>
                <w:docPartGallery w:val="Watermarks"/>
              </w:docPartObj>
            </w:sdtPr>
            <w:sdtEndPr/>
            <w:sdtContent>
              <w:p w14:paraId="7017FBA8" w14:textId="798C972B" w:rsidR="00C36C14" w:rsidRDefault="003E587E">
                <w:pPr>
                  <w:rPr>
                    <w:rFonts w:ascii="Arial" w:hAnsi="Arial" w:cs="Arial"/>
                    <w:sz w:val="24"/>
                    <w:szCs w:val="24"/>
                  </w:rPr>
                </w:pPr>
                <w:r w:rsidRPr="003E587E">
                  <w:rPr>
                    <w:rFonts w:ascii="Arial" w:hAnsi="Arial" w:cs="Arial"/>
                    <w:noProof/>
                    <w:sz w:val="24"/>
                    <w:szCs w:val="24"/>
                  </w:rPr>
                  <mc:AlternateContent>
                    <mc:Choice Requires="wps">
                      <w:drawing>
                        <wp:anchor distT="0" distB="0" distL="114300" distR="114300" simplePos="0" relativeHeight="251656192" behindDoc="1" locked="0" layoutInCell="0" allowOverlap="1" wp14:anchorId="321813A7" wp14:editId="4A521CB5">
                          <wp:simplePos x="0" y="0"/>
                          <wp:positionH relativeFrom="margin">
                            <wp:align>center</wp:align>
                          </wp:positionH>
                          <wp:positionV relativeFrom="margin">
                            <wp:align>center</wp:align>
                          </wp:positionV>
                          <wp:extent cx="5237480" cy="3142615"/>
                          <wp:effectExtent l="0" t="1143000" r="0" b="657860"/>
                          <wp:wrapNone/>
                          <wp:docPr id="121256658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B398096" w14:textId="77777777" w:rsidR="003E587E" w:rsidRDefault="003E587E" w:rsidP="003E587E">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21813A7" id="Text Box 13" o:spid="_x0000_s1037" type="#_x0000_t202" style="position:absolute;margin-left:0;margin-top:0;width:412.4pt;height:247.4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0+D+A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uIUBISqW9AHYh8T0mpuP+9E6jJiJ25AQoWqa8RzDNFcYVJ&#10;/iuD9fAs0I0cAtF/6F6TkoikyChmhYmOqJ8EZDoK4F50bJasOFIdD4+kj6jxrncrsvGuTYrOPEdF&#10;lJkkdMx3DOWf3+nU+S9cvgA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BhV0+D+AEAAM0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5B398096" w14:textId="77777777" w:rsidR="003E587E" w:rsidRDefault="003E587E" w:rsidP="003E587E">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p>
            </w:sdtContent>
          </w:sdt>
        </w:tc>
        <w:tc>
          <w:tcPr>
            <w:tcW w:w="3713" w:type="dxa"/>
            <w:tcBorders>
              <w:top w:val="single" w:sz="4" w:space="0" w:color="auto"/>
              <w:left w:val="single" w:sz="4" w:space="0" w:color="auto"/>
              <w:bottom w:val="single" w:sz="4" w:space="0" w:color="auto"/>
              <w:right w:val="single" w:sz="4" w:space="0" w:color="auto"/>
            </w:tcBorders>
          </w:tcPr>
          <w:p w14:paraId="7CDCB7EE" w14:textId="0C5CCC1F" w:rsidR="00C36C14" w:rsidRDefault="00C36C14">
            <w:pPr>
              <w:rPr>
                <w:rFonts w:ascii="Arial" w:hAnsi="Arial" w:cs="Arial"/>
                <w:sz w:val="24"/>
                <w:szCs w:val="24"/>
              </w:rPr>
            </w:pPr>
          </w:p>
        </w:tc>
      </w:tr>
      <w:tr w:rsidR="00C36C14" w14:paraId="16FFF7AF" w14:textId="77777777" w:rsidTr="00C36C14">
        <w:trPr>
          <w:trHeight w:val="78"/>
        </w:trPr>
        <w:tc>
          <w:tcPr>
            <w:tcW w:w="4021"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38ADB0FE" w14:textId="77777777" w:rsidR="00C36C14" w:rsidRDefault="00C36C14">
            <w:pPr>
              <w:rPr>
                <w:rFonts w:ascii="Arial" w:hAnsi="Arial" w:cs="Arial"/>
                <w:sz w:val="24"/>
                <w:szCs w:val="24"/>
              </w:rPr>
            </w:pPr>
            <w:r>
              <w:rPr>
                <w:rFonts w:ascii="Arial" w:hAnsi="Arial" w:cs="Arial"/>
                <w:sz w:val="24"/>
                <w:szCs w:val="24"/>
              </w:rPr>
              <w:t>Health</w:t>
            </w:r>
          </w:p>
        </w:tc>
        <w:tc>
          <w:tcPr>
            <w:tcW w:w="3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61DA28" w14:textId="77777777" w:rsidR="00C36C14" w:rsidRDefault="00C36C14">
            <w:pPr>
              <w:rPr>
                <w:rFonts w:ascii="Arial" w:hAnsi="Arial" w:cs="Arial"/>
                <w:sz w:val="24"/>
                <w:szCs w:val="24"/>
              </w:rPr>
            </w:pPr>
          </w:p>
        </w:tc>
        <w:tc>
          <w:tcPr>
            <w:tcW w:w="3712" w:type="dxa"/>
            <w:tcBorders>
              <w:top w:val="single" w:sz="4" w:space="0" w:color="auto"/>
              <w:left w:val="single" w:sz="4" w:space="0" w:color="auto"/>
              <w:bottom w:val="single" w:sz="4" w:space="0" w:color="auto"/>
              <w:right w:val="single" w:sz="4" w:space="0" w:color="auto"/>
            </w:tcBorders>
          </w:tcPr>
          <w:p w14:paraId="59FAFA2F" w14:textId="77777777" w:rsidR="00C36C14" w:rsidRDefault="00C36C14">
            <w:pPr>
              <w:rPr>
                <w:rFonts w:ascii="Arial" w:hAnsi="Arial" w:cs="Arial"/>
                <w:sz w:val="24"/>
                <w:szCs w:val="24"/>
              </w:rPr>
            </w:pPr>
          </w:p>
        </w:tc>
        <w:tc>
          <w:tcPr>
            <w:tcW w:w="3713" w:type="dxa"/>
            <w:tcBorders>
              <w:top w:val="single" w:sz="4" w:space="0" w:color="auto"/>
              <w:left w:val="single" w:sz="4" w:space="0" w:color="auto"/>
              <w:bottom w:val="single" w:sz="4" w:space="0" w:color="auto"/>
              <w:right w:val="single" w:sz="4" w:space="0" w:color="auto"/>
            </w:tcBorders>
          </w:tcPr>
          <w:p w14:paraId="7A6BDCBB" w14:textId="204886A3" w:rsidR="00C36C14" w:rsidRDefault="00C36C14">
            <w:pPr>
              <w:rPr>
                <w:rFonts w:ascii="Arial" w:hAnsi="Arial" w:cs="Arial"/>
                <w:sz w:val="24"/>
                <w:szCs w:val="24"/>
              </w:rPr>
            </w:pPr>
          </w:p>
        </w:tc>
      </w:tr>
      <w:tr w:rsidR="00C36C14" w14:paraId="5786E72E" w14:textId="77777777" w:rsidTr="00C36C14">
        <w:trPr>
          <w:trHeight w:val="78"/>
        </w:trPr>
        <w:tc>
          <w:tcPr>
            <w:tcW w:w="4021"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74CDB0E3" w14:textId="77777777" w:rsidR="00C36C14" w:rsidRDefault="00C36C14">
            <w:pPr>
              <w:rPr>
                <w:rFonts w:ascii="Arial" w:hAnsi="Arial" w:cs="Arial"/>
                <w:sz w:val="24"/>
                <w:szCs w:val="24"/>
              </w:rPr>
            </w:pPr>
            <w:r>
              <w:rPr>
                <w:rFonts w:ascii="Arial" w:hAnsi="Arial" w:cs="Arial"/>
                <w:sz w:val="24"/>
                <w:szCs w:val="24"/>
              </w:rPr>
              <w:t>Suffolk Safeguarding Partnership</w:t>
            </w:r>
          </w:p>
        </w:tc>
        <w:tc>
          <w:tcPr>
            <w:tcW w:w="3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602603" w14:textId="77777777" w:rsidR="00C36C14" w:rsidRDefault="00C36C14">
            <w:pPr>
              <w:rPr>
                <w:rFonts w:ascii="Arial" w:hAnsi="Arial" w:cs="Arial"/>
                <w:sz w:val="24"/>
                <w:szCs w:val="24"/>
              </w:rPr>
            </w:pPr>
          </w:p>
        </w:tc>
        <w:tc>
          <w:tcPr>
            <w:tcW w:w="3712" w:type="dxa"/>
            <w:tcBorders>
              <w:top w:val="single" w:sz="4" w:space="0" w:color="auto"/>
              <w:left w:val="single" w:sz="4" w:space="0" w:color="auto"/>
              <w:bottom w:val="single" w:sz="4" w:space="0" w:color="auto"/>
              <w:right w:val="single" w:sz="4" w:space="0" w:color="auto"/>
            </w:tcBorders>
          </w:tcPr>
          <w:p w14:paraId="329F31DC" w14:textId="77777777" w:rsidR="00C36C14" w:rsidRDefault="00C36C14">
            <w:pPr>
              <w:rPr>
                <w:rFonts w:ascii="Arial" w:hAnsi="Arial" w:cs="Arial"/>
                <w:sz w:val="24"/>
                <w:szCs w:val="24"/>
              </w:rPr>
            </w:pPr>
          </w:p>
        </w:tc>
        <w:tc>
          <w:tcPr>
            <w:tcW w:w="3713" w:type="dxa"/>
            <w:tcBorders>
              <w:top w:val="single" w:sz="4" w:space="0" w:color="auto"/>
              <w:left w:val="single" w:sz="4" w:space="0" w:color="auto"/>
              <w:bottom w:val="single" w:sz="4" w:space="0" w:color="auto"/>
              <w:right w:val="single" w:sz="4" w:space="0" w:color="auto"/>
            </w:tcBorders>
          </w:tcPr>
          <w:p w14:paraId="1207FD23" w14:textId="50237584" w:rsidR="00C36C14" w:rsidRDefault="00C36C14">
            <w:pPr>
              <w:rPr>
                <w:rFonts w:ascii="Arial" w:hAnsi="Arial" w:cs="Arial"/>
                <w:sz w:val="24"/>
                <w:szCs w:val="24"/>
              </w:rPr>
            </w:pPr>
          </w:p>
        </w:tc>
      </w:tr>
      <w:tr w:rsidR="00C36C14" w14:paraId="6C22EC13" w14:textId="77777777" w:rsidTr="00C36C14">
        <w:trPr>
          <w:trHeight w:val="78"/>
        </w:trPr>
        <w:tc>
          <w:tcPr>
            <w:tcW w:w="4021"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6D5FA3C7" w14:textId="77777777" w:rsidR="00C36C14" w:rsidRDefault="00C36C14">
            <w:pPr>
              <w:rPr>
                <w:rFonts w:ascii="Arial" w:hAnsi="Arial" w:cs="Arial"/>
                <w:sz w:val="24"/>
                <w:szCs w:val="24"/>
              </w:rPr>
            </w:pPr>
            <w:r>
              <w:rPr>
                <w:rFonts w:ascii="Arial" w:hAnsi="Arial" w:cs="Arial"/>
                <w:sz w:val="24"/>
                <w:szCs w:val="24"/>
              </w:rPr>
              <w:t>Other (please detail)</w:t>
            </w:r>
          </w:p>
        </w:tc>
        <w:tc>
          <w:tcPr>
            <w:tcW w:w="3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6A8EF8" w14:textId="77777777" w:rsidR="00C36C14" w:rsidRDefault="00C36C14">
            <w:pPr>
              <w:rPr>
                <w:rFonts w:ascii="Arial" w:hAnsi="Arial" w:cs="Arial"/>
                <w:sz w:val="24"/>
                <w:szCs w:val="24"/>
              </w:rPr>
            </w:pPr>
          </w:p>
        </w:tc>
        <w:tc>
          <w:tcPr>
            <w:tcW w:w="3712" w:type="dxa"/>
            <w:tcBorders>
              <w:top w:val="single" w:sz="4" w:space="0" w:color="auto"/>
              <w:left w:val="single" w:sz="4" w:space="0" w:color="auto"/>
              <w:bottom w:val="single" w:sz="4" w:space="0" w:color="auto"/>
              <w:right w:val="single" w:sz="4" w:space="0" w:color="auto"/>
            </w:tcBorders>
          </w:tcPr>
          <w:p w14:paraId="1DFB6376" w14:textId="77777777" w:rsidR="00C36C14" w:rsidRDefault="00C36C14">
            <w:pPr>
              <w:rPr>
                <w:rFonts w:ascii="Arial" w:hAnsi="Arial" w:cs="Arial"/>
                <w:sz w:val="24"/>
                <w:szCs w:val="24"/>
              </w:rPr>
            </w:pPr>
          </w:p>
        </w:tc>
        <w:tc>
          <w:tcPr>
            <w:tcW w:w="3713" w:type="dxa"/>
            <w:tcBorders>
              <w:top w:val="single" w:sz="4" w:space="0" w:color="auto"/>
              <w:left w:val="single" w:sz="4" w:space="0" w:color="auto"/>
              <w:bottom w:val="single" w:sz="4" w:space="0" w:color="auto"/>
              <w:right w:val="single" w:sz="4" w:space="0" w:color="auto"/>
            </w:tcBorders>
          </w:tcPr>
          <w:p w14:paraId="091B01DB" w14:textId="1CCD34AD" w:rsidR="00C36C14" w:rsidRDefault="00C36C14">
            <w:pPr>
              <w:rPr>
                <w:rFonts w:ascii="Arial" w:hAnsi="Arial" w:cs="Arial"/>
                <w:sz w:val="24"/>
                <w:szCs w:val="24"/>
              </w:rPr>
            </w:pPr>
          </w:p>
        </w:tc>
      </w:tr>
      <w:tr w:rsidR="00C36C14" w14:paraId="26CFA8F3" w14:textId="77777777" w:rsidTr="00C36C14">
        <w:trPr>
          <w:trHeight w:val="465"/>
        </w:trPr>
        <w:tc>
          <w:tcPr>
            <w:tcW w:w="4021"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12C7739D" w14:textId="77777777" w:rsidR="00C36C14" w:rsidRDefault="00C36C14">
            <w:pPr>
              <w:rPr>
                <w:rFonts w:ascii="Arial" w:hAnsi="Arial" w:cs="Arial"/>
                <w:sz w:val="24"/>
                <w:szCs w:val="24"/>
              </w:rPr>
            </w:pPr>
            <w:r>
              <w:rPr>
                <w:rFonts w:ascii="Arial" w:hAnsi="Arial" w:cs="Arial"/>
                <w:sz w:val="24"/>
                <w:szCs w:val="24"/>
              </w:rPr>
              <w:t xml:space="preserve">Processes, </w:t>
            </w:r>
            <w:proofErr w:type="gramStart"/>
            <w:r>
              <w:rPr>
                <w:rFonts w:ascii="Arial" w:hAnsi="Arial" w:cs="Arial"/>
                <w:sz w:val="24"/>
                <w:szCs w:val="24"/>
              </w:rPr>
              <w:t>e.g.</w:t>
            </w:r>
            <w:proofErr w:type="gramEnd"/>
            <w:r>
              <w:rPr>
                <w:rFonts w:ascii="Arial" w:hAnsi="Arial" w:cs="Arial"/>
                <w:sz w:val="24"/>
                <w:szCs w:val="24"/>
              </w:rPr>
              <w:t xml:space="preserve"> </w:t>
            </w:r>
            <w:r>
              <w:rPr>
                <w:rFonts w:ascii="Arial" w:hAnsi="Arial" w:cs="Arial"/>
                <w:sz w:val="24"/>
                <w:szCs w:val="24"/>
              </w:rPr>
              <w:br/>
              <w:t>Referral processes (MARF, LADO, MACE, CAF)</w:t>
            </w:r>
          </w:p>
        </w:tc>
        <w:tc>
          <w:tcPr>
            <w:tcW w:w="3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0AF022" w14:textId="77777777" w:rsidR="00C36C14" w:rsidRDefault="00C36C14">
            <w:pPr>
              <w:rPr>
                <w:rFonts w:ascii="Arial" w:hAnsi="Arial" w:cs="Arial"/>
                <w:sz w:val="24"/>
                <w:szCs w:val="24"/>
              </w:rPr>
            </w:pPr>
          </w:p>
        </w:tc>
        <w:tc>
          <w:tcPr>
            <w:tcW w:w="3712" w:type="dxa"/>
            <w:tcBorders>
              <w:top w:val="single" w:sz="4" w:space="0" w:color="auto"/>
              <w:left w:val="single" w:sz="4" w:space="0" w:color="auto"/>
              <w:bottom w:val="single" w:sz="4" w:space="0" w:color="auto"/>
              <w:right w:val="single" w:sz="4" w:space="0" w:color="auto"/>
            </w:tcBorders>
          </w:tcPr>
          <w:p w14:paraId="76AB1839" w14:textId="77777777" w:rsidR="00C36C14" w:rsidRDefault="00C36C14">
            <w:pPr>
              <w:rPr>
                <w:rFonts w:ascii="Arial" w:hAnsi="Arial" w:cs="Arial"/>
                <w:sz w:val="24"/>
                <w:szCs w:val="24"/>
              </w:rPr>
            </w:pPr>
          </w:p>
        </w:tc>
        <w:tc>
          <w:tcPr>
            <w:tcW w:w="3713" w:type="dxa"/>
            <w:tcBorders>
              <w:top w:val="single" w:sz="4" w:space="0" w:color="auto"/>
              <w:left w:val="single" w:sz="4" w:space="0" w:color="auto"/>
              <w:bottom w:val="single" w:sz="4" w:space="0" w:color="auto"/>
              <w:right w:val="single" w:sz="4" w:space="0" w:color="auto"/>
            </w:tcBorders>
          </w:tcPr>
          <w:p w14:paraId="08AB184B" w14:textId="15667E60" w:rsidR="00C36C14" w:rsidRDefault="00C36C14">
            <w:pPr>
              <w:rPr>
                <w:rFonts w:ascii="Arial" w:hAnsi="Arial" w:cs="Arial"/>
                <w:sz w:val="24"/>
                <w:szCs w:val="24"/>
              </w:rPr>
            </w:pPr>
          </w:p>
        </w:tc>
      </w:tr>
      <w:bookmarkEnd w:id="0"/>
    </w:tbl>
    <w:p w14:paraId="7B858991" w14:textId="77777777" w:rsidR="006A7A9A" w:rsidRDefault="006A7A9A">
      <w:pPr>
        <w:rPr>
          <w:rFonts w:ascii="Arial" w:hAnsi="Arial" w:cs="Arial"/>
          <w:b/>
          <w:bCs/>
          <w:sz w:val="24"/>
          <w:szCs w:val="24"/>
        </w:rPr>
      </w:pPr>
    </w:p>
    <w:p w14:paraId="48217D3A" w14:textId="0B2E9A2E" w:rsidR="00656A30" w:rsidRDefault="00656A30">
      <w:pPr>
        <w:rPr>
          <w:rFonts w:ascii="Arial" w:hAnsi="Arial" w:cs="Arial"/>
          <w:b/>
          <w:bCs/>
          <w:sz w:val="24"/>
          <w:szCs w:val="24"/>
        </w:rPr>
      </w:pPr>
      <w:r w:rsidRPr="0CB2BD77">
        <w:rPr>
          <w:rFonts w:ascii="Arial" w:hAnsi="Arial" w:cs="Arial"/>
          <w:b/>
          <w:bCs/>
          <w:sz w:val="24"/>
          <w:szCs w:val="24"/>
        </w:rPr>
        <w:t xml:space="preserve">Section </w:t>
      </w:r>
      <w:r w:rsidR="006A7A9A">
        <w:rPr>
          <w:rFonts w:ascii="Arial" w:hAnsi="Arial" w:cs="Arial"/>
          <w:b/>
          <w:bCs/>
          <w:sz w:val="24"/>
          <w:szCs w:val="24"/>
        </w:rPr>
        <w:t>8</w:t>
      </w:r>
      <w:r w:rsidRPr="0CB2BD77">
        <w:rPr>
          <w:rFonts w:ascii="Arial" w:hAnsi="Arial" w:cs="Arial"/>
          <w:b/>
          <w:bCs/>
          <w:sz w:val="24"/>
          <w:szCs w:val="24"/>
        </w:rPr>
        <w:t xml:space="preserve"> </w:t>
      </w:r>
      <w:r>
        <w:rPr>
          <w:rFonts w:ascii="Arial" w:hAnsi="Arial" w:cs="Arial"/>
          <w:b/>
          <w:bCs/>
          <w:sz w:val="24"/>
          <w:szCs w:val="24"/>
        </w:rPr>
        <w:t>– Strengths, weaknesses or challenges, feedback</w:t>
      </w:r>
    </w:p>
    <w:tbl>
      <w:tblPr>
        <w:tblStyle w:val="TableGrid"/>
        <w:tblW w:w="15147" w:type="dxa"/>
        <w:tblInd w:w="-5" w:type="dxa"/>
        <w:tblLook w:val="04A0" w:firstRow="1" w:lastRow="0" w:firstColumn="1" w:lastColumn="0" w:noHBand="0" w:noVBand="1"/>
      </w:tblPr>
      <w:tblGrid>
        <w:gridCol w:w="5049"/>
        <w:gridCol w:w="5049"/>
        <w:gridCol w:w="5049"/>
      </w:tblGrid>
      <w:tr w:rsidR="009F6AF1" w:rsidRPr="00B37385" w14:paraId="333E926E" w14:textId="77777777" w:rsidTr="00A24B90">
        <w:tc>
          <w:tcPr>
            <w:tcW w:w="15147" w:type="dxa"/>
            <w:gridSpan w:val="3"/>
          </w:tcPr>
          <w:p w14:paraId="37BB9B38" w14:textId="4A91A2C1" w:rsidR="009F6AF1" w:rsidRPr="00B37385" w:rsidRDefault="009F6AF1" w:rsidP="00A24B90">
            <w:pPr>
              <w:pStyle w:val="ListParagraph"/>
              <w:ind w:left="0"/>
              <w:rPr>
                <w:rFonts w:ascii="Arial" w:hAnsi="Arial" w:cs="Arial"/>
                <w:sz w:val="24"/>
                <w:szCs w:val="24"/>
              </w:rPr>
            </w:pPr>
            <w:r>
              <w:rPr>
                <w:rFonts w:ascii="Arial" w:hAnsi="Arial" w:cs="Arial"/>
                <w:sz w:val="24"/>
                <w:szCs w:val="24"/>
              </w:rPr>
              <w:t>In this section we would like you to have the opportunity to identify strengths, current weaknesses or challenges, and any feedback you would like to share with the LA and SSP</w:t>
            </w:r>
          </w:p>
        </w:tc>
      </w:tr>
      <w:tr w:rsidR="009F6AF1" w:rsidRPr="00B37385" w14:paraId="138B51B3" w14:textId="77777777" w:rsidTr="009F6AF1">
        <w:tc>
          <w:tcPr>
            <w:tcW w:w="5049" w:type="dxa"/>
          </w:tcPr>
          <w:p w14:paraId="06C1F61D" w14:textId="3ABCEF56" w:rsidR="009F6AF1" w:rsidRPr="00B37385" w:rsidRDefault="009F6AF1" w:rsidP="00A24B90">
            <w:pPr>
              <w:pStyle w:val="ListParagraph"/>
              <w:ind w:left="0"/>
              <w:rPr>
                <w:rFonts w:ascii="Arial" w:hAnsi="Arial" w:cs="Arial"/>
                <w:sz w:val="24"/>
                <w:szCs w:val="24"/>
              </w:rPr>
            </w:pPr>
            <w:r>
              <w:rPr>
                <w:rFonts w:ascii="Arial" w:hAnsi="Arial" w:cs="Arial"/>
                <w:sz w:val="24"/>
                <w:szCs w:val="24"/>
              </w:rPr>
              <w:t>Strengths – either in your own practice in school, or system wide, including anything you would be happy to share with others via peer support</w:t>
            </w:r>
          </w:p>
        </w:tc>
        <w:tc>
          <w:tcPr>
            <w:tcW w:w="5049" w:type="dxa"/>
          </w:tcPr>
          <w:p w14:paraId="5A0B6643" w14:textId="50BF31D0" w:rsidR="009F6AF1" w:rsidRPr="00B37385" w:rsidRDefault="009F6AF1" w:rsidP="00A24B90">
            <w:pPr>
              <w:pStyle w:val="ListParagraph"/>
              <w:ind w:left="0"/>
              <w:rPr>
                <w:rFonts w:ascii="Arial" w:hAnsi="Arial" w:cs="Arial"/>
                <w:sz w:val="24"/>
                <w:szCs w:val="24"/>
              </w:rPr>
            </w:pPr>
            <w:r>
              <w:rPr>
                <w:rFonts w:ascii="Arial" w:hAnsi="Arial" w:cs="Arial"/>
                <w:sz w:val="24"/>
                <w:szCs w:val="24"/>
              </w:rPr>
              <w:t>Current weaknesses and challenges, again in your own settings or system wide, or gaps in resource, training etc</w:t>
            </w:r>
          </w:p>
        </w:tc>
        <w:tc>
          <w:tcPr>
            <w:tcW w:w="5049" w:type="dxa"/>
          </w:tcPr>
          <w:p w14:paraId="025F0D3B" w14:textId="0526B892" w:rsidR="009F6AF1" w:rsidRPr="00B37385" w:rsidRDefault="009F6AF1" w:rsidP="00A24B90">
            <w:pPr>
              <w:pStyle w:val="ListParagraph"/>
              <w:ind w:left="0"/>
              <w:rPr>
                <w:rFonts w:ascii="Arial" w:hAnsi="Arial" w:cs="Arial"/>
                <w:sz w:val="24"/>
                <w:szCs w:val="24"/>
              </w:rPr>
            </w:pPr>
            <w:r>
              <w:rPr>
                <w:rFonts w:ascii="Arial" w:hAnsi="Arial" w:cs="Arial"/>
                <w:sz w:val="24"/>
                <w:szCs w:val="24"/>
              </w:rPr>
              <w:t>Feedback you would like to share with the LA and SSP</w:t>
            </w:r>
          </w:p>
        </w:tc>
      </w:tr>
      <w:tr w:rsidR="009F6AF1" w:rsidRPr="00B37385" w14:paraId="6E112472" w14:textId="77777777" w:rsidTr="009F6AF1">
        <w:tc>
          <w:tcPr>
            <w:tcW w:w="5049" w:type="dxa"/>
          </w:tcPr>
          <w:p w14:paraId="19C2A7EC" w14:textId="77777777" w:rsidR="009F6AF1" w:rsidRPr="00B37385" w:rsidRDefault="009F6AF1" w:rsidP="00A24B90">
            <w:pPr>
              <w:pStyle w:val="ListParagraph"/>
              <w:ind w:left="0"/>
              <w:rPr>
                <w:rFonts w:ascii="Arial" w:hAnsi="Arial" w:cs="Arial"/>
                <w:sz w:val="24"/>
                <w:szCs w:val="24"/>
              </w:rPr>
            </w:pPr>
          </w:p>
        </w:tc>
        <w:tc>
          <w:tcPr>
            <w:tcW w:w="5049" w:type="dxa"/>
          </w:tcPr>
          <w:p w14:paraId="5BB0C3A0" w14:textId="77777777" w:rsidR="009F6AF1" w:rsidRPr="00B37385" w:rsidRDefault="009F6AF1" w:rsidP="00A24B90">
            <w:pPr>
              <w:pStyle w:val="ListParagraph"/>
              <w:ind w:left="0"/>
              <w:rPr>
                <w:rFonts w:ascii="Arial" w:hAnsi="Arial" w:cs="Arial"/>
                <w:sz w:val="24"/>
                <w:szCs w:val="24"/>
              </w:rPr>
            </w:pPr>
          </w:p>
        </w:tc>
        <w:tc>
          <w:tcPr>
            <w:tcW w:w="5049" w:type="dxa"/>
          </w:tcPr>
          <w:p w14:paraId="274DC87D" w14:textId="77777777" w:rsidR="009F6AF1" w:rsidRPr="00B37385" w:rsidRDefault="009F6AF1" w:rsidP="00A24B90">
            <w:pPr>
              <w:pStyle w:val="ListParagraph"/>
              <w:ind w:left="0"/>
              <w:rPr>
                <w:rFonts w:ascii="Arial" w:hAnsi="Arial" w:cs="Arial"/>
                <w:sz w:val="24"/>
                <w:szCs w:val="24"/>
              </w:rPr>
            </w:pPr>
          </w:p>
        </w:tc>
      </w:tr>
    </w:tbl>
    <w:p w14:paraId="3270F10C" w14:textId="6075A793" w:rsidR="00D76FA6" w:rsidRPr="00656A30" w:rsidRDefault="00D76FA6">
      <w:pPr>
        <w:rPr>
          <w:rFonts w:ascii="Arial" w:hAnsi="Arial" w:cs="Arial"/>
          <w:b/>
          <w:bCs/>
          <w:sz w:val="24"/>
          <w:szCs w:val="24"/>
        </w:rPr>
      </w:pPr>
    </w:p>
    <w:sectPr w:rsidR="00D76FA6" w:rsidRPr="00656A30" w:rsidSect="005A3A2E">
      <w:headerReference w:type="even" r:id="rId13"/>
      <w:headerReference w:type="default" r:id="rId14"/>
      <w:footerReference w:type="even" r:id="rId15"/>
      <w:footerReference w:type="default" r:id="rId16"/>
      <w:headerReference w:type="first" r:id="rId17"/>
      <w:footerReference w:type="first" r:id="rId1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6A3D8" w14:textId="77777777" w:rsidR="00672EC2" w:rsidRDefault="00672EC2" w:rsidP="00106A73">
      <w:pPr>
        <w:spacing w:after="0" w:line="240" w:lineRule="auto"/>
      </w:pPr>
      <w:r>
        <w:separator/>
      </w:r>
    </w:p>
  </w:endnote>
  <w:endnote w:type="continuationSeparator" w:id="0">
    <w:p w14:paraId="50CAE471" w14:textId="77777777" w:rsidR="00672EC2" w:rsidRDefault="00672EC2" w:rsidP="00106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62F9B" w14:textId="77777777" w:rsidR="003E587E" w:rsidRDefault="003E58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6361614"/>
      <w:docPartObj>
        <w:docPartGallery w:val="Page Numbers (Bottom of Page)"/>
        <w:docPartUnique/>
      </w:docPartObj>
    </w:sdtPr>
    <w:sdtEndPr>
      <w:rPr>
        <w:noProof/>
      </w:rPr>
    </w:sdtEndPr>
    <w:sdtContent>
      <w:p w14:paraId="294516A7" w14:textId="5518E571" w:rsidR="00106A73" w:rsidRDefault="00106A7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E955CE" w14:textId="77777777" w:rsidR="00106A73" w:rsidRDefault="00106A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465A0" w14:textId="77777777" w:rsidR="003E587E" w:rsidRDefault="003E5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99E3" w14:textId="77777777" w:rsidR="00672EC2" w:rsidRDefault="00672EC2" w:rsidP="00106A73">
      <w:pPr>
        <w:spacing w:after="0" w:line="240" w:lineRule="auto"/>
      </w:pPr>
      <w:r>
        <w:separator/>
      </w:r>
    </w:p>
  </w:footnote>
  <w:footnote w:type="continuationSeparator" w:id="0">
    <w:p w14:paraId="1E58EBDC" w14:textId="77777777" w:rsidR="00672EC2" w:rsidRDefault="00672EC2" w:rsidP="00106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ADAA9" w14:textId="77777777" w:rsidR="003E587E" w:rsidRDefault="003E58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722152"/>
      <w:docPartObj>
        <w:docPartGallery w:val="Watermarks"/>
        <w:docPartUnique/>
      </w:docPartObj>
    </w:sdtPr>
    <w:sdtEndPr/>
    <w:sdtContent>
      <w:p w14:paraId="758D164A" w14:textId="48E23265" w:rsidR="003E587E" w:rsidRDefault="00AD547D">
        <w:pPr>
          <w:pStyle w:val="Header"/>
        </w:pPr>
        <w:r>
          <w:rPr>
            <w:noProof/>
          </w:rPr>
          <w:pict w14:anchorId="7A1875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3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CCA79" w14:textId="77777777" w:rsidR="003E587E" w:rsidRDefault="003E58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10E47"/>
    <w:multiLevelType w:val="hybridMultilevel"/>
    <w:tmpl w:val="D61C79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AC77F0"/>
    <w:multiLevelType w:val="hybridMultilevel"/>
    <w:tmpl w:val="1D3607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83261276">
    <w:abstractNumId w:val="0"/>
  </w:num>
  <w:num w:numId="2" w16cid:durableId="15815216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EAA"/>
    <w:rsid w:val="00005E3D"/>
    <w:rsid w:val="000146E0"/>
    <w:rsid w:val="000239F3"/>
    <w:rsid w:val="00034B6D"/>
    <w:rsid w:val="00050754"/>
    <w:rsid w:val="00056A38"/>
    <w:rsid w:val="000A41CE"/>
    <w:rsid w:val="000C6373"/>
    <w:rsid w:val="000D7F62"/>
    <w:rsid w:val="000F797D"/>
    <w:rsid w:val="00106A73"/>
    <w:rsid w:val="00111726"/>
    <w:rsid w:val="00126C3A"/>
    <w:rsid w:val="00147380"/>
    <w:rsid w:val="00167C2F"/>
    <w:rsid w:val="00170488"/>
    <w:rsid w:val="001722D1"/>
    <w:rsid w:val="00172D35"/>
    <w:rsid w:val="001A7E16"/>
    <w:rsid w:val="001B0875"/>
    <w:rsid w:val="001C2BAB"/>
    <w:rsid w:val="00222E2C"/>
    <w:rsid w:val="00235344"/>
    <w:rsid w:val="00250BC1"/>
    <w:rsid w:val="00255BA0"/>
    <w:rsid w:val="00292C96"/>
    <w:rsid w:val="002C420D"/>
    <w:rsid w:val="002F669D"/>
    <w:rsid w:val="002F73AC"/>
    <w:rsid w:val="003066CA"/>
    <w:rsid w:val="0037001D"/>
    <w:rsid w:val="003737A9"/>
    <w:rsid w:val="0038363E"/>
    <w:rsid w:val="00386EAA"/>
    <w:rsid w:val="003A7E21"/>
    <w:rsid w:val="003C1F3C"/>
    <w:rsid w:val="003D0821"/>
    <w:rsid w:val="003E587E"/>
    <w:rsid w:val="003F136A"/>
    <w:rsid w:val="0041406A"/>
    <w:rsid w:val="004615B9"/>
    <w:rsid w:val="004716E6"/>
    <w:rsid w:val="00515D0A"/>
    <w:rsid w:val="00531130"/>
    <w:rsid w:val="00556117"/>
    <w:rsid w:val="005562DF"/>
    <w:rsid w:val="0056519F"/>
    <w:rsid w:val="00575750"/>
    <w:rsid w:val="00576432"/>
    <w:rsid w:val="00580139"/>
    <w:rsid w:val="005A3A2E"/>
    <w:rsid w:val="005B0DDF"/>
    <w:rsid w:val="005B1A69"/>
    <w:rsid w:val="005F5AF7"/>
    <w:rsid w:val="00606578"/>
    <w:rsid w:val="00612AEE"/>
    <w:rsid w:val="0061311B"/>
    <w:rsid w:val="00624EFF"/>
    <w:rsid w:val="00637732"/>
    <w:rsid w:val="00656A30"/>
    <w:rsid w:val="00672EC2"/>
    <w:rsid w:val="006A7A9A"/>
    <w:rsid w:val="006C74AD"/>
    <w:rsid w:val="006F652B"/>
    <w:rsid w:val="006F6D26"/>
    <w:rsid w:val="0072043A"/>
    <w:rsid w:val="00763AD8"/>
    <w:rsid w:val="00766100"/>
    <w:rsid w:val="007952E7"/>
    <w:rsid w:val="007A10F8"/>
    <w:rsid w:val="007A52B4"/>
    <w:rsid w:val="007A5BD0"/>
    <w:rsid w:val="007D4908"/>
    <w:rsid w:val="007E16C6"/>
    <w:rsid w:val="007F4D6F"/>
    <w:rsid w:val="008045EF"/>
    <w:rsid w:val="00863554"/>
    <w:rsid w:val="00867432"/>
    <w:rsid w:val="00873BDB"/>
    <w:rsid w:val="00883D5E"/>
    <w:rsid w:val="008D3210"/>
    <w:rsid w:val="008E1E41"/>
    <w:rsid w:val="008F53BE"/>
    <w:rsid w:val="00943CBB"/>
    <w:rsid w:val="00946941"/>
    <w:rsid w:val="00947215"/>
    <w:rsid w:val="00974881"/>
    <w:rsid w:val="009856B4"/>
    <w:rsid w:val="009D3EEC"/>
    <w:rsid w:val="009E4AA8"/>
    <w:rsid w:val="009E5952"/>
    <w:rsid w:val="009F6970"/>
    <w:rsid w:val="009F6AF1"/>
    <w:rsid w:val="00A10EA4"/>
    <w:rsid w:val="00A24B90"/>
    <w:rsid w:val="00A36F25"/>
    <w:rsid w:val="00A42D1F"/>
    <w:rsid w:val="00A464C5"/>
    <w:rsid w:val="00A5058F"/>
    <w:rsid w:val="00AD547D"/>
    <w:rsid w:val="00B00FD3"/>
    <w:rsid w:val="00B324F3"/>
    <w:rsid w:val="00B539C8"/>
    <w:rsid w:val="00B64E75"/>
    <w:rsid w:val="00B80492"/>
    <w:rsid w:val="00BC50CE"/>
    <w:rsid w:val="00BE3D8A"/>
    <w:rsid w:val="00C02002"/>
    <w:rsid w:val="00C172E2"/>
    <w:rsid w:val="00C223C8"/>
    <w:rsid w:val="00C32C23"/>
    <w:rsid w:val="00C36C14"/>
    <w:rsid w:val="00C408B0"/>
    <w:rsid w:val="00C53D64"/>
    <w:rsid w:val="00C63AB3"/>
    <w:rsid w:val="00C84B70"/>
    <w:rsid w:val="00C85491"/>
    <w:rsid w:val="00CA4E45"/>
    <w:rsid w:val="00CB137C"/>
    <w:rsid w:val="00CC7E82"/>
    <w:rsid w:val="00CF0F0A"/>
    <w:rsid w:val="00D04803"/>
    <w:rsid w:val="00D16A59"/>
    <w:rsid w:val="00D206CD"/>
    <w:rsid w:val="00D303F2"/>
    <w:rsid w:val="00D323EB"/>
    <w:rsid w:val="00D50F06"/>
    <w:rsid w:val="00D72506"/>
    <w:rsid w:val="00D75758"/>
    <w:rsid w:val="00D76FA6"/>
    <w:rsid w:val="00D84779"/>
    <w:rsid w:val="00D97713"/>
    <w:rsid w:val="00D97C4C"/>
    <w:rsid w:val="00DB480C"/>
    <w:rsid w:val="00DB7CCB"/>
    <w:rsid w:val="00DF10E5"/>
    <w:rsid w:val="00E155B0"/>
    <w:rsid w:val="00E610FE"/>
    <w:rsid w:val="00EB1AE5"/>
    <w:rsid w:val="00ED184A"/>
    <w:rsid w:val="00EE13C8"/>
    <w:rsid w:val="00EE72B4"/>
    <w:rsid w:val="00F02350"/>
    <w:rsid w:val="00F2307A"/>
    <w:rsid w:val="00F50F6D"/>
    <w:rsid w:val="00F620BE"/>
    <w:rsid w:val="00F85FC4"/>
    <w:rsid w:val="00FB03B2"/>
    <w:rsid w:val="00FF02D8"/>
    <w:rsid w:val="012D3F30"/>
    <w:rsid w:val="01444FCB"/>
    <w:rsid w:val="01761C03"/>
    <w:rsid w:val="017D3747"/>
    <w:rsid w:val="01A70A01"/>
    <w:rsid w:val="01C3F8E7"/>
    <w:rsid w:val="022DC619"/>
    <w:rsid w:val="023580CE"/>
    <w:rsid w:val="02518FC7"/>
    <w:rsid w:val="0292AD98"/>
    <w:rsid w:val="02AA7434"/>
    <w:rsid w:val="02BF3BDB"/>
    <w:rsid w:val="031907A8"/>
    <w:rsid w:val="0337F97A"/>
    <w:rsid w:val="03ED6028"/>
    <w:rsid w:val="03EEB209"/>
    <w:rsid w:val="040F9420"/>
    <w:rsid w:val="04B4D809"/>
    <w:rsid w:val="04CA40E1"/>
    <w:rsid w:val="04D14336"/>
    <w:rsid w:val="054FD220"/>
    <w:rsid w:val="062E2F22"/>
    <w:rsid w:val="06A2861C"/>
    <w:rsid w:val="06BE7A9D"/>
    <w:rsid w:val="07456F75"/>
    <w:rsid w:val="075A40B9"/>
    <w:rsid w:val="07AA8910"/>
    <w:rsid w:val="07CDD6C9"/>
    <w:rsid w:val="07E851E4"/>
    <w:rsid w:val="081D0A1B"/>
    <w:rsid w:val="09503457"/>
    <w:rsid w:val="09B70410"/>
    <w:rsid w:val="09BC9E24"/>
    <w:rsid w:val="09D950EE"/>
    <w:rsid w:val="0A241500"/>
    <w:rsid w:val="0A2BC40E"/>
    <w:rsid w:val="0A3B724C"/>
    <w:rsid w:val="0A791F06"/>
    <w:rsid w:val="0AFA4B32"/>
    <w:rsid w:val="0B6BDA01"/>
    <w:rsid w:val="0B929104"/>
    <w:rsid w:val="0BCA2B23"/>
    <w:rsid w:val="0BCD8FBA"/>
    <w:rsid w:val="0BF8720D"/>
    <w:rsid w:val="0BF95F47"/>
    <w:rsid w:val="0C119A6A"/>
    <w:rsid w:val="0C12176A"/>
    <w:rsid w:val="0C8C02FE"/>
    <w:rsid w:val="0C9BC069"/>
    <w:rsid w:val="0CB2BD77"/>
    <w:rsid w:val="0D2DBC21"/>
    <w:rsid w:val="0EEF94EF"/>
    <w:rsid w:val="0F186477"/>
    <w:rsid w:val="0FBCD61A"/>
    <w:rsid w:val="1034917A"/>
    <w:rsid w:val="10655CE3"/>
    <w:rsid w:val="106FBB45"/>
    <w:rsid w:val="10C96BD3"/>
    <w:rsid w:val="1167BBB6"/>
    <w:rsid w:val="11CB0F9E"/>
    <w:rsid w:val="11D8CE80"/>
    <w:rsid w:val="11F96DE6"/>
    <w:rsid w:val="1224B403"/>
    <w:rsid w:val="12499544"/>
    <w:rsid w:val="12B846CC"/>
    <w:rsid w:val="13301363"/>
    <w:rsid w:val="13CF544E"/>
    <w:rsid w:val="140B7178"/>
    <w:rsid w:val="14139216"/>
    <w:rsid w:val="150F13CC"/>
    <w:rsid w:val="1541EADC"/>
    <w:rsid w:val="1561FDA1"/>
    <w:rsid w:val="159F5453"/>
    <w:rsid w:val="15A6C1BF"/>
    <w:rsid w:val="16597B34"/>
    <w:rsid w:val="1664764D"/>
    <w:rsid w:val="17065D98"/>
    <w:rsid w:val="17273FAF"/>
    <w:rsid w:val="175826AF"/>
    <w:rsid w:val="178098A3"/>
    <w:rsid w:val="17F5BEDA"/>
    <w:rsid w:val="182EE7A7"/>
    <w:rsid w:val="18834420"/>
    <w:rsid w:val="18A784DF"/>
    <w:rsid w:val="18B4321E"/>
    <w:rsid w:val="18C8F9C5"/>
    <w:rsid w:val="19128340"/>
    <w:rsid w:val="1941B764"/>
    <w:rsid w:val="195688A8"/>
    <w:rsid w:val="199B7F97"/>
    <w:rsid w:val="1A1166AB"/>
    <w:rsid w:val="1B99A4A9"/>
    <w:rsid w:val="1BD35D9B"/>
    <w:rsid w:val="1BF328EE"/>
    <w:rsid w:val="1C1C7B92"/>
    <w:rsid w:val="1C37ED0C"/>
    <w:rsid w:val="1C8FC779"/>
    <w:rsid w:val="1CDF3469"/>
    <w:rsid w:val="1CEC2C10"/>
    <w:rsid w:val="1DBEBA14"/>
    <w:rsid w:val="1DC1E086"/>
    <w:rsid w:val="1E0DA0A3"/>
    <w:rsid w:val="1E95250E"/>
    <w:rsid w:val="1EB013D3"/>
    <w:rsid w:val="1EE53B49"/>
    <w:rsid w:val="1F3DD587"/>
    <w:rsid w:val="1F3E0CE7"/>
    <w:rsid w:val="1F41C603"/>
    <w:rsid w:val="1F6EF656"/>
    <w:rsid w:val="1FC84F4A"/>
    <w:rsid w:val="20FFB2FE"/>
    <w:rsid w:val="217597EB"/>
    <w:rsid w:val="219F2A75"/>
    <w:rsid w:val="2207407E"/>
    <w:rsid w:val="22299CF6"/>
    <w:rsid w:val="2295C0E8"/>
    <w:rsid w:val="231F7BF5"/>
    <w:rsid w:val="234F6ECF"/>
    <w:rsid w:val="23741ECD"/>
    <w:rsid w:val="238E9C49"/>
    <w:rsid w:val="23ADBFF1"/>
    <w:rsid w:val="23BB0EF5"/>
    <w:rsid w:val="23F8DDFE"/>
    <w:rsid w:val="247F5537"/>
    <w:rsid w:val="2531B080"/>
    <w:rsid w:val="25564335"/>
    <w:rsid w:val="2569110E"/>
    <w:rsid w:val="25DC99AB"/>
    <w:rsid w:val="25E4C39F"/>
    <w:rsid w:val="25FC8A3B"/>
    <w:rsid w:val="263E4F64"/>
    <w:rsid w:val="26BB3050"/>
    <w:rsid w:val="26D329BD"/>
    <w:rsid w:val="26E5477D"/>
    <w:rsid w:val="27067A52"/>
    <w:rsid w:val="273B0C89"/>
    <w:rsid w:val="2785BEFF"/>
    <w:rsid w:val="27A24AF8"/>
    <w:rsid w:val="27A66E45"/>
    <w:rsid w:val="27EE5A8C"/>
    <w:rsid w:val="287D0DC7"/>
    <w:rsid w:val="28E20A72"/>
    <w:rsid w:val="28E88F13"/>
    <w:rsid w:val="29339385"/>
    <w:rsid w:val="297C21DC"/>
    <w:rsid w:val="29904B69"/>
    <w:rsid w:val="29B03803"/>
    <w:rsid w:val="29DA56AA"/>
    <w:rsid w:val="29EDE37C"/>
    <w:rsid w:val="29FC6720"/>
    <w:rsid w:val="2A1E950C"/>
    <w:rsid w:val="2A954EDA"/>
    <w:rsid w:val="2A97857C"/>
    <w:rsid w:val="2AD481D4"/>
    <w:rsid w:val="2B18D1B6"/>
    <w:rsid w:val="2B6F2022"/>
    <w:rsid w:val="2C0A21DF"/>
    <w:rsid w:val="2C22741A"/>
    <w:rsid w:val="2C6E3437"/>
    <w:rsid w:val="2C89AA2F"/>
    <w:rsid w:val="2CBFF989"/>
    <w:rsid w:val="2D8997D7"/>
    <w:rsid w:val="2D9CD8F4"/>
    <w:rsid w:val="2DD2B213"/>
    <w:rsid w:val="2E229B72"/>
    <w:rsid w:val="2EA3121E"/>
    <w:rsid w:val="2EBDF008"/>
    <w:rsid w:val="2EDCA66C"/>
    <w:rsid w:val="2F0AD47D"/>
    <w:rsid w:val="2F71D100"/>
    <w:rsid w:val="2F783FFF"/>
    <w:rsid w:val="30A3F05F"/>
    <w:rsid w:val="3109BB5D"/>
    <w:rsid w:val="3116196B"/>
    <w:rsid w:val="31647857"/>
    <w:rsid w:val="31B04012"/>
    <w:rsid w:val="31D3D82D"/>
    <w:rsid w:val="3241AAF6"/>
    <w:rsid w:val="326A525A"/>
    <w:rsid w:val="3286D4B6"/>
    <w:rsid w:val="32C1FC0C"/>
    <w:rsid w:val="32F722AB"/>
    <w:rsid w:val="330D2B2C"/>
    <w:rsid w:val="331EDD83"/>
    <w:rsid w:val="332231C7"/>
    <w:rsid w:val="33768341"/>
    <w:rsid w:val="33AA8F47"/>
    <w:rsid w:val="340E9BFF"/>
    <w:rsid w:val="3489202D"/>
    <w:rsid w:val="349EE2F8"/>
    <w:rsid w:val="34AFF3B9"/>
    <w:rsid w:val="34EB949C"/>
    <w:rsid w:val="34FB30AD"/>
    <w:rsid w:val="35029C82"/>
    <w:rsid w:val="35038E09"/>
    <w:rsid w:val="351253A2"/>
    <w:rsid w:val="352B7BFF"/>
    <w:rsid w:val="35DB3DBE"/>
    <w:rsid w:val="36151836"/>
    <w:rsid w:val="36479DB6"/>
    <w:rsid w:val="364EEE20"/>
    <w:rsid w:val="36C56B80"/>
    <w:rsid w:val="36F89020"/>
    <w:rsid w:val="383C8852"/>
    <w:rsid w:val="397F3E78"/>
    <w:rsid w:val="3AD2E17B"/>
    <w:rsid w:val="3B819526"/>
    <w:rsid w:val="3B9154BF"/>
    <w:rsid w:val="3B9ABD83"/>
    <w:rsid w:val="3B9EA4D8"/>
    <w:rsid w:val="3BE407BD"/>
    <w:rsid w:val="3BEE8189"/>
    <w:rsid w:val="3C064825"/>
    <w:rsid w:val="3CF16894"/>
    <w:rsid w:val="3D11D65D"/>
    <w:rsid w:val="3D368DE4"/>
    <w:rsid w:val="3D6B6811"/>
    <w:rsid w:val="3DB02C2F"/>
    <w:rsid w:val="3DC4024F"/>
    <w:rsid w:val="3E51A035"/>
    <w:rsid w:val="3E8EF540"/>
    <w:rsid w:val="3EB935E8"/>
    <w:rsid w:val="3F453EF5"/>
    <w:rsid w:val="3F9DD933"/>
    <w:rsid w:val="3FAA2085"/>
    <w:rsid w:val="3FB9F5ED"/>
    <w:rsid w:val="3FCC3D91"/>
    <w:rsid w:val="3FF8DE5E"/>
    <w:rsid w:val="40A14366"/>
    <w:rsid w:val="40F51F08"/>
    <w:rsid w:val="412E673E"/>
    <w:rsid w:val="4194AEBF"/>
    <w:rsid w:val="41C09782"/>
    <w:rsid w:val="420229DA"/>
    <w:rsid w:val="42204D04"/>
    <w:rsid w:val="428FEB8E"/>
    <w:rsid w:val="4290AA44"/>
    <w:rsid w:val="430CF861"/>
    <w:rsid w:val="43677F36"/>
    <w:rsid w:val="438A98F8"/>
    <w:rsid w:val="4397463D"/>
    <w:rsid w:val="447609C4"/>
    <w:rsid w:val="448BFE51"/>
    <w:rsid w:val="44C7ADF2"/>
    <w:rsid w:val="44CC4F81"/>
    <w:rsid w:val="45034F97"/>
    <w:rsid w:val="456483D9"/>
    <w:rsid w:val="4581FDE9"/>
    <w:rsid w:val="4640712D"/>
    <w:rsid w:val="464162B4"/>
    <w:rsid w:val="46681FE2"/>
    <w:rsid w:val="474AF405"/>
    <w:rsid w:val="4752808C"/>
    <w:rsid w:val="47899105"/>
    <w:rsid w:val="47D3014A"/>
    <w:rsid w:val="48474593"/>
    <w:rsid w:val="4847A77C"/>
    <w:rsid w:val="488C3C82"/>
    <w:rsid w:val="49F1E853"/>
    <w:rsid w:val="4A8D2290"/>
    <w:rsid w:val="4A97C3B4"/>
    <w:rsid w:val="4AF460FF"/>
    <w:rsid w:val="4B0C5A6C"/>
    <w:rsid w:val="4B2DD436"/>
    <w:rsid w:val="4B6E9BE3"/>
    <w:rsid w:val="4C54C737"/>
    <w:rsid w:val="4CBAF23D"/>
    <w:rsid w:val="4CE75F45"/>
    <w:rsid w:val="4D58E477"/>
    <w:rsid w:val="4D98D346"/>
    <w:rsid w:val="4DB0EBE6"/>
    <w:rsid w:val="4DE99B83"/>
    <w:rsid w:val="4DED8BFF"/>
    <w:rsid w:val="4E584DA6"/>
    <w:rsid w:val="4E6AE7BD"/>
    <w:rsid w:val="4EC13629"/>
    <w:rsid w:val="4F01D6FA"/>
    <w:rsid w:val="4FA9F448"/>
    <w:rsid w:val="51103878"/>
    <w:rsid w:val="519DABD5"/>
    <w:rsid w:val="5210060F"/>
    <w:rsid w:val="526E5731"/>
    <w:rsid w:val="5271BBC8"/>
    <w:rsid w:val="52B0B76C"/>
    <w:rsid w:val="52D69D58"/>
    <w:rsid w:val="535019AD"/>
    <w:rsid w:val="53671D30"/>
    <w:rsid w:val="53CDC039"/>
    <w:rsid w:val="557BC790"/>
    <w:rsid w:val="55AB8799"/>
    <w:rsid w:val="55BC6861"/>
    <w:rsid w:val="57646536"/>
    <w:rsid w:val="57829BF6"/>
    <w:rsid w:val="580F4C5B"/>
    <w:rsid w:val="58710214"/>
    <w:rsid w:val="5927BAA3"/>
    <w:rsid w:val="596CB192"/>
    <w:rsid w:val="59804CE8"/>
    <w:rsid w:val="59AE591A"/>
    <w:rsid w:val="5A1A1378"/>
    <w:rsid w:val="5A1AE61E"/>
    <w:rsid w:val="5A7E703B"/>
    <w:rsid w:val="5B42F10E"/>
    <w:rsid w:val="5B63146F"/>
    <w:rsid w:val="5BBD7310"/>
    <w:rsid w:val="5D0993E2"/>
    <w:rsid w:val="5DD20DAD"/>
    <w:rsid w:val="5DDB2928"/>
    <w:rsid w:val="5DEB565E"/>
    <w:rsid w:val="5E24F782"/>
    <w:rsid w:val="5E5493FB"/>
    <w:rsid w:val="5EB21726"/>
    <w:rsid w:val="5EE6CF5D"/>
    <w:rsid w:val="5F239EF7"/>
    <w:rsid w:val="5F7A6F33"/>
    <w:rsid w:val="5F855BAE"/>
    <w:rsid w:val="5F8DA83D"/>
    <w:rsid w:val="5FD868E2"/>
    <w:rsid w:val="605E2125"/>
    <w:rsid w:val="60BD7E18"/>
    <w:rsid w:val="6197F649"/>
    <w:rsid w:val="61CD8A40"/>
    <w:rsid w:val="62BE959C"/>
    <w:rsid w:val="62FC368C"/>
    <w:rsid w:val="6309792C"/>
    <w:rsid w:val="630C0BF4"/>
    <w:rsid w:val="6362A261"/>
    <w:rsid w:val="6371A8E1"/>
    <w:rsid w:val="6392D1A9"/>
    <w:rsid w:val="63CD524C"/>
    <w:rsid w:val="63E6305B"/>
    <w:rsid w:val="63F749E9"/>
    <w:rsid w:val="64B1CCB1"/>
    <w:rsid w:val="6512AD89"/>
    <w:rsid w:val="652A24BB"/>
    <w:rsid w:val="65543FE1"/>
    <w:rsid w:val="65701352"/>
    <w:rsid w:val="65896757"/>
    <w:rsid w:val="65C9063E"/>
    <w:rsid w:val="664E7C8B"/>
    <w:rsid w:val="66A16660"/>
    <w:rsid w:val="67884E37"/>
    <w:rsid w:val="67D03951"/>
    <w:rsid w:val="6819C3F9"/>
    <w:rsid w:val="688E9038"/>
    <w:rsid w:val="694D2106"/>
    <w:rsid w:val="69928734"/>
    <w:rsid w:val="69D77E23"/>
    <w:rsid w:val="69DBECE1"/>
    <w:rsid w:val="6A51EBFF"/>
    <w:rsid w:val="6A8349DD"/>
    <w:rsid w:val="6BB54583"/>
    <w:rsid w:val="6CCD5A02"/>
    <w:rsid w:val="6CE27B72"/>
    <w:rsid w:val="6D12AABA"/>
    <w:rsid w:val="6D4762F1"/>
    <w:rsid w:val="6D8F1C67"/>
    <w:rsid w:val="6DAF7882"/>
    <w:rsid w:val="6E16B631"/>
    <w:rsid w:val="6E92869A"/>
    <w:rsid w:val="6EBDFDB7"/>
    <w:rsid w:val="6EE5D23F"/>
    <w:rsid w:val="6FB9018D"/>
    <w:rsid w:val="6FDE2962"/>
    <w:rsid w:val="7024A408"/>
    <w:rsid w:val="7039754C"/>
    <w:rsid w:val="70696826"/>
    <w:rsid w:val="70812EC2"/>
    <w:rsid w:val="70C9FECF"/>
    <w:rsid w:val="711DD1D8"/>
    <w:rsid w:val="71BCFDC4"/>
    <w:rsid w:val="721B3D64"/>
    <w:rsid w:val="7270D02D"/>
    <w:rsid w:val="72ABE088"/>
    <w:rsid w:val="732FDE7A"/>
    <w:rsid w:val="7346766C"/>
    <w:rsid w:val="739D0CD9"/>
    <w:rsid w:val="73D529A7"/>
    <w:rsid w:val="74128602"/>
    <w:rsid w:val="74321A03"/>
    <w:rsid w:val="7492B15D"/>
    <w:rsid w:val="74A29E15"/>
    <w:rsid w:val="74AF101F"/>
    <w:rsid w:val="74CE9C80"/>
    <w:rsid w:val="7501F9F4"/>
    <w:rsid w:val="752E01BF"/>
    <w:rsid w:val="75B0F1CB"/>
    <w:rsid w:val="75D81A9E"/>
    <w:rsid w:val="771FD640"/>
    <w:rsid w:val="77338232"/>
    <w:rsid w:val="774CC22C"/>
    <w:rsid w:val="7765BEB6"/>
    <w:rsid w:val="78FCE0D5"/>
    <w:rsid w:val="7912D486"/>
    <w:rsid w:val="7915C9DE"/>
    <w:rsid w:val="7941EE62"/>
    <w:rsid w:val="796C604B"/>
    <w:rsid w:val="79AFB1F8"/>
    <w:rsid w:val="79B5E9C6"/>
    <w:rsid w:val="7ABB8A9B"/>
    <w:rsid w:val="7B1B77CD"/>
    <w:rsid w:val="7B932541"/>
    <w:rsid w:val="7BB30FE2"/>
    <w:rsid w:val="7BC3181B"/>
    <w:rsid w:val="7BEFAFFB"/>
    <w:rsid w:val="7C4CD328"/>
    <w:rsid w:val="7CE1A525"/>
    <w:rsid w:val="7D6CFC25"/>
    <w:rsid w:val="7E2381E3"/>
    <w:rsid w:val="7E6AACD1"/>
    <w:rsid w:val="7EB4F7A5"/>
    <w:rsid w:val="7EB52A76"/>
    <w:rsid w:val="7EB71AA6"/>
    <w:rsid w:val="7F43AAE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B0CC4"/>
  <w15:chartTrackingRefBased/>
  <w15:docId w15:val="{4AE9F323-AE9C-43B8-AE09-B618AF31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F69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F6970"/>
  </w:style>
  <w:style w:type="character" w:customStyle="1" w:styleId="eop">
    <w:name w:val="eop"/>
    <w:basedOn w:val="DefaultParagraphFont"/>
    <w:rsid w:val="009F6970"/>
  </w:style>
  <w:style w:type="table" w:styleId="TableGrid">
    <w:name w:val="Table Grid"/>
    <w:basedOn w:val="TableNormal"/>
    <w:uiPriority w:val="39"/>
    <w:rsid w:val="006C7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2506"/>
    <w:pPr>
      <w:ind w:left="720"/>
      <w:contextualSpacing/>
    </w:pPr>
  </w:style>
  <w:style w:type="character" w:styleId="CommentReference">
    <w:name w:val="annotation reference"/>
    <w:basedOn w:val="DefaultParagraphFont"/>
    <w:uiPriority w:val="99"/>
    <w:semiHidden/>
    <w:unhideWhenUsed/>
    <w:rsid w:val="00D72506"/>
    <w:rPr>
      <w:sz w:val="16"/>
      <w:szCs w:val="16"/>
    </w:rPr>
  </w:style>
  <w:style w:type="paragraph" w:styleId="CommentText">
    <w:name w:val="annotation text"/>
    <w:basedOn w:val="Normal"/>
    <w:link w:val="CommentTextChar"/>
    <w:uiPriority w:val="99"/>
    <w:unhideWhenUsed/>
    <w:rsid w:val="00D72506"/>
    <w:pPr>
      <w:spacing w:line="240" w:lineRule="auto"/>
    </w:pPr>
    <w:rPr>
      <w:sz w:val="20"/>
      <w:szCs w:val="20"/>
    </w:rPr>
  </w:style>
  <w:style w:type="character" w:customStyle="1" w:styleId="CommentTextChar">
    <w:name w:val="Comment Text Char"/>
    <w:basedOn w:val="DefaultParagraphFont"/>
    <w:link w:val="CommentText"/>
    <w:uiPriority w:val="99"/>
    <w:rsid w:val="00D72506"/>
    <w:rPr>
      <w:sz w:val="20"/>
      <w:szCs w:val="20"/>
    </w:rPr>
  </w:style>
  <w:style w:type="paragraph" w:styleId="Header">
    <w:name w:val="header"/>
    <w:basedOn w:val="Normal"/>
    <w:link w:val="HeaderChar"/>
    <w:uiPriority w:val="99"/>
    <w:unhideWhenUsed/>
    <w:rsid w:val="00624E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EFF"/>
  </w:style>
  <w:style w:type="paragraph" w:styleId="CommentSubject">
    <w:name w:val="annotation subject"/>
    <w:basedOn w:val="CommentText"/>
    <w:next w:val="CommentText"/>
    <w:link w:val="CommentSubjectChar"/>
    <w:uiPriority w:val="99"/>
    <w:semiHidden/>
    <w:unhideWhenUsed/>
    <w:rsid w:val="00235344"/>
    <w:rPr>
      <w:b/>
      <w:bCs/>
    </w:rPr>
  </w:style>
  <w:style w:type="character" w:customStyle="1" w:styleId="CommentSubjectChar">
    <w:name w:val="Comment Subject Char"/>
    <w:basedOn w:val="CommentTextChar"/>
    <w:link w:val="CommentSubject"/>
    <w:uiPriority w:val="99"/>
    <w:semiHidden/>
    <w:rsid w:val="00235344"/>
    <w:rPr>
      <w:b/>
      <w:bCs/>
      <w:sz w:val="20"/>
      <w:szCs w:val="20"/>
    </w:rPr>
  </w:style>
  <w:style w:type="paragraph" w:styleId="Revision">
    <w:name w:val="Revision"/>
    <w:hidden/>
    <w:uiPriority w:val="99"/>
    <w:semiHidden/>
    <w:rsid w:val="004716E6"/>
    <w:pPr>
      <w:spacing w:after="0" w:line="240" w:lineRule="auto"/>
    </w:pPr>
  </w:style>
  <w:style w:type="character" w:styleId="Hyperlink">
    <w:name w:val="Hyperlink"/>
    <w:basedOn w:val="DefaultParagraphFont"/>
    <w:uiPriority w:val="99"/>
    <w:semiHidden/>
    <w:unhideWhenUsed/>
    <w:rsid w:val="00606578"/>
    <w:rPr>
      <w:color w:val="0563C1"/>
      <w:u w:val="single"/>
    </w:rPr>
  </w:style>
  <w:style w:type="paragraph" w:styleId="BalloonText">
    <w:name w:val="Balloon Text"/>
    <w:basedOn w:val="Normal"/>
    <w:link w:val="BalloonTextChar"/>
    <w:uiPriority w:val="99"/>
    <w:semiHidden/>
    <w:unhideWhenUsed/>
    <w:rsid w:val="00005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E3D"/>
    <w:rPr>
      <w:rFonts w:ascii="Segoe UI" w:hAnsi="Segoe UI" w:cs="Segoe UI"/>
      <w:sz w:val="18"/>
      <w:szCs w:val="18"/>
    </w:rPr>
  </w:style>
  <w:style w:type="paragraph" w:styleId="Footer">
    <w:name w:val="footer"/>
    <w:basedOn w:val="Normal"/>
    <w:link w:val="FooterChar"/>
    <w:uiPriority w:val="99"/>
    <w:unhideWhenUsed/>
    <w:rsid w:val="00106A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6548">
      <w:bodyDiv w:val="1"/>
      <w:marLeft w:val="0"/>
      <w:marRight w:val="0"/>
      <w:marTop w:val="0"/>
      <w:marBottom w:val="0"/>
      <w:divBdr>
        <w:top w:val="none" w:sz="0" w:space="0" w:color="auto"/>
        <w:left w:val="none" w:sz="0" w:space="0" w:color="auto"/>
        <w:bottom w:val="none" w:sz="0" w:space="0" w:color="auto"/>
        <w:right w:val="none" w:sz="0" w:space="0" w:color="auto"/>
      </w:divBdr>
      <w:divsChild>
        <w:div w:id="1853563710">
          <w:marLeft w:val="0"/>
          <w:marRight w:val="0"/>
          <w:marTop w:val="0"/>
          <w:marBottom w:val="0"/>
          <w:divBdr>
            <w:top w:val="none" w:sz="0" w:space="0" w:color="auto"/>
            <w:left w:val="none" w:sz="0" w:space="0" w:color="auto"/>
            <w:bottom w:val="none" w:sz="0" w:space="0" w:color="auto"/>
            <w:right w:val="none" w:sz="0" w:space="0" w:color="auto"/>
          </w:divBdr>
        </w:div>
        <w:div w:id="540097094">
          <w:marLeft w:val="0"/>
          <w:marRight w:val="0"/>
          <w:marTop w:val="0"/>
          <w:marBottom w:val="0"/>
          <w:divBdr>
            <w:top w:val="none" w:sz="0" w:space="0" w:color="auto"/>
            <w:left w:val="none" w:sz="0" w:space="0" w:color="auto"/>
            <w:bottom w:val="none" w:sz="0" w:space="0" w:color="auto"/>
            <w:right w:val="none" w:sz="0" w:space="0" w:color="auto"/>
          </w:divBdr>
        </w:div>
        <w:div w:id="434440813">
          <w:marLeft w:val="0"/>
          <w:marRight w:val="0"/>
          <w:marTop w:val="0"/>
          <w:marBottom w:val="0"/>
          <w:divBdr>
            <w:top w:val="none" w:sz="0" w:space="0" w:color="auto"/>
            <w:left w:val="none" w:sz="0" w:space="0" w:color="auto"/>
            <w:bottom w:val="none" w:sz="0" w:space="0" w:color="auto"/>
            <w:right w:val="none" w:sz="0" w:space="0" w:color="auto"/>
          </w:divBdr>
        </w:div>
      </w:divsChild>
    </w:div>
    <w:div w:id="933517288">
      <w:bodyDiv w:val="1"/>
      <w:marLeft w:val="0"/>
      <w:marRight w:val="0"/>
      <w:marTop w:val="0"/>
      <w:marBottom w:val="0"/>
      <w:divBdr>
        <w:top w:val="none" w:sz="0" w:space="0" w:color="auto"/>
        <w:left w:val="none" w:sz="0" w:space="0" w:color="auto"/>
        <w:bottom w:val="none" w:sz="0" w:space="0" w:color="auto"/>
        <w:right w:val="none" w:sz="0" w:space="0" w:color="auto"/>
      </w:divBdr>
      <w:divsChild>
        <w:div w:id="528446016">
          <w:marLeft w:val="0"/>
          <w:marRight w:val="0"/>
          <w:marTop w:val="0"/>
          <w:marBottom w:val="0"/>
          <w:divBdr>
            <w:top w:val="none" w:sz="0" w:space="0" w:color="auto"/>
            <w:left w:val="none" w:sz="0" w:space="0" w:color="auto"/>
            <w:bottom w:val="none" w:sz="0" w:space="0" w:color="auto"/>
            <w:right w:val="none" w:sz="0" w:space="0" w:color="auto"/>
          </w:divBdr>
        </w:div>
        <w:div w:id="600652561">
          <w:marLeft w:val="0"/>
          <w:marRight w:val="0"/>
          <w:marTop w:val="0"/>
          <w:marBottom w:val="0"/>
          <w:divBdr>
            <w:top w:val="none" w:sz="0" w:space="0" w:color="auto"/>
            <w:left w:val="none" w:sz="0" w:space="0" w:color="auto"/>
            <w:bottom w:val="none" w:sz="0" w:space="0" w:color="auto"/>
            <w:right w:val="none" w:sz="0" w:space="0" w:color="auto"/>
          </w:divBdr>
        </w:div>
        <w:div w:id="938492371">
          <w:marLeft w:val="0"/>
          <w:marRight w:val="0"/>
          <w:marTop w:val="0"/>
          <w:marBottom w:val="0"/>
          <w:divBdr>
            <w:top w:val="none" w:sz="0" w:space="0" w:color="auto"/>
            <w:left w:val="none" w:sz="0" w:space="0" w:color="auto"/>
            <w:bottom w:val="none" w:sz="0" w:space="0" w:color="auto"/>
            <w:right w:val="none" w:sz="0" w:space="0" w:color="auto"/>
          </w:divBdr>
        </w:div>
        <w:div w:id="1345475007">
          <w:marLeft w:val="0"/>
          <w:marRight w:val="0"/>
          <w:marTop w:val="0"/>
          <w:marBottom w:val="0"/>
          <w:divBdr>
            <w:top w:val="none" w:sz="0" w:space="0" w:color="auto"/>
            <w:left w:val="none" w:sz="0" w:space="0" w:color="auto"/>
            <w:bottom w:val="none" w:sz="0" w:space="0" w:color="auto"/>
            <w:right w:val="none" w:sz="0" w:space="0" w:color="auto"/>
          </w:divBdr>
        </w:div>
      </w:divsChild>
    </w:div>
    <w:div w:id="1090471346">
      <w:bodyDiv w:val="1"/>
      <w:marLeft w:val="0"/>
      <w:marRight w:val="0"/>
      <w:marTop w:val="0"/>
      <w:marBottom w:val="0"/>
      <w:divBdr>
        <w:top w:val="none" w:sz="0" w:space="0" w:color="auto"/>
        <w:left w:val="none" w:sz="0" w:space="0" w:color="auto"/>
        <w:bottom w:val="none" w:sz="0" w:space="0" w:color="auto"/>
        <w:right w:val="none" w:sz="0" w:space="0" w:color="auto"/>
      </w:divBdr>
      <w:divsChild>
        <w:div w:id="21249856">
          <w:marLeft w:val="0"/>
          <w:marRight w:val="0"/>
          <w:marTop w:val="0"/>
          <w:marBottom w:val="0"/>
          <w:divBdr>
            <w:top w:val="none" w:sz="0" w:space="0" w:color="auto"/>
            <w:left w:val="none" w:sz="0" w:space="0" w:color="auto"/>
            <w:bottom w:val="none" w:sz="0" w:space="0" w:color="auto"/>
            <w:right w:val="none" w:sz="0" w:space="0" w:color="auto"/>
          </w:divBdr>
          <w:divsChild>
            <w:div w:id="1931740524">
              <w:marLeft w:val="0"/>
              <w:marRight w:val="0"/>
              <w:marTop w:val="0"/>
              <w:marBottom w:val="0"/>
              <w:divBdr>
                <w:top w:val="none" w:sz="0" w:space="0" w:color="auto"/>
                <w:left w:val="none" w:sz="0" w:space="0" w:color="auto"/>
                <w:bottom w:val="none" w:sz="0" w:space="0" w:color="auto"/>
                <w:right w:val="none" w:sz="0" w:space="0" w:color="auto"/>
              </w:divBdr>
            </w:div>
          </w:divsChild>
        </w:div>
        <w:div w:id="39936967">
          <w:marLeft w:val="0"/>
          <w:marRight w:val="0"/>
          <w:marTop w:val="0"/>
          <w:marBottom w:val="0"/>
          <w:divBdr>
            <w:top w:val="none" w:sz="0" w:space="0" w:color="auto"/>
            <w:left w:val="none" w:sz="0" w:space="0" w:color="auto"/>
            <w:bottom w:val="none" w:sz="0" w:space="0" w:color="auto"/>
            <w:right w:val="none" w:sz="0" w:space="0" w:color="auto"/>
          </w:divBdr>
          <w:divsChild>
            <w:div w:id="209389358">
              <w:marLeft w:val="0"/>
              <w:marRight w:val="0"/>
              <w:marTop w:val="0"/>
              <w:marBottom w:val="0"/>
              <w:divBdr>
                <w:top w:val="none" w:sz="0" w:space="0" w:color="auto"/>
                <w:left w:val="none" w:sz="0" w:space="0" w:color="auto"/>
                <w:bottom w:val="none" w:sz="0" w:space="0" w:color="auto"/>
                <w:right w:val="none" w:sz="0" w:space="0" w:color="auto"/>
              </w:divBdr>
            </w:div>
          </w:divsChild>
        </w:div>
        <w:div w:id="71660921">
          <w:marLeft w:val="0"/>
          <w:marRight w:val="0"/>
          <w:marTop w:val="0"/>
          <w:marBottom w:val="0"/>
          <w:divBdr>
            <w:top w:val="none" w:sz="0" w:space="0" w:color="auto"/>
            <w:left w:val="none" w:sz="0" w:space="0" w:color="auto"/>
            <w:bottom w:val="none" w:sz="0" w:space="0" w:color="auto"/>
            <w:right w:val="none" w:sz="0" w:space="0" w:color="auto"/>
          </w:divBdr>
          <w:divsChild>
            <w:div w:id="674696777">
              <w:marLeft w:val="0"/>
              <w:marRight w:val="0"/>
              <w:marTop w:val="0"/>
              <w:marBottom w:val="0"/>
              <w:divBdr>
                <w:top w:val="none" w:sz="0" w:space="0" w:color="auto"/>
                <w:left w:val="none" w:sz="0" w:space="0" w:color="auto"/>
                <w:bottom w:val="none" w:sz="0" w:space="0" w:color="auto"/>
                <w:right w:val="none" w:sz="0" w:space="0" w:color="auto"/>
              </w:divBdr>
            </w:div>
            <w:div w:id="1374496004">
              <w:marLeft w:val="0"/>
              <w:marRight w:val="0"/>
              <w:marTop w:val="0"/>
              <w:marBottom w:val="0"/>
              <w:divBdr>
                <w:top w:val="none" w:sz="0" w:space="0" w:color="auto"/>
                <w:left w:val="none" w:sz="0" w:space="0" w:color="auto"/>
                <w:bottom w:val="none" w:sz="0" w:space="0" w:color="auto"/>
                <w:right w:val="none" w:sz="0" w:space="0" w:color="auto"/>
              </w:divBdr>
            </w:div>
          </w:divsChild>
        </w:div>
        <w:div w:id="171801306">
          <w:marLeft w:val="0"/>
          <w:marRight w:val="0"/>
          <w:marTop w:val="0"/>
          <w:marBottom w:val="0"/>
          <w:divBdr>
            <w:top w:val="none" w:sz="0" w:space="0" w:color="auto"/>
            <w:left w:val="none" w:sz="0" w:space="0" w:color="auto"/>
            <w:bottom w:val="none" w:sz="0" w:space="0" w:color="auto"/>
            <w:right w:val="none" w:sz="0" w:space="0" w:color="auto"/>
          </w:divBdr>
          <w:divsChild>
            <w:div w:id="1713260432">
              <w:marLeft w:val="0"/>
              <w:marRight w:val="0"/>
              <w:marTop w:val="0"/>
              <w:marBottom w:val="0"/>
              <w:divBdr>
                <w:top w:val="none" w:sz="0" w:space="0" w:color="auto"/>
                <w:left w:val="none" w:sz="0" w:space="0" w:color="auto"/>
                <w:bottom w:val="none" w:sz="0" w:space="0" w:color="auto"/>
                <w:right w:val="none" w:sz="0" w:space="0" w:color="auto"/>
              </w:divBdr>
            </w:div>
          </w:divsChild>
        </w:div>
        <w:div w:id="260068939">
          <w:marLeft w:val="0"/>
          <w:marRight w:val="0"/>
          <w:marTop w:val="0"/>
          <w:marBottom w:val="0"/>
          <w:divBdr>
            <w:top w:val="none" w:sz="0" w:space="0" w:color="auto"/>
            <w:left w:val="none" w:sz="0" w:space="0" w:color="auto"/>
            <w:bottom w:val="none" w:sz="0" w:space="0" w:color="auto"/>
            <w:right w:val="none" w:sz="0" w:space="0" w:color="auto"/>
          </w:divBdr>
          <w:divsChild>
            <w:div w:id="691687683">
              <w:marLeft w:val="0"/>
              <w:marRight w:val="0"/>
              <w:marTop w:val="0"/>
              <w:marBottom w:val="0"/>
              <w:divBdr>
                <w:top w:val="none" w:sz="0" w:space="0" w:color="auto"/>
                <w:left w:val="none" w:sz="0" w:space="0" w:color="auto"/>
                <w:bottom w:val="none" w:sz="0" w:space="0" w:color="auto"/>
                <w:right w:val="none" w:sz="0" w:space="0" w:color="auto"/>
              </w:divBdr>
            </w:div>
          </w:divsChild>
        </w:div>
        <w:div w:id="331302510">
          <w:marLeft w:val="0"/>
          <w:marRight w:val="0"/>
          <w:marTop w:val="0"/>
          <w:marBottom w:val="0"/>
          <w:divBdr>
            <w:top w:val="none" w:sz="0" w:space="0" w:color="auto"/>
            <w:left w:val="none" w:sz="0" w:space="0" w:color="auto"/>
            <w:bottom w:val="none" w:sz="0" w:space="0" w:color="auto"/>
            <w:right w:val="none" w:sz="0" w:space="0" w:color="auto"/>
          </w:divBdr>
          <w:divsChild>
            <w:div w:id="489637669">
              <w:marLeft w:val="0"/>
              <w:marRight w:val="0"/>
              <w:marTop w:val="0"/>
              <w:marBottom w:val="0"/>
              <w:divBdr>
                <w:top w:val="none" w:sz="0" w:space="0" w:color="auto"/>
                <w:left w:val="none" w:sz="0" w:space="0" w:color="auto"/>
                <w:bottom w:val="none" w:sz="0" w:space="0" w:color="auto"/>
                <w:right w:val="none" w:sz="0" w:space="0" w:color="auto"/>
              </w:divBdr>
            </w:div>
            <w:div w:id="1915894348">
              <w:marLeft w:val="0"/>
              <w:marRight w:val="0"/>
              <w:marTop w:val="0"/>
              <w:marBottom w:val="0"/>
              <w:divBdr>
                <w:top w:val="none" w:sz="0" w:space="0" w:color="auto"/>
                <w:left w:val="none" w:sz="0" w:space="0" w:color="auto"/>
                <w:bottom w:val="none" w:sz="0" w:space="0" w:color="auto"/>
                <w:right w:val="none" w:sz="0" w:space="0" w:color="auto"/>
              </w:divBdr>
            </w:div>
          </w:divsChild>
        </w:div>
        <w:div w:id="333848927">
          <w:marLeft w:val="0"/>
          <w:marRight w:val="0"/>
          <w:marTop w:val="0"/>
          <w:marBottom w:val="0"/>
          <w:divBdr>
            <w:top w:val="none" w:sz="0" w:space="0" w:color="auto"/>
            <w:left w:val="none" w:sz="0" w:space="0" w:color="auto"/>
            <w:bottom w:val="none" w:sz="0" w:space="0" w:color="auto"/>
            <w:right w:val="none" w:sz="0" w:space="0" w:color="auto"/>
          </w:divBdr>
          <w:divsChild>
            <w:div w:id="332414130">
              <w:marLeft w:val="0"/>
              <w:marRight w:val="0"/>
              <w:marTop w:val="0"/>
              <w:marBottom w:val="0"/>
              <w:divBdr>
                <w:top w:val="none" w:sz="0" w:space="0" w:color="auto"/>
                <w:left w:val="none" w:sz="0" w:space="0" w:color="auto"/>
                <w:bottom w:val="none" w:sz="0" w:space="0" w:color="auto"/>
                <w:right w:val="none" w:sz="0" w:space="0" w:color="auto"/>
              </w:divBdr>
            </w:div>
          </w:divsChild>
        </w:div>
        <w:div w:id="496111776">
          <w:marLeft w:val="0"/>
          <w:marRight w:val="0"/>
          <w:marTop w:val="0"/>
          <w:marBottom w:val="0"/>
          <w:divBdr>
            <w:top w:val="none" w:sz="0" w:space="0" w:color="auto"/>
            <w:left w:val="none" w:sz="0" w:space="0" w:color="auto"/>
            <w:bottom w:val="none" w:sz="0" w:space="0" w:color="auto"/>
            <w:right w:val="none" w:sz="0" w:space="0" w:color="auto"/>
          </w:divBdr>
          <w:divsChild>
            <w:div w:id="1971936129">
              <w:marLeft w:val="0"/>
              <w:marRight w:val="0"/>
              <w:marTop w:val="0"/>
              <w:marBottom w:val="0"/>
              <w:divBdr>
                <w:top w:val="none" w:sz="0" w:space="0" w:color="auto"/>
                <w:left w:val="none" w:sz="0" w:space="0" w:color="auto"/>
                <w:bottom w:val="none" w:sz="0" w:space="0" w:color="auto"/>
                <w:right w:val="none" w:sz="0" w:space="0" w:color="auto"/>
              </w:divBdr>
            </w:div>
            <w:div w:id="1981230207">
              <w:marLeft w:val="0"/>
              <w:marRight w:val="0"/>
              <w:marTop w:val="0"/>
              <w:marBottom w:val="0"/>
              <w:divBdr>
                <w:top w:val="none" w:sz="0" w:space="0" w:color="auto"/>
                <w:left w:val="none" w:sz="0" w:space="0" w:color="auto"/>
                <w:bottom w:val="none" w:sz="0" w:space="0" w:color="auto"/>
                <w:right w:val="none" w:sz="0" w:space="0" w:color="auto"/>
              </w:divBdr>
            </w:div>
          </w:divsChild>
        </w:div>
        <w:div w:id="521558207">
          <w:marLeft w:val="0"/>
          <w:marRight w:val="0"/>
          <w:marTop w:val="0"/>
          <w:marBottom w:val="0"/>
          <w:divBdr>
            <w:top w:val="none" w:sz="0" w:space="0" w:color="auto"/>
            <w:left w:val="none" w:sz="0" w:space="0" w:color="auto"/>
            <w:bottom w:val="none" w:sz="0" w:space="0" w:color="auto"/>
            <w:right w:val="none" w:sz="0" w:space="0" w:color="auto"/>
          </w:divBdr>
          <w:divsChild>
            <w:div w:id="1595551264">
              <w:marLeft w:val="0"/>
              <w:marRight w:val="0"/>
              <w:marTop w:val="0"/>
              <w:marBottom w:val="0"/>
              <w:divBdr>
                <w:top w:val="none" w:sz="0" w:space="0" w:color="auto"/>
                <w:left w:val="none" w:sz="0" w:space="0" w:color="auto"/>
                <w:bottom w:val="none" w:sz="0" w:space="0" w:color="auto"/>
                <w:right w:val="none" w:sz="0" w:space="0" w:color="auto"/>
              </w:divBdr>
            </w:div>
          </w:divsChild>
        </w:div>
        <w:div w:id="683436267">
          <w:marLeft w:val="0"/>
          <w:marRight w:val="0"/>
          <w:marTop w:val="0"/>
          <w:marBottom w:val="0"/>
          <w:divBdr>
            <w:top w:val="none" w:sz="0" w:space="0" w:color="auto"/>
            <w:left w:val="none" w:sz="0" w:space="0" w:color="auto"/>
            <w:bottom w:val="none" w:sz="0" w:space="0" w:color="auto"/>
            <w:right w:val="none" w:sz="0" w:space="0" w:color="auto"/>
          </w:divBdr>
          <w:divsChild>
            <w:div w:id="739905264">
              <w:marLeft w:val="0"/>
              <w:marRight w:val="0"/>
              <w:marTop w:val="0"/>
              <w:marBottom w:val="0"/>
              <w:divBdr>
                <w:top w:val="none" w:sz="0" w:space="0" w:color="auto"/>
                <w:left w:val="none" w:sz="0" w:space="0" w:color="auto"/>
                <w:bottom w:val="none" w:sz="0" w:space="0" w:color="auto"/>
                <w:right w:val="none" w:sz="0" w:space="0" w:color="auto"/>
              </w:divBdr>
            </w:div>
            <w:div w:id="1327244902">
              <w:marLeft w:val="0"/>
              <w:marRight w:val="0"/>
              <w:marTop w:val="0"/>
              <w:marBottom w:val="0"/>
              <w:divBdr>
                <w:top w:val="none" w:sz="0" w:space="0" w:color="auto"/>
                <w:left w:val="none" w:sz="0" w:space="0" w:color="auto"/>
                <w:bottom w:val="none" w:sz="0" w:space="0" w:color="auto"/>
                <w:right w:val="none" w:sz="0" w:space="0" w:color="auto"/>
              </w:divBdr>
            </w:div>
          </w:divsChild>
        </w:div>
        <w:div w:id="745691029">
          <w:marLeft w:val="0"/>
          <w:marRight w:val="0"/>
          <w:marTop w:val="0"/>
          <w:marBottom w:val="0"/>
          <w:divBdr>
            <w:top w:val="none" w:sz="0" w:space="0" w:color="auto"/>
            <w:left w:val="none" w:sz="0" w:space="0" w:color="auto"/>
            <w:bottom w:val="none" w:sz="0" w:space="0" w:color="auto"/>
            <w:right w:val="none" w:sz="0" w:space="0" w:color="auto"/>
          </w:divBdr>
          <w:divsChild>
            <w:div w:id="26369522">
              <w:marLeft w:val="0"/>
              <w:marRight w:val="0"/>
              <w:marTop w:val="0"/>
              <w:marBottom w:val="0"/>
              <w:divBdr>
                <w:top w:val="none" w:sz="0" w:space="0" w:color="auto"/>
                <w:left w:val="none" w:sz="0" w:space="0" w:color="auto"/>
                <w:bottom w:val="none" w:sz="0" w:space="0" w:color="auto"/>
                <w:right w:val="none" w:sz="0" w:space="0" w:color="auto"/>
              </w:divBdr>
            </w:div>
            <w:div w:id="2010016015">
              <w:marLeft w:val="0"/>
              <w:marRight w:val="0"/>
              <w:marTop w:val="0"/>
              <w:marBottom w:val="0"/>
              <w:divBdr>
                <w:top w:val="none" w:sz="0" w:space="0" w:color="auto"/>
                <w:left w:val="none" w:sz="0" w:space="0" w:color="auto"/>
                <w:bottom w:val="none" w:sz="0" w:space="0" w:color="auto"/>
                <w:right w:val="none" w:sz="0" w:space="0" w:color="auto"/>
              </w:divBdr>
            </w:div>
          </w:divsChild>
        </w:div>
        <w:div w:id="785538974">
          <w:marLeft w:val="0"/>
          <w:marRight w:val="0"/>
          <w:marTop w:val="0"/>
          <w:marBottom w:val="0"/>
          <w:divBdr>
            <w:top w:val="none" w:sz="0" w:space="0" w:color="auto"/>
            <w:left w:val="none" w:sz="0" w:space="0" w:color="auto"/>
            <w:bottom w:val="none" w:sz="0" w:space="0" w:color="auto"/>
            <w:right w:val="none" w:sz="0" w:space="0" w:color="auto"/>
          </w:divBdr>
          <w:divsChild>
            <w:div w:id="67962438">
              <w:marLeft w:val="0"/>
              <w:marRight w:val="0"/>
              <w:marTop w:val="0"/>
              <w:marBottom w:val="0"/>
              <w:divBdr>
                <w:top w:val="none" w:sz="0" w:space="0" w:color="auto"/>
                <w:left w:val="none" w:sz="0" w:space="0" w:color="auto"/>
                <w:bottom w:val="none" w:sz="0" w:space="0" w:color="auto"/>
                <w:right w:val="none" w:sz="0" w:space="0" w:color="auto"/>
              </w:divBdr>
            </w:div>
            <w:div w:id="979069145">
              <w:marLeft w:val="0"/>
              <w:marRight w:val="0"/>
              <w:marTop w:val="0"/>
              <w:marBottom w:val="0"/>
              <w:divBdr>
                <w:top w:val="none" w:sz="0" w:space="0" w:color="auto"/>
                <w:left w:val="none" w:sz="0" w:space="0" w:color="auto"/>
                <w:bottom w:val="none" w:sz="0" w:space="0" w:color="auto"/>
                <w:right w:val="none" w:sz="0" w:space="0" w:color="auto"/>
              </w:divBdr>
            </w:div>
          </w:divsChild>
        </w:div>
        <w:div w:id="876545198">
          <w:marLeft w:val="0"/>
          <w:marRight w:val="0"/>
          <w:marTop w:val="0"/>
          <w:marBottom w:val="0"/>
          <w:divBdr>
            <w:top w:val="none" w:sz="0" w:space="0" w:color="auto"/>
            <w:left w:val="none" w:sz="0" w:space="0" w:color="auto"/>
            <w:bottom w:val="none" w:sz="0" w:space="0" w:color="auto"/>
            <w:right w:val="none" w:sz="0" w:space="0" w:color="auto"/>
          </w:divBdr>
          <w:divsChild>
            <w:div w:id="1162283747">
              <w:marLeft w:val="0"/>
              <w:marRight w:val="0"/>
              <w:marTop w:val="0"/>
              <w:marBottom w:val="0"/>
              <w:divBdr>
                <w:top w:val="none" w:sz="0" w:space="0" w:color="auto"/>
                <w:left w:val="none" w:sz="0" w:space="0" w:color="auto"/>
                <w:bottom w:val="none" w:sz="0" w:space="0" w:color="auto"/>
                <w:right w:val="none" w:sz="0" w:space="0" w:color="auto"/>
              </w:divBdr>
            </w:div>
          </w:divsChild>
        </w:div>
        <w:div w:id="891188846">
          <w:marLeft w:val="0"/>
          <w:marRight w:val="0"/>
          <w:marTop w:val="0"/>
          <w:marBottom w:val="0"/>
          <w:divBdr>
            <w:top w:val="none" w:sz="0" w:space="0" w:color="auto"/>
            <w:left w:val="none" w:sz="0" w:space="0" w:color="auto"/>
            <w:bottom w:val="none" w:sz="0" w:space="0" w:color="auto"/>
            <w:right w:val="none" w:sz="0" w:space="0" w:color="auto"/>
          </w:divBdr>
          <w:divsChild>
            <w:div w:id="647707009">
              <w:marLeft w:val="0"/>
              <w:marRight w:val="0"/>
              <w:marTop w:val="0"/>
              <w:marBottom w:val="0"/>
              <w:divBdr>
                <w:top w:val="none" w:sz="0" w:space="0" w:color="auto"/>
                <w:left w:val="none" w:sz="0" w:space="0" w:color="auto"/>
                <w:bottom w:val="none" w:sz="0" w:space="0" w:color="auto"/>
                <w:right w:val="none" w:sz="0" w:space="0" w:color="auto"/>
              </w:divBdr>
            </w:div>
          </w:divsChild>
        </w:div>
        <w:div w:id="962423902">
          <w:marLeft w:val="0"/>
          <w:marRight w:val="0"/>
          <w:marTop w:val="0"/>
          <w:marBottom w:val="0"/>
          <w:divBdr>
            <w:top w:val="none" w:sz="0" w:space="0" w:color="auto"/>
            <w:left w:val="none" w:sz="0" w:space="0" w:color="auto"/>
            <w:bottom w:val="none" w:sz="0" w:space="0" w:color="auto"/>
            <w:right w:val="none" w:sz="0" w:space="0" w:color="auto"/>
          </w:divBdr>
          <w:divsChild>
            <w:div w:id="1185943079">
              <w:marLeft w:val="0"/>
              <w:marRight w:val="0"/>
              <w:marTop w:val="0"/>
              <w:marBottom w:val="0"/>
              <w:divBdr>
                <w:top w:val="none" w:sz="0" w:space="0" w:color="auto"/>
                <w:left w:val="none" w:sz="0" w:space="0" w:color="auto"/>
                <w:bottom w:val="none" w:sz="0" w:space="0" w:color="auto"/>
                <w:right w:val="none" w:sz="0" w:space="0" w:color="auto"/>
              </w:divBdr>
            </w:div>
            <w:div w:id="1196578056">
              <w:marLeft w:val="0"/>
              <w:marRight w:val="0"/>
              <w:marTop w:val="0"/>
              <w:marBottom w:val="0"/>
              <w:divBdr>
                <w:top w:val="none" w:sz="0" w:space="0" w:color="auto"/>
                <w:left w:val="none" w:sz="0" w:space="0" w:color="auto"/>
                <w:bottom w:val="none" w:sz="0" w:space="0" w:color="auto"/>
                <w:right w:val="none" w:sz="0" w:space="0" w:color="auto"/>
              </w:divBdr>
            </w:div>
            <w:div w:id="1831866577">
              <w:marLeft w:val="0"/>
              <w:marRight w:val="0"/>
              <w:marTop w:val="0"/>
              <w:marBottom w:val="0"/>
              <w:divBdr>
                <w:top w:val="none" w:sz="0" w:space="0" w:color="auto"/>
                <w:left w:val="none" w:sz="0" w:space="0" w:color="auto"/>
                <w:bottom w:val="none" w:sz="0" w:space="0" w:color="auto"/>
                <w:right w:val="none" w:sz="0" w:space="0" w:color="auto"/>
              </w:divBdr>
            </w:div>
            <w:div w:id="1842812304">
              <w:marLeft w:val="0"/>
              <w:marRight w:val="0"/>
              <w:marTop w:val="0"/>
              <w:marBottom w:val="0"/>
              <w:divBdr>
                <w:top w:val="none" w:sz="0" w:space="0" w:color="auto"/>
                <w:left w:val="none" w:sz="0" w:space="0" w:color="auto"/>
                <w:bottom w:val="none" w:sz="0" w:space="0" w:color="auto"/>
                <w:right w:val="none" w:sz="0" w:space="0" w:color="auto"/>
              </w:divBdr>
            </w:div>
          </w:divsChild>
        </w:div>
        <w:div w:id="980891684">
          <w:marLeft w:val="0"/>
          <w:marRight w:val="0"/>
          <w:marTop w:val="0"/>
          <w:marBottom w:val="0"/>
          <w:divBdr>
            <w:top w:val="none" w:sz="0" w:space="0" w:color="auto"/>
            <w:left w:val="none" w:sz="0" w:space="0" w:color="auto"/>
            <w:bottom w:val="none" w:sz="0" w:space="0" w:color="auto"/>
            <w:right w:val="none" w:sz="0" w:space="0" w:color="auto"/>
          </w:divBdr>
          <w:divsChild>
            <w:div w:id="2014146169">
              <w:marLeft w:val="0"/>
              <w:marRight w:val="0"/>
              <w:marTop w:val="0"/>
              <w:marBottom w:val="0"/>
              <w:divBdr>
                <w:top w:val="none" w:sz="0" w:space="0" w:color="auto"/>
                <w:left w:val="none" w:sz="0" w:space="0" w:color="auto"/>
                <w:bottom w:val="none" w:sz="0" w:space="0" w:color="auto"/>
                <w:right w:val="none" w:sz="0" w:space="0" w:color="auto"/>
              </w:divBdr>
            </w:div>
          </w:divsChild>
        </w:div>
        <w:div w:id="1159728793">
          <w:marLeft w:val="0"/>
          <w:marRight w:val="0"/>
          <w:marTop w:val="0"/>
          <w:marBottom w:val="0"/>
          <w:divBdr>
            <w:top w:val="none" w:sz="0" w:space="0" w:color="auto"/>
            <w:left w:val="none" w:sz="0" w:space="0" w:color="auto"/>
            <w:bottom w:val="none" w:sz="0" w:space="0" w:color="auto"/>
            <w:right w:val="none" w:sz="0" w:space="0" w:color="auto"/>
          </w:divBdr>
          <w:divsChild>
            <w:div w:id="1476022780">
              <w:marLeft w:val="0"/>
              <w:marRight w:val="0"/>
              <w:marTop w:val="0"/>
              <w:marBottom w:val="0"/>
              <w:divBdr>
                <w:top w:val="none" w:sz="0" w:space="0" w:color="auto"/>
                <w:left w:val="none" w:sz="0" w:space="0" w:color="auto"/>
                <w:bottom w:val="none" w:sz="0" w:space="0" w:color="auto"/>
                <w:right w:val="none" w:sz="0" w:space="0" w:color="auto"/>
              </w:divBdr>
            </w:div>
          </w:divsChild>
        </w:div>
        <w:div w:id="1261836353">
          <w:marLeft w:val="0"/>
          <w:marRight w:val="0"/>
          <w:marTop w:val="0"/>
          <w:marBottom w:val="0"/>
          <w:divBdr>
            <w:top w:val="none" w:sz="0" w:space="0" w:color="auto"/>
            <w:left w:val="none" w:sz="0" w:space="0" w:color="auto"/>
            <w:bottom w:val="none" w:sz="0" w:space="0" w:color="auto"/>
            <w:right w:val="none" w:sz="0" w:space="0" w:color="auto"/>
          </w:divBdr>
          <w:divsChild>
            <w:div w:id="48652123">
              <w:marLeft w:val="0"/>
              <w:marRight w:val="0"/>
              <w:marTop w:val="0"/>
              <w:marBottom w:val="0"/>
              <w:divBdr>
                <w:top w:val="none" w:sz="0" w:space="0" w:color="auto"/>
                <w:left w:val="none" w:sz="0" w:space="0" w:color="auto"/>
                <w:bottom w:val="none" w:sz="0" w:space="0" w:color="auto"/>
                <w:right w:val="none" w:sz="0" w:space="0" w:color="auto"/>
              </w:divBdr>
            </w:div>
          </w:divsChild>
        </w:div>
        <w:div w:id="1342777318">
          <w:marLeft w:val="0"/>
          <w:marRight w:val="0"/>
          <w:marTop w:val="0"/>
          <w:marBottom w:val="0"/>
          <w:divBdr>
            <w:top w:val="none" w:sz="0" w:space="0" w:color="auto"/>
            <w:left w:val="none" w:sz="0" w:space="0" w:color="auto"/>
            <w:bottom w:val="none" w:sz="0" w:space="0" w:color="auto"/>
            <w:right w:val="none" w:sz="0" w:space="0" w:color="auto"/>
          </w:divBdr>
          <w:divsChild>
            <w:div w:id="367266128">
              <w:marLeft w:val="0"/>
              <w:marRight w:val="0"/>
              <w:marTop w:val="0"/>
              <w:marBottom w:val="0"/>
              <w:divBdr>
                <w:top w:val="none" w:sz="0" w:space="0" w:color="auto"/>
                <w:left w:val="none" w:sz="0" w:space="0" w:color="auto"/>
                <w:bottom w:val="none" w:sz="0" w:space="0" w:color="auto"/>
                <w:right w:val="none" w:sz="0" w:space="0" w:color="auto"/>
              </w:divBdr>
            </w:div>
            <w:div w:id="2070763096">
              <w:marLeft w:val="0"/>
              <w:marRight w:val="0"/>
              <w:marTop w:val="0"/>
              <w:marBottom w:val="0"/>
              <w:divBdr>
                <w:top w:val="none" w:sz="0" w:space="0" w:color="auto"/>
                <w:left w:val="none" w:sz="0" w:space="0" w:color="auto"/>
                <w:bottom w:val="none" w:sz="0" w:space="0" w:color="auto"/>
                <w:right w:val="none" w:sz="0" w:space="0" w:color="auto"/>
              </w:divBdr>
            </w:div>
          </w:divsChild>
        </w:div>
        <w:div w:id="1474256231">
          <w:marLeft w:val="0"/>
          <w:marRight w:val="0"/>
          <w:marTop w:val="0"/>
          <w:marBottom w:val="0"/>
          <w:divBdr>
            <w:top w:val="none" w:sz="0" w:space="0" w:color="auto"/>
            <w:left w:val="none" w:sz="0" w:space="0" w:color="auto"/>
            <w:bottom w:val="none" w:sz="0" w:space="0" w:color="auto"/>
            <w:right w:val="none" w:sz="0" w:space="0" w:color="auto"/>
          </w:divBdr>
          <w:divsChild>
            <w:div w:id="772171772">
              <w:marLeft w:val="0"/>
              <w:marRight w:val="0"/>
              <w:marTop w:val="0"/>
              <w:marBottom w:val="0"/>
              <w:divBdr>
                <w:top w:val="none" w:sz="0" w:space="0" w:color="auto"/>
                <w:left w:val="none" w:sz="0" w:space="0" w:color="auto"/>
                <w:bottom w:val="none" w:sz="0" w:space="0" w:color="auto"/>
                <w:right w:val="none" w:sz="0" w:space="0" w:color="auto"/>
              </w:divBdr>
            </w:div>
            <w:div w:id="1307323506">
              <w:marLeft w:val="0"/>
              <w:marRight w:val="0"/>
              <w:marTop w:val="0"/>
              <w:marBottom w:val="0"/>
              <w:divBdr>
                <w:top w:val="none" w:sz="0" w:space="0" w:color="auto"/>
                <w:left w:val="none" w:sz="0" w:space="0" w:color="auto"/>
                <w:bottom w:val="none" w:sz="0" w:space="0" w:color="auto"/>
                <w:right w:val="none" w:sz="0" w:space="0" w:color="auto"/>
              </w:divBdr>
            </w:div>
          </w:divsChild>
        </w:div>
        <w:div w:id="1596402058">
          <w:marLeft w:val="0"/>
          <w:marRight w:val="0"/>
          <w:marTop w:val="0"/>
          <w:marBottom w:val="0"/>
          <w:divBdr>
            <w:top w:val="none" w:sz="0" w:space="0" w:color="auto"/>
            <w:left w:val="none" w:sz="0" w:space="0" w:color="auto"/>
            <w:bottom w:val="none" w:sz="0" w:space="0" w:color="auto"/>
            <w:right w:val="none" w:sz="0" w:space="0" w:color="auto"/>
          </w:divBdr>
          <w:divsChild>
            <w:div w:id="90051609">
              <w:marLeft w:val="0"/>
              <w:marRight w:val="0"/>
              <w:marTop w:val="0"/>
              <w:marBottom w:val="0"/>
              <w:divBdr>
                <w:top w:val="none" w:sz="0" w:space="0" w:color="auto"/>
                <w:left w:val="none" w:sz="0" w:space="0" w:color="auto"/>
                <w:bottom w:val="none" w:sz="0" w:space="0" w:color="auto"/>
                <w:right w:val="none" w:sz="0" w:space="0" w:color="auto"/>
              </w:divBdr>
            </w:div>
            <w:div w:id="284316477">
              <w:marLeft w:val="0"/>
              <w:marRight w:val="0"/>
              <w:marTop w:val="0"/>
              <w:marBottom w:val="0"/>
              <w:divBdr>
                <w:top w:val="none" w:sz="0" w:space="0" w:color="auto"/>
                <w:left w:val="none" w:sz="0" w:space="0" w:color="auto"/>
                <w:bottom w:val="none" w:sz="0" w:space="0" w:color="auto"/>
                <w:right w:val="none" w:sz="0" w:space="0" w:color="auto"/>
              </w:divBdr>
            </w:div>
            <w:div w:id="497695108">
              <w:marLeft w:val="0"/>
              <w:marRight w:val="0"/>
              <w:marTop w:val="0"/>
              <w:marBottom w:val="0"/>
              <w:divBdr>
                <w:top w:val="none" w:sz="0" w:space="0" w:color="auto"/>
                <w:left w:val="none" w:sz="0" w:space="0" w:color="auto"/>
                <w:bottom w:val="none" w:sz="0" w:space="0" w:color="auto"/>
                <w:right w:val="none" w:sz="0" w:space="0" w:color="auto"/>
              </w:divBdr>
            </w:div>
          </w:divsChild>
        </w:div>
        <w:div w:id="1653825868">
          <w:marLeft w:val="0"/>
          <w:marRight w:val="0"/>
          <w:marTop w:val="0"/>
          <w:marBottom w:val="0"/>
          <w:divBdr>
            <w:top w:val="none" w:sz="0" w:space="0" w:color="auto"/>
            <w:left w:val="none" w:sz="0" w:space="0" w:color="auto"/>
            <w:bottom w:val="none" w:sz="0" w:space="0" w:color="auto"/>
            <w:right w:val="none" w:sz="0" w:space="0" w:color="auto"/>
          </w:divBdr>
          <w:divsChild>
            <w:div w:id="1126508693">
              <w:marLeft w:val="0"/>
              <w:marRight w:val="0"/>
              <w:marTop w:val="0"/>
              <w:marBottom w:val="0"/>
              <w:divBdr>
                <w:top w:val="none" w:sz="0" w:space="0" w:color="auto"/>
                <w:left w:val="none" w:sz="0" w:space="0" w:color="auto"/>
                <w:bottom w:val="none" w:sz="0" w:space="0" w:color="auto"/>
                <w:right w:val="none" w:sz="0" w:space="0" w:color="auto"/>
              </w:divBdr>
            </w:div>
          </w:divsChild>
        </w:div>
        <w:div w:id="2038434073">
          <w:marLeft w:val="0"/>
          <w:marRight w:val="0"/>
          <w:marTop w:val="0"/>
          <w:marBottom w:val="0"/>
          <w:divBdr>
            <w:top w:val="none" w:sz="0" w:space="0" w:color="auto"/>
            <w:left w:val="none" w:sz="0" w:space="0" w:color="auto"/>
            <w:bottom w:val="none" w:sz="0" w:space="0" w:color="auto"/>
            <w:right w:val="none" w:sz="0" w:space="0" w:color="auto"/>
          </w:divBdr>
          <w:divsChild>
            <w:div w:id="651561358">
              <w:marLeft w:val="0"/>
              <w:marRight w:val="0"/>
              <w:marTop w:val="0"/>
              <w:marBottom w:val="0"/>
              <w:divBdr>
                <w:top w:val="none" w:sz="0" w:space="0" w:color="auto"/>
                <w:left w:val="none" w:sz="0" w:space="0" w:color="auto"/>
                <w:bottom w:val="none" w:sz="0" w:space="0" w:color="auto"/>
                <w:right w:val="none" w:sz="0" w:space="0" w:color="auto"/>
              </w:divBdr>
            </w:div>
            <w:div w:id="684137644">
              <w:marLeft w:val="0"/>
              <w:marRight w:val="0"/>
              <w:marTop w:val="0"/>
              <w:marBottom w:val="0"/>
              <w:divBdr>
                <w:top w:val="none" w:sz="0" w:space="0" w:color="auto"/>
                <w:left w:val="none" w:sz="0" w:space="0" w:color="auto"/>
                <w:bottom w:val="none" w:sz="0" w:space="0" w:color="auto"/>
                <w:right w:val="none" w:sz="0" w:space="0" w:color="auto"/>
              </w:divBdr>
            </w:div>
          </w:divsChild>
        </w:div>
        <w:div w:id="2110929264">
          <w:marLeft w:val="0"/>
          <w:marRight w:val="0"/>
          <w:marTop w:val="0"/>
          <w:marBottom w:val="0"/>
          <w:divBdr>
            <w:top w:val="none" w:sz="0" w:space="0" w:color="auto"/>
            <w:left w:val="none" w:sz="0" w:space="0" w:color="auto"/>
            <w:bottom w:val="none" w:sz="0" w:space="0" w:color="auto"/>
            <w:right w:val="none" w:sz="0" w:space="0" w:color="auto"/>
          </w:divBdr>
          <w:divsChild>
            <w:div w:id="99106276">
              <w:marLeft w:val="0"/>
              <w:marRight w:val="0"/>
              <w:marTop w:val="0"/>
              <w:marBottom w:val="0"/>
              <w:divBdr>
                <w:top w:val="none" w:sz="0" w:space="0" w:color="auto"/>
                <w:left w:val="none" w:sz="0" w:space="0" w:color="auto"/>
                <w:bottom w:val="none" w:sz="0" w:space="0" w:color="auto"/>
                <w:right w:val="none" w:sz="0" w:space="0" w:color="auto"/>
              </w:divBdr>
            </w:div>
            <w:div w:id="194245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04329">
      <w:bodyDiv w:val="1"/>
      <w:marLeft w:val="0"/>
      <w:marRight w:val="0"/>
      <w:marTop w:val="0"/>
      <w:marBottom w:val="0"/>
      <w:divBdr>
        <w:top w:val="none" w:sz="0" w:space="0" w:color="auto"/>
        <w:left w:val="none" w:sz="0" w:space="0" w:color="auto"/>
        <w:bottom w:val="none" w:sz="0" w:space="0" w:color="auto"/>
        <w:right w:val="none" w:sz="0" w:space="0" w:color="auto"/>
      </w:divBdr>
    </w:div>
    <w:div w:id="189172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ffolklearning.com/safeguarding/part-time-timetabl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ce.org.uk/guidance/ng223/chapter/Recommendation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3E0FAA696DE8448845336BC969C522" ma:contentTypeVersion="4" ma:contentTypeDescription="Create a new document." ma:contentTypeScope="" ma:versionID="1d4e08aab640d73fda8f9c634d874b12">
  <xsd:schema xmlns:xsd="http://www.w3.org/2001/XMLSchema" xmlns:xs="http://www.w3.org/2001/XMLSchema" xmlns:p="http://schemas.microsoft.com/office/2006/metadata/properties" xmlns:ns2="a0c59943-4661-437c-8cd7-626fb3c660d2" targetNamespace="http://schemas.microsoft.com/office/2006/metadata/properties" ma:root="true" ma:fieldsID="e24938c160e41bb1a5dd0f810b63c060" ns2:_="">
    <xsd:import namespace="a0c59943-4661-437c-8cd7-626fb3c660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c59943-4661-437c-8cd7-626fb3c6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068ABE-06A7-4EAE-ABF1-44B52336CA60}">
  <ds:schemaRefs>
    <ds:schemaRef ds:uri="http://schemas.openxmlformats.org/officeDocument/2006/bibliography"/>
  </ds:schemaRefs>
</ds:datastoreItem>
</file>

<file path=customXml/itemProps2.xml><?xml version="1.0" encoding="utf-8"?>
<ds:datastoreItem xmlns:ds="http://schemas.openxmlformats.org/officeDocument/2006/customXml" ds:itemID="{85D108F1-AEE3-47CD-B669-E9E748AA9E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C36B0E-FAC1-42EA-B822-5DBBF9091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c59943-4661-437c-8cd7-626fb3c66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48FF29-35E7-4E68-91FC-70C8EED4B2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2942</Words>
  <Characters>16773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Jones (Education Officer)</dc:creator>
  <cp:keywords/>
  <dc:description/>
  <cp:lastModifiedBy>Alison Jones (Education Officer)</cp:lastModifiedBy>
  <cp:revision>2</cp:revision>
  <dcterms:created xsi:type="dcterms:W3CDTF">2023-05-25T08:58:00Z</dcterms:created>
  <dcterms:modified xsi:type="dcterms:W3CDTF">2023-05-25T08:58:00Z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0x010100E53E0FAA696DE8448845336BC969C522</vt:lpwstr>
  </property>
</Properties>
</file>