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2606" w14:textId="255B12D5" w:rsidR="00DA1350" w:rsidRDefault="00645D57" w:rsidP="004041B8">
      <w:pPr>
        <w:spacing w:after="0"/>
        <w:jc w:val="center"/>
        <w:rPr>
          <w:rFonts w:ascii="Arial" w:hAnsi="Arial" w:cs="Arial"/>
          <w:b/>
          <w:bCs/>
          <w:sz w:val="28"/>
          <w:szCs w:val="28"/>
          <w:u w:val="single"/>
        </w:rPr>
      </w:pPr>
      <w:r w:rsidRPr="00645D57">
        <w:rPr>
          <w:rFonts w:ascii="Arial" w:hAnsi="Arial" w:cs="Arial"/>
          <w:b/>
          <w:bCs/>
          <w:sz w:val="28"/>
          <w:szCs w:val="28"/>
          <w:u w:val="single"/>
        </w:rPr>
        <w:t>HIGH NEEDS FUNDING – FREQUENTLY ASKED QUESTIONS</w:t>
      </w:r>
    </w:p>
    <w:p w14:paraId="31EE2C4D" w14:textId="671FE955" w:rsidR="004041B8" w:rsidRPr="004041B8" w:rsidRDefault="004041B8" w:rsidP="00645D57">
      <w:pPr>
        <w:jc w:val="center"/>
        <w:rPr>
          <w:rFonts w:ascii="Arial" w:hAnsi="Arial" w:cs="Arial"/>
          <w:b/>
          <w:bCs/>
          <w:color w:val="4472C4" w:themeColor="accent1"/>
          <w:sz w:val="16"/>
          <w:szCs w:val="16"/>
        </w:rPr>
      </w:pPr>
    </w:p>
    <w:p w14:paraId="1B795DCD" w14:textId="50F42B6F" w:rsidR="00645D57" w:rsidRDefault="00645D57" w:rsidP="00645D57">
      <w:pPr>
        <w:pStyle w:val="ListParagraph"/>
        <w:numPr>
          <w:ilvl w:val="0"/>
          <w:numId w:val="1"/>
        </w:numPr>
        <w:rPr>
          <w:rFonts w:ascii="Arial" w:hAnsi="Arial" w:cs="Arial"/>
          <w:b/>
          <w:bCs/>
          <w:sz w:val="24"/>
          <w:szCs w:val="24"/>
        </w:rPr>
      </w:pPr>
      <w:r>
        <w:rPr>
          <w:rFonts w:ascii="Arial" w:hAnsi="Arial" w:cs="Arial"/>
          <w:b/>
          <w:bCs/>
          <w:sz w:val="24"/>
          <w:szCs w:val="24"/>
        </w:rPr>
        <w:t>Where do I find the information and guidance for HNF?</w:t>
      </w:r>
    </w:p>
    <w:p w14:paraId="4DF1B55C" w14:textId="77777777" w:rsidR="001E0531" w:rsidRDefault="00645D57" w:rsidP="00645D57">
      <w:pPr>
        <w:pStyle w:val="ListParagraph"/>
      </w:pPr>
      <w:r>
        <w:rPr>
          <w:rFonts w:ascii="Arial" w:hAnsi="Arial" w:cs="Arial"/>
          <w:sz w:val="20"/>
          <w:szCs w:val="20"/>
        </w:rPr>
        <w:t xml:space="preserve">There are three main sources of information – Suffolk Headlines, </w:t>
      </w:r>
      <w:r w:rsidR="00996D4F">
        <w:rPr>
          <w:rFonts w:ascii="Arial" w:hAnsi="Arial" w:cs="Arial"/>
          <w:sz w:val="20"/>
          <w:szCs w:val="20"/>
        </w:rPr>
        <w:t xml:space="preserve">the </w:t>
      </w:r>
      <w:r>
        <w:rPr>
          <w:rFonts w:ascii="Arial" w:hAnsi="Arial" w:cs="Arial"/>
          <w:sz w:val="20"/>
          <w:szCs w:val="20"/>
        </w:rPr>
        <w:t>Suffolk Learning</w:t>
      </w:r>
      <w:r w:rsidR="00996D4F">
        <w:rPr>
          <w:rFonts w:ascii="Arial" w:hAnsi="Arial" w:cs="Arial"/>
          <w:sz w:val="20"/>
          <w:szCs w:val="20"/>
        </w:rPr>
        <w:t xml:space="preserve"> website</w:t>
      </w:r>
      <w:r>
        <w:rPr>
          <w:rFonts w:ascii="Arial" w:hAnsi="Arial" w:cs="Arial"/>
          <w:sz w:val="20"/>
          <w:szCs w:val="20"/>
        </w:rPr>
        <w:t xml:space="preserve"> and the SENCo </w:t>
      </w:r>
      <w:r w:rsidR="004B7534">
        <w:rPr>
          <w:rFonts w:ascii="Arial" w:hAnsi="Arial" w:cs="Arial"/>
          <w:sz w:val="20"/>
          <w:szCs w:val="20"/>
        </w:rPr>
        <w:t xml:space="preserve">News </w:t>
      </w:r>
      <w:r>
        <w:rPr>
          <w:rFonts w:ascii="Arial" w:hAnsi="Arial" w:cs="Arial"/>
          <w:sz w:val="20"/>
          <w:szCs w:val="20"/>
        </w:rPr>
        <w:t>Bulletin.  Suffolk Headlines go</w:t>
      </w:r>
      <w:r w:rsidR="00C46AFE">
        <w:rPr>
          <w:rFonts w:ascii="Arial" w:hAnsi="Arial" w:cs="Arial"/>
          <w:sz w:val="20"/>
          <w:szCs w:val="20"/>
        </w:rPr>
        <w:t>es</w:t>
      </w:r>
      <w:r>
        <w:rPr>
          <w:rFonts w:ascii="Arial" w:hAnsi="Arial" w:cs="Arial"/>
          <w:sz w:val="20"/>
          <w:szCs w:val="20"/>
        </w:rPr>
        <w:t xml:space="preserve"> out every Tuesday and any new information and guidance about HNF will be communicated when appropriate. </w:t>
      </w:r>
      <w:r w:rsidR="00235BB4">
        <w:rPr>
          <w:rFonts w:ascii="Arial" w:hAnsi="Arial" w:cs="Arial"/>
          <w:sz w:val="20"/>
          <w:szCs w:val="20"/>
        </w:rPr>
        <w:t xml:space="preserve">There will be links </w:t>
      </w:r>
      <w:r w:rsidR="00D76B31">
        <w:rPr>
          <w:rFonts w:ascii="Arial" w:hAnsi="Arial" w:cs="Arial"/>
          <w:sz w:val="20"/>
          <w:szCs w:val="20"/>
        </w:rPr>
        <w:t xml:space="preserve">here to the important documentation that you need. </w:t>
      </w:r>
      <w:r>
        <w:rPr>
          <w:rFonts w:ascii="Arial" w:hAnsi="Arial" w:cs="Arial"/>
          <w:sz w:val="20"/>
          <w:szCs w:val="20"/>
        </w:rPr>
        <w:t xml:space="preserve"> A copy of this will then be placed on Suffolk Learning, alongside the documents and guidance that you need for the process.  You can access this </w:t>
      </w:r>
      <w:r w:rsidRPr="006C36E2">
        <w:rPr>
          <w:rFonts w:cstheme="minorHAnsi"/>
          <w:sz w:val="20"/>
          <w:szCs w:val="20"/>
        </w:rPr>
        <w:t xml:space="preserve">via </w:t>
      </w:r>
      <w:hyperlink r:id="rId8" w:history="1">
        <w:r w:rsidR="004E6FF5" w:rsidRPr="000B370F">
          <w:rPr>
            <w:rStyle w:val="Hyperlink"/>
          </w:rPr>
          <w:t>www.suffolklearning.com/inclusion/high-needs-funding</w:t>
        </w:r>
      </w:hyperlink>
      <w:r w:rsidR="004E6FF5">
        <w:t xml:space="preserve"> </w:t>
      </w:r>
    </w:p>
    <w:p w14:paraId="32ABE732" w14:textId="5DA63FFD" w:rsidR="00645D57" w:rsidRDefault="004B7534" w:rsidP="00645D57">
      <w:pPr>
        <w:pStyle w:val="ListParagraph"/>
        <w:rPr>
          <w:rFonts w:ascii="Arial" w:hAnsi="Arial" w:cs="Arial"/>
          <w:sz w:val="20"/>
          <w:szCs w:val="20"/>
        </w:rPr>
      </w:pPr>
      <w:r>
        <w:rPr>
          <w:rFonts w:ascii="Arial" w:hAnsi="Arial" w:cs="Arial"/>
          <w:sz w:val="20"/>
          <w:szCs w:val="20"/>
        </w:rPr>
        <w:t>There will also be updates and information on the SENCo News Bulletin</w:t>
      </w:r>
      <w:r w:rsidR="00CB0F84">
        <w:rPr>
          <w:rFonts w:ascii="Arial" w:hAnsi="Arial" w:cs="Arial"/>
          <w:sz w:val="20"/>
          <w:szCs w:val="20"/>
        </w:rPr>
        <w:t>.</w:t>
      </w:r>
      <w:r w:rsidR="00533F94">
        <w:rPr>
          <w:rFonts w:ascii="Arial" w:hAnsi="Arial" w:cs="Arial"/>
          <w:sz w:val="20"/>
          <w:szCs w:val="20"/>
        </w:rPr>
        <w:t xml:space="preserve"> Please get in touch if you are not receiving Suffolk Headlines and we can </w:t>
      </w:r>
      <w:r w:rsidR="0085326E">
        <w:rPr>
          <w:rFonts w:ascii="Arial" w:hAnsi="Arial" w:cs="Arial"/>
          <w:sz w:val="20"/>
          <w:szCs w:val="20"/>
        </w:rPr>
        <w:t>help you to establish this link.</w:t>
      </w:r>
    </w:p>
    <w:p w14:paraId="24866A51" w14:textId="53A95E12" w:rsidR="004B7534" w:rsidRDefault="004B7534" w:rsidP="00645D57">
      <w:pPr>
        <w:pStyle w:val="ListParagraph"/>
        <w:rPr>
          <w:rFonts w:ascii="Arial" w:hAnsi="Arial" w:cs="Arial"/>
          <w:sz w:val="20"/>
          <w:szCs w:val="20"/>
        </w:rPr>
      </w:pPr>
    </w:p>
    <w:p w14:paraId="238ABEAB" w14:textId="639906FD" w:rsidR="004B7534" w:rsidRDefault="004B7534" w:rsidP="004B7534">
      <w:pPr>
        <w:pStyle w:val="ListParagraph"/>
        <w:numPr>
          <w:ilvl w:val="0"/>
          <w:numId w:val="1"/>
        </w:numPr>
        <w:rPr>
          <w:rFonts w:ascii="Arial" w:hAnsi="Arial" w:cs="Arial"/>
          <w:b/>
          <w:bCs/>
          <w:sz w:val="24"/>
          <w:szCs w:val="24"/>
        </w:rPr>
      </w:pPr>
      <w:r>
        <w:rPr>
          <w:rFonts w:ascii="Arial" w:hAnsi="Arial" w:cs="Arial"/>
          <w:b/>
          <w:bCs/>
          <w:sz w:val="24"/>
          <w:szCs w:val="24"/>
        </w:rPr>
        <w:t>What do I do if I need help?</w:t>
      </w:r>
    </w:p>
    <w:p w14:paraId="00AE0995" w14:textId="448D202B" w:rsidR="004B7534" w:rsidRDefault="004B7534" w:rsidP="004B7534">
      <w:pPr>
        <w:pStyle w:val="ListParagraph"/>
        <w:rPr>
          <w:rFonts w:ascii="Arial" w:hAnsi="Arial" w:cs="Arial"/>
          <w:sz w:val="20"/>
          <w:szCs w:val="20"/>
        </w:rPr>
      </w:pPr>
      <w:r>
        <w:rPr>
          <w:rFonts w:ascii="Arial" w:hAnsi="Arial" w:cs="Arial"/>
          <w:sz w:val="20"/>
          <w:szCs w:val="20"/>
        </w:rPr>
        <w:t xml:space="preserve">By accessing the guidance that is on </w:t>
      </w:r>
      <w:r w:rsidR="0059369B">
        <w:rPr>
          <w:rFonts w:ascii="Arial" w:hAnsi="Arial" w:cs="Arial"/>
          <w:sz w:val="20"/>
          <w:szCs w:val="20"/>
        </w:rPr>
        <w:t xml:space="preserve">the </w:t>
      </w:r>
      <w:r>
        <w:rPr>
          <w:rFonts w:ascii="Arial" w:hAnsi="Arial" w:cs="Arial"/>
          <w:sz w:val="20"/>
          <w:szCs w:val="20"/>
        </w:rPr>
        <w:t>Suffolk Learning</w:t>
      </w:r>
      <w:r w:rsidR="0059369B">
        <w:rPr>
          <w:rFonts w:ascii="Arial" w:hAnsi="Arial" w:cs="Arial"/>
          <w:sz w:val="20"/>
          <w:szCs w:val="20"/>
        </w:rPr>
        <w:t xml:space="preserve"> website</w:t>
      </w:r>
      <w:r>
        <w:rPr>
          <w:rFonts w:ascii="Arial" w:hAnsi="Arial" w:cs="Arial"/>
          <w:sz w:val="20"/>
          <w:szCs w:val="20"/>
        </w:rPr>
        <w:t>, you should be able to find all of the information and documents that you need to complete HNF applications for your setting.  We have included new Banding Descriptors and Exemplars</w:t>
      </w:r>
      <w:r w:rsidR="00C732CE">
        <w:rPr>
          <w:rFonts w:ascii="Arial" w:hAnsi="Arial" w:cs="Arial"/>
          <w:sz w:val="20"/>
          <w:szCs w:val="20"/>
        </w:rPr>
        <w:t>,</w:t>
      </w:r>
      <w:r>
        <w:rPr>
          <w:rFonts w:ascii="Arial" w:hAnsi="Arial" w:cs="Arial"/>
          <w:sz w:val="20"/>
          <w:szCs w:val="20"/>
        </w:rPr>
        <w:t xml:space="preserve"> taken from </w:t>
      </w:r>
      <w:r w:rsidR="00C732CE">
        <w:rPr>
          <w:rFonts w:ascii="Arial" w:hAnsi="Arial" w:cs="Arial"/>
          <w:sz w:val="20"/>
          <w:szCs w:val="20"/>
        </w:rPr>
        <w:t xml:space="preserve">previous </w:t>
      </w:r>
      <w:r>
        <w:rPr>
          <w:rFonts w:ascii="Arial" w:hAnsi="Arial" w:cs="Arial"/>
          <w:sz w:val="20"/>
          <w:szCs w:val="20"/>
        </w:rPr>
        <w:t xml:space="preserve">applications, to help you to define </w:t>
      </w:r>
      <w:r w:rsidR="00255E02">
        <w:rPr>
          <w:rFonts w:ascii="Arial" w:hAnsi="Arial" w:cs="Arial"/>
          <w:sz w:val="20"/>
          <w:szCs w:val="20"/>
        </w:rPr>
        <w:t>what a high needs learner is</w:t>
      </w:r>
      <w:r w:rsidR="00B31C33">
        <w:rPr>
          <w:rFonts w:ascii="Arial" w:hAnsi="Arial" w:cs="Arial"/>
          <w:sz w:val="20"/>
          <w:szCs w:val="20"/>
        </w:rPr>
        <w:t xml:space="preserve"> and what the different bands look like.</w:t>
      </w:r>
      <w:r w:rsidR="00255E02">
        <w:rPr>
          <w:rFonts w:ascii="Arial" w:hAnsi="Arial" w:cs="Arial"/>
          <w:sz w:val="20"/>
          <w:szCs w:val="20"/>
        </w:rPr>
        <w:t xml:space="preserve"> </w:t>
      </w:r>
      <w:r>
        <w:rPr>
          <w:rFonts w:ascii="Arial" w:hAnsi="Arial" w:cs="Arial"/>
          <w:sz w:val="20"/>
          <w:szCs w:val="20"/>
        </w:rPr>
        <w:t xml:space="preserve">We have worked with many of our SEND colleagues, both throughout the moderation process and in the HNF Workshops, and all are keen to support colleagues who are new to the process.  </w:t>
      </w:r>
      <w:r w:rsidR="001A090C">
        <w:rPr>
          <w:rFonts w:ascii="Arial" w:hAnsi="Arial" w:cs="Arial"/>
          <w:sz w:val="20"/>
          <w:szCs w:val="20"/>
        </w:rPr>
        <w:t xml:space="preserve">There will be regular updates at the </w:t>
      </w:r>
      <w:r w:rsidR="00967961" w:rsidRPr="008C4138">
        <w:rPr>
          <w:rFonts w:ascii="Arial" w:hAnsi="Arial" w:cs="Arial"/>
          <w:sz w:val="20"/>
          <w:szCs w:val="20"/>
        </w:rPr>
        <w:t>SES</w:t>
      </w:r>
      <w:r w:rsidR="00967961">
        <w:rPr>
          <w:rFonts w:ascii="Arial" w:hAnsi="Arial" w:cs="Arial"/>
          <w:color w:val="4472C4" w:themeColor="accent1"/>
          <w:sz w:val="20"/>
          <w:szCs w:val="20"/>
        </w:rPr>
        <w:t xml:space="preserve"> </w:t>
      </w:r>
      <w:r w:rsidR="001A090C">
        <w:rPr>
          <w:rFonts w:ascii="Arial" w:hAnsi="Arial" w:cs="Arial"/>
          <w:sz w:val="20"/>
          <w:szCs w:val="20"/>
        </w:rPr>
        <w:t>SENCo Forums and t</w:t>
      </w:r>
      <w:r>
        <w:rPr>
          <w:rFonts w:ascii="Arial" w:hAnsi="Arial" w:cs="Arial"/>
          <w:sz w:val="20"/>
          <w:szCs w:val="20"/>
        </w:rPr>
        <w:t>here are support networks all across the county</w:t>
      </w:r>
      <w:r w:rsidR="0034217B">
        <w:rPr>
          <w:rFonts w:ascii="Arial" w:hAnsi="Arial" w:cs="Arial"/>
          <w:sz w:val="20"/>
          <w:szCs w:val="20"/>
        </w:rPr>
        <w:t>.</w:t>
      </w:r>
      <w:r>
        <w:rPr>
          <w:rFonts w:ascii="Arial" w:hAnsi="Arial" w:cs="Arial"/>
          <w:sz w:val="20"/>
          <w:szCs w:val="20"/>
        </w:rPr>
        <w:t xml:space="preserve"> Try to make contact with other SENDCos in your area and find out what support networks are available to you.  </w:t>
      </w:r>
      <w:r w:rsidR="00AD311E">
        <w:rPr>
          <w:rFonts w:ascii="Arial" w:hAnsi="Arial" w:cs="Arial"/>
          <w:sz w:val="20"/>
          <w:szCs w:val="20"/>
        </w:rPr>
        <w:t xml:space="preserve">If all else fails, you can contact us via the </w:t>
      </w:r>
      <w:r w:rsidR="00C52407">
        <w:rPr>
          <w:rFonts w:ascii="Arial" w:hAnsi="Arial" w:cs="Arial"/>
          <w:sz w:val="20"/>
          <w:szCs w:val="20"/>
        </w:rPr>
        <w:t>funding hub (see below).</w:t>
      </w:r>
    </w:p>
    <w:p w14:paraId="38395DAC" w14:textId="0BCB5D57" w:rsidR="00255E02" w:rsidRDefault="00255E02" w:rsidP="004B7534">
      <w:pPr>
        <w:pStyle w:val="ListParagraph"/>
        <w:rPr>
          <w:rFonts w:ascii="Arial" w:hAnsi="Arial" w:cs="Arial"/>
          <w:sz w:val="20"/>
          <w:szCs w:val="20"/>
        </w:rPr>
      </w:pPr>
    </w:p>
    <w:p w14:paraId="13C87B85" w14:textId="2599AAE4" w:rsidR="00255E02" w:rsidRDefault="00255E02" w:rsidP="00255E02">
      <w:pPr>
        <w:pStyle w:val="ListParagraph"/>
        <w:numPr>
          <w:ilvl w:val="0"/>
          <w:numId w:val="1"/>
        </w:numPr>
        <w:rPr>
          <w:rFonts w:ascii="Arial" w:hAnsi="Arial" w:cs="Arial"/>
          <w:b/>
          <w:bCs/>
          <w:sz w:val="24"/>
          <w:szCs w:val="24"/>
        </w:rPr>
      </w:pPr>
      <w:r>
        <w:rPr>
          <w:rFonts w:ascii="Arial" w:hAnsi="Arial" w:cs="Arial"/>
          <w:b/>
          <w:bCs/>
          <w:sz w:val="24"/>
          <w:szCs w:val="24"/>
        </w:rPr>
        <w:t>How do I send in my applications and evidence?</w:t>
      </w:r>
    </w:p>
    <w:p w14:paraId="133DA840" w14:textId="4F7A60FD" w:rsidR="00255E02" w:rsidRPr="00255E02" w:rsidRDefault="00255E02" w:rsidP="00255E02">
      <w:pPr>
        <w:pStyle w:val="ListParagraph"/>
        <w:rPr>
          <w:rFonts w:ascii="Arial" w:hAnsi="Arial" w:cs="Arial"/>
          <w:sz w:val="20"/>
          <w:szCs w:val="20"/>
        </w:rPr>
      </w:pPr>
      <w:r>
        <w:rPr>
          <w:rFonts w:ascii="Arial" w:hAnsi="Arial" w:cs="Arial"/>
          <w:sz w:val="20"/>
          <w:szCs w:val="20"/>
        </w:rPr>
        <w:t xml:space="preserve">All evidence is submitted electronically to the funding hub at </w:t>
      </w:r>
      <w:hyperlink r:id="rId9" w:history="1">
        <w:r w:rsidRPr="00255E02">
          <w:rPr>
            <w:rStyle w:val="Hyperlink"/>
            <w:rFonts w:ascii="Arial" w:hAnsi="Arial" w:cs="Arial"/>
            <w:sz w:val="20"/>
            <w:szCs w:val="20"/>
          </w:rPr>
          <w:t>SENDBusinessSystems@suffolk.gov.uk</w:t>
        </w:r>
      </w:hyperlink>
    </w:p>
    <w:p w14:paraId="0915E9B4" w14:textId="44620F7C" w:rsidR="00B3414E" w:rsidRDefault="00255E02" w:rsidP="00255E02">
      <w:pPr>
        <w:pStyle w:val="ListParagraph"/>
        <w:rPr>
          <w:rFonts w:ascii="Arial" w:hAnsi="Arial" w:cs="Arial"/>
          <w:sz w:val="20"/>
          <w:szCs w:val="20"/>
        </w:rPr>
      </w:pPr>
      <w:r w:rsidRPr="00255E02">
        <w:rPr>
          <w:rFonts w:ascii="Arial" w:hAnsi="Arial" w:cs="Arial"/>
          <w:sz w:val="20"/>
          <w:szCs w:val="20"/>
        </w:rPr>
        <w:t>It is imperative that this data is sent securely</w:t>
      </w:r>
      <w:r w:rsidR="00245F41">
        <w:rPr>
          <w:rFonts w:ascii="Arial" w:hAnsi="Arial" w:cs="Arial"/>
          <w:sz w:val="20"/>
          <w:szCs w:val="20"/>
        </w:rPr>
        <w:t xml:space="preserve"> </w:t>
      </w:r>
      <w:r w:rsidR="00B3414E">
        <w:rPr>
          <w:rFonts w:ascii="Arial" w:hAnsi="Arial" w:cs="Arial"/>
          <w:sz w:val="20"/>
          <w:szCs w:val="20"/>
        </w:rPr>
        <w:t>using the following guidance:</w:t>
      </w:r>
    </w:p>
    <w:p w14:paraId="1FBC4B2F" w14:textId="18A68697"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Sending sensitive email to Suffolk County Council</w:t>
      </w:r>
      <w:r w:rsidR="0034217B">
        <w:rPr>
          <w:rFonts w:ascii="Arial" w:hAnsi="Arial" w:cs="Arial"/>
          <w:color w:val="FF0000"/>
          <w:sz w:val="20"/>
          <w:szCs w:val="20"/>
        </w:rPr>
        <w:t xml:space="preserve"> – i</w:t>
      </w:r>
      <w:r w:rsidRPr="0075060E">
        <w:rPr>
          <w:rFonts w:ascii="Arial" w:hAnsi="Arial" w:cs="Arial"/>
          <w:color w:val="FF0000"/>
          <w:sz w:val="20"/>
          <w:szCs w:val="20"/>
        </w:rPr>
        <w:t xml:space="preserve">f your organisation or email provider doesn’t have a secure email connection with SCC (known as a TLS connection), you’ll need to request a secure Thread” or conversation with the Council. Once this secure thread is established, all subsequent replies in the conversation/thread are secure.  </w:t>
      </w:r>
    </w:p>
    <w:p w14:paraId="7E8C18EE" w14:textId="1ED1AC81"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 To request a secure thread: </w:t>
      </w:r>
    </w:p>
    <w:p w14:paraId="5FA56C7A" w14:textId="3FAC95B3"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 Send a standard email to </w:t>
      </w:r>
      <w:r w:rsidR="000C0953">
        <w:rPr>
          <w:rFonts w:ascii="Arial" w:hAnsi="Arial" w:cs="Arial"/>
          <w:color w:val="FF0000"/>
          <w:sz w:val="20"/>
          <w:szCs w:val="20"/>
        </w:rPr>
        <w:t>the Business Systems</w:t>
      </w:r>
      <w:r w:rsidR="00616CD6">
        <w:rPr>
          <w:rFonts w:ascii="Arial" w:hAnsi="Arial" w:cs="Arial"/>
          <w:color w:val="FF0000"/>
          <w:sz w:val="20"/>
          <w:szCs w:val="20"/>
        </w:rPr>
        <w:t xml:space="preserve"> team or any named HNF </w:t>
      </w:r>
      <w:r w:rsidRPr="0075060E">
        <w:rPr>
          <w:rFonts w:ascii="Arial" w:hAnsi="Arial" w:cs="Arial"/>
          <w:color w:val="FF0000"/>
          <w:sz w:val="20"/>
          <w:szCs w:val="20"/>
        </w:rPr>
        <w:t>contact</w:t>
      </w:r>
      <w:r w:rsidR="00616CD6">
        <w:rPr>
          <w:rFonts w:ascii="Arial" w:hAnsi="Arial" w:cs="Arial"/>
          <w:color w:val="FF0000"/>
          <w:sz w:val="20"/>
          <w:szCs w:val="20"/>
        </w:rPr>
        <w:t>s</w:t>
      </w:r>
      <w:r w:rsidRPr="0075060E">
        <w:rPr>
          <w:rFonts w:ascii="Arial" w:hAnsi="Arial" w:cs="Arial"/>
          <w:color w:val="FF0000"/>
          <w:sz w:val="20"/>
          <w:szCs w:val="20"/>
        </w:rPr>
        <w:t xml:space="preserve"> at SCC </w:t>
      </w:r>
    </w:p>
    <w:p w14:paraId="683F74A3" w14:textId="77777777"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 In your email, ask your SCC contact to reply and mark the email Official-Sensitive. This will set up the secure thread. </w:t>
      </w:r>
    </w:p>
    <w:p w14:paraId="656A75C4" w14:textId="60208223" w:rsidR="00B3414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Once, you’ve opened the reply they send you, you’ll be able to reply to this enclosing an</w:t>
      </w:r>
      <w:r w:rsidR="00CA1116">
        <w:rPr>
          <w:rFonts w:ascii="Arial" w:hAnsi="Arial" w:cs="Arial"/>
          <w:color w:val="FF0000"/>
          <w:sz w:val="20"/>
          <w:szCs w:val="20"/>
        </w:rPr>
        <w:t>y</w:t>
      </w:r>
      <w:r w:rsidRPr="0075060E">
        <w:rPr>
          <w:rFonts w:ascii="Arial" w:hAnsi="Arial" w:cs="Arial"/>
          <w:color w:val="FF0000"/>
          <w:sz w:val="20"/>
          <w:szCs w:val="20"/>
        </w:rPr>
        <w:t xml:space="preserve"> sensitive information you want to send to the Council. </w:t>
      </w:r>
    </w:p>
    <w:p w14:paraId="5A2D6031" w14:textId="19D00BB9" w:rsidR="006462D6" w:rsidRDefault="006462D6" w:rsidP="00B3414E">
      <w:pPr>
        <w:pStyle w:val="NormalWeb"/>
        <w:spacing w:before="0" w:beforeAutospacing="0" w:after="0" w:afterAutospacing="0"/>
        <w:rPr>
          <w:rFonts w:ascii="Arial" w:hAnsi="Arial" w:cs="Arial"/>
          <w:color w:val="FF0000"/>
          <w:sz w:val="20"/>
          <w:szCs w:val="20"/>
        </w:rPr>
      </w:pPr>
    </w:p>
    <w:p w14:paraId="5D5E7C77" w14:textId="0EB6D266" w:rsidR="006462D6" w:rsidRPr="0075060E" w:rsidRDefault="006462D6" w:rsidP="00B3414E">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PLEASE DO NOT ADD ANY FURTHER ENCRYPTION OR PASSWORD PROTECTION.</w:t>
      </w:r>
    </w:p>
    <w:p w14:paraId="4034D744" w14:textId="77777777"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w:t>
      </w:r>
    </w:p>
    <w:p w14:paraId="310F0FDF" w14:textId="70DB3930" w:rsidR="00B3414E" w:rsidRPr="0075060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 xml:space="preserve">It is your responsibility to send the information to SCC securely.  Failure to do so could result in a data breach which your setting will be responsible for. </w:t>
      </w:r>
    </w:p>
    <w:p w14:paraId="29E0A4E5" w14:textId="6203E7C9" w:rsidR="00B3414E" w:rsidRDefault="00B3414E" w:rsidP="00B3414E">
      <w:pPr>
        <w:pStyle w:val="NormalWeb"/>
        <w:spacing w:before="0" w:beforeAutospacing="0" w:after="0" w:afterAutospacing="0"/>
        <w:rPr>
          <w:rFonts w:ascii="Arial" w:hAnsi="Arial" w:cs="Arial"/>
          <w:color w:val="FF0000"/>
          <w:sz w:val="20"/>
          <w:szCs w:val="20"/>
        </w:rPr>
      </w:pPr>
      <w:r w:rsidRPr="0075060E">
        <w:rPr>
          <w:rFonts w:ascii="Arial" w:hAnsi="Arial" w:cs="Arial"/>
          <w:color w:val="FF0000"/>
          <w:sz w:val="20"/>
          <w:szCs w:val="20"/>
        </w:rPr>
        <w:t>Please securely send your HNF spreadsheet</w:t>
      </w:r>
      <w:r w:rsidR="00CA1116">
        <w:rPr>
          <w:rFonts w:ascii="Arial" w:hAnsi="Arial" w:cs="Arial"/>
          <w:color w:val="FF0000"/>
          <w:sz w:val="20"/>
          <w:szCs w:val="20"/>
        </w:rPr>
        <w:t>s</w:t>
      </w:r>
      <w:r w:rsidR="003E4D2C">
        <w:rPr>
          <w:rFonts w:ascii="Arial" w:hAnsi="Arial" w:cs="Arial"/>
          <w:color w:val="FF0000"/>
          <w:sz w:val="20"/>
          <w:szCs w:val="20"/>
        </w:rPr>
        <w:t xml:space="preserve"> and evidence</w:t>
      </w:r>
      <w:r w:rsidRPr="0075060E">
        <w:rPr>
          <w:rFonts w:ascii="Arial" w:hAnsi="Arial" w:cs="Arial"/>
          <w:color w:val="FF0000"/>
          <w:sz w:val="20"/>
          <w:szCs w:val="20"/>
        </w:rPr>
        <w:t xml:space="preserve"> to </w:t>
      </w:r>
      <w:hyperlink r:id="rId10" w:history="1">
        <w:r w:rsidRPr="00E6763C">
          <w:rPr>
            <w:rStyle w:val="Hyperlink"/>
            <w:rFonts w:ascii="Arial" w:hAnsi="Arial" w:cs="Arial"/>
            <w:color w:val="2E74B5" w:themeColor="accent5" w:themeShade="BF"/>
            <w:sz w:val="20"/>
            <w:szCs w:val="20"/>
          </w:rPr>
          <w:t>SENDBusinessSystems@suffolk.gov.uk</w:t>
        </w:r>
      </w:hyperlink>
      <w:r w:rsidRPr="00E6763C">
        <w:rPr>
          <w:rFonts w:ascii="Arial" w:hAnsi="Arial" w:cs="Arial"/>
          <w:color w:val="2E74B5" w:themeColor="accent5" w:themeShade="BF"/>
          <w:sz w:val="20"/>
          <w:szCs w:val="20"/>
        </w:rPr>
        <w:t xml:space="preserve"> </w:t>
      </w:r>
      <w:r w:rsidRPr="0075060E">
        <w:rPr>
          <w:rFonts w:ascii="Arial" w:hAnsi="Arial" w:cs="Arial"/>
          <w:color w:val="FF0000"/>
          <w:sz w:val="20"/>
          <w:szCs w:val="20"/>
        </w:rPr>
        <w:t>and ensure you use the subject heading "HNF Moderation" to return your information</w:t>
      </w:r>
      <w:r w:rsidR="0007034C">
        <w:rPr>
          <w:rFonts w:ascii="Arial" w:hAnsi="Arial" w:cs="Arial"/>
          <w:color w:val="FF0000"/>
          <w:sz w:val="20"/>
          <w:szCs w:val="20"/>
        </w:rPr>
        <w:t>,</w:t>
      </w:r>
      <w:r w:rsidRPr="0075060E">
        <w:rPr>
          <w:rFonts w:ascii="Arial" w:hAnsi="Arial" w:cs="Arial"/>
          <w:color w:val="FF0000"/>
          <w:sz w:val="20"/>
          <w:szCs w:val="20"/>
        </w:rPr>
        <w:t xml:space="preserve"> so it can be easily identified.</w:t>
      </w:r>
    </w:p>
    <w:p w14:paraId="70E63574" w14:textId="51E259D6" w:rsidR="0075060E" w:rsidRPr="009D63DA" w:rsidRDefault="00C4081F" w:rsidP="00B3414E">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 xml:space="preserve">By using this system, you do not need to apply any further encryption or password protection to your document(s).  </w:t>
      </w:r>
    </w:p>
    <w:p w14:paraId="1A49AB2A" w14:textId="1C2CA33F" w:rsidR="004A2CD8" w:rsidRDefault="00255E02" w:rsidP="00467C05">
      <w:pPr>
        <w:spacing w:after="0"/>
        <w:ind w:left="720"/>
        <w:rPr>
          <w:rFonts w:ascii="Arial" w:hAnsi="Arial" w:cs="Arial"/>
          <w:sz w:val="20"/>
          <w:szCs w:val="20"/>
        </w:rPr>
      </w:pPr>
      <w:r w:rsidRPr="0075060E">
        <w:rPr>
          <w:rFonts w:ascii="Arial" w:hAnsi="Arial" w:cs="Arial"/>
          <w:sz w:val="20"/>
          <w:szCs w:val="20"/>
        </w:rPr>
        <w:t xml:space="preserve">If you are still unsure, it is better to get in touch with us and ask first before sending any data via email. </w:t>
      </w:r>
    </w:p>
    <w:p w14:paraId="7A71D59C" w14:textId="0A4D7DC5" w:rsidR="00A06E4F" w:rsidRDefault="00255E02" w:rsidP="0034217B">
      <w:pPr>
        <w:ind w:firstLine="720"/>
        <w:rPr>
          <w:rFonts w:ascii="Arial" w:hAnsi="Arial" w:cs="Arial"/>
          <w:b/>
          <w:bCs/>
          <w:sz w:val="20"/>
          <w:szCs w:val="20"/>
        </w:rPr>
      </w:pPr>
      <w:r w:rsidRPr="004A2CD8">
        <w:rPr>
          <w:rFonts w:ascii="Arial" w:hAnsi="Arial" w:cs="Arial"/>
          <w:b/>
          <w:bCs/>
          <w:sz w:val="20"/>
          <w:szCs w:val="20"/>
        </w:rPr>
        <w:t>Please ensure that you mark the email subject as “HNF Moderation”.</w:t>
      </w:r>
    </w:p>
    <w:p w14:paraId="59DE9C92" w14:textId="4C297B1C" w:rsidR="005037AE" w:rsidRDefault="005037AE" w:rsidP="0034217B">
      <w:pPr>
        <w:ind w:firstLine="720"/>
        <w:rPr>
          <w:rFonts w:ascii="Arial" w:hAnsi="Arial" w:cs="Arial"/>
          <w:b/>
          <w:bCs/>
          <w:sz w:val="20"/>
          <w:szCs w:val="20"/>
        </w:rPr>
      </w:pPr>
    </w:p>
    <w:p w14:paraId="6E64B47D" w14:textId="77777777" w:rsidR="005037AE" w:rsidRDefault="005037AE" w:rsidP="0034217B">
      <w:pPr>
        <w:ind w:firstLine="720"/>
        <w:rPr>
          <w:rFonts w:ascii="Arial" w:hAnsi="Arial" w:cs="Arial"/>
          <w:b/>
          <w:bCs/>
          <w:sz w:val="20"/>
          <w:szCs w:val="20"/>
        </w:rPr>
      </w:pPr>
    </w:p>
    <w:p w14:paraId="71D184BC" w14:textId="21EF3717" w:rsidR="00255E02" w:rsidRPr="00255E02" w:rsidRDefault="00255E02" w:rsidP="00255E02">
      <w:pPr>
        <w:pStyle w:val="ListParagraph"/>
        <w:numPr>
          <w:ilvl w:val="0"/>
          <w:numId w:val="1"/>
        </w:numPr>
        <w:rPr>
          <w:rFonts w:ascii="Arial" w:hAnsi="Arial" w:cs="Arial"/>
          <w:b/>
          <w:bCs/>
          <w:sz w:val="24"/>
          <w:szCs w:val="24"/>
        </w:rPr>
      </w:pPr>
      <w:r>
        <w:rPr>
          <w:rFonts w:ascii="Arial" w:hAnsi="Arial" w:cs="Arial"/>
          <w:b/>
          <w:bCs/>
          <w:sz w:val="24"/>
          <w:szCs w:val="24"/>
        </w:rPr>
        <w:lastRenderedPageBreak/>
        <w:t>How will I know that my data has been received?</w:t>
      </w:r>
    </w:p>
    <w:p w14:paraId="681F88D9" w14:textId="3CD7ECDE" w:rsidR="00255E02" w:rsidRDefault="00255E02" w:rsidP="00255E02">
      <w:pPr>
        <w:pStyle w:val="ListParagraph"/>
        <w:rPr>
          <w:rFonts w:ascii="Arial" w:hAnsi="Arial" w:cs="Arial"/>
          <w:sz w:val="20"/>
          <w:szCs w:val="20"/>
        </w:rPr>
      </w:pPr>
      <w:r>
        <w:rPr>
          <w:rFonts w:ascii="Arial" w:hAnsi="Arial" w:cs="Arial"/>
          <w:sz w:val="20"/>
          <w:szCs w:val="20"/>
        </w:rPr>
        <w:t>When you have sent us a spreadsheet or evidence, we will acknowledge receipt of your email</w:t>
      </w:r>
      <w:r w:rsidR="002D0943">
        <w:rPr>
          <w:rFonts w:ascii="Arial" w:hAnsi="Arial" w:cs="Arial"/>
          <w:sz w:val="20"/>
          <w:szCs w:val="20"/>
        </w:rPr>
        <w:t xml:space="preserve"> if you request it</w:t>
      </w:r>
      <w:r>
        <w:rPr>
          <w:rFonts w:ascii="Arial" w:hAnsi="Arial" w:cs="Arial"/>
          <w:sz w:val="20"/>
          <w:szCs w:val="20"/>
        </w:rPr>
        <w:t xml:space="preserve">.  If you don’t hear from us, please email again </w:t>
      </w:r>
      <w:r w:rsidR="0046731B">
        <w:rPr>
          <w:rFonts w:ascii="Arial" w:hAnsi="Arial" w:cs="Arial"/>
          <w:sz w:val="20"/>
          <w:szCs w:val="20"/>
        </w:rPr>
        <w:t xml:space="preserve">separately </w:t>
      </w:r>
      <w:r>
        <w:rPr>
          <w:rFonts w:ascii="Arial" w:hAnsi="Arial" w:cs="Arial"/>
          <w:sz w:val="20"/>
          <w:szCs w:val="20"/>
        </w:rPr>
        <w:t>and we will be in touch.</w:t>
      </w:r>
    </w:p>
    <w:p w14:paraId="7EC3DE7E" w14:textId="77777777" w:rsidR="00255E02" w:rsidRDefault="00255E02" w:rsidP="00255E02">
      <w:pPr>
        <w:pStyle w:val="ListParagraph"/>
        <w:rPr>
          <w:rFonts w:ascii="Arial" w:hAnsi="Arial" w:cs="Arial"/>
          <w:sz w:val="20"/>
          <w:szCs w:val="20"/>
        </w:rPr>
      </w:pPr>
    </w:p>
    <w:p w14:paraId="71213223" w14:textId="61D4161E" w:rsidR="00255E02" w:rsidRPr="00255E02" w:rsidRDefault="00255E02" w:rsidP="00255E02">
      <w:pPr>
        <w:pStyle w:val="ListParagraph"/>
        <w:numPr>
          <w:ilvl w:val="0"/>
          <w:numId w:val="1"/>
        </w:numPr>
        <w:rPr>
          <w:rFonts w:ascii="Arial" w:hAnsi="Arial" w:cs="Arial"/>
          <w:sz w:val="20"/>
          <w:szCs w:val="20"/>
        </w:rPr>
      </w:pPr>
      <w:r>
        <w:rPr>
          <w:rFonts w:ascii="Arial" w:hAnsi="Arial" w:cs="Arial"/>
          <w:b/>
          <w:bCs/>
          <w:sz w:val="24"/>
          <w:szCs w:val="24"/>
        </w:rPr>
        <w:t>When does my spreadsheet need to be sent in by?</w:t>
      </w:r>
    </w:p>
    <w:p w14:paraId="20615E28" w14:textId="4AAAE62F" w:rsidR="00255E02" w:rsidRDefault="00255E02" w:rsidP="00255E02">
      <w:pPr>
        <w:pStyle w:val="ListParagraph"/>
        <w:rPr>
          <w:rFonts w:ascii="Arial" w:hAnsi="Arial" w:cs="Arial"/>
          <w:sz w:val="20"/>
          <w:szCs w:val="20"/>
        </w:rPr>
      </w:pPr>
      <w:r>
        <w:rPr>
          <w:rFonts w:ascii="Arial" w:hAnsi="Arial" w:cs="Arial"/>
          <w:sz w:val="20"/>
          <w:szCs w:val="20"/>
        </w:rPr>
        <w:t xml:space="preserve">The deadline for all </w:t>
      </w:r>
      <w:r w:rsidR="008C4138">
        <w:rPr>
          <w:rFonts w:ascii="Arial" w:hAnsi="Arial" w:cs="Arial"/>
          <w:sz w:val="20"/>
          <w:szCs w:val="20"/>
        </w:rPr>
        <w:t>S</w:t>
      </w:r>
      <w:r w:rsidR="005037AE">
        <w:rPr>
          <w:rFonts w:ascii="Arial" w:hAnsi="Arial" w:cs="Arial"/>
          <w:sz w:val="20"/>
          <w:szCs w:val="20"/>
        </w:rPr>
        <w:t>ummer</w:t>
      </w:r>
      <w:r w:rsidR="00D83A29">
        <w:rPr>
          <w:rFonts w:ascii="Arial" w:hAnsi="Arial" w:cs="Arial"/>
          <w:sz w:val="20"/>
          <w:szCs w:val="20"/>
        </w:rPr>
        <w:t xml:space="preserve"> </w:t>
      </w:r>
      <w:r w:rsidR="00CF1C8B">
        <w:rPr>
          <w:rFonts w:ascii="Arial" w:hAnsi="Arial" w:cs="Arial"/>
          <w:sz w:val="20"/>
          <w:szCs w:val="20"/>
        </w:rPr>
        <w:t>202</w:t>
      </w:r>
      <w:r w:rsidR="008C4138">
        <w:rPr>
          <w:rFonts w:ascii="Arial" w:hAnsi="Arial" w:cs="Arial"/>
          <w:sz w:val="20"/>
          <w:szCs w:val="20"/>
        </w:rPr>
        <w:t>2</w:t>
      </w:r>
      <w:r w:rsidR="00CF1C8B">
        <w:rPr>
          <w:rFonts w:ascii="Arial" w:hAnsi="Arial" w:cs="Arial"/>
          <w:sz w:val="20"/>
          <w:szCs w:val="20"/>
        </w:rPr>
        <w:t xml:space="preserve"> </w:t>
      </w:r>
      <w:r>
        <w:rPr>
          <w:rFonts w:ascii="Arial" w:hAnsi="Arial" w:cs="Arial"/>
          <w:sz w:val="20"/>
          <w:szCs w:val="20"/>
        </w:rPr>
        <w:t xml:space="preserve">spreadsheets is </w:t>
      </w:r>
      <w:r w:rsidRPr="0043091D">
        <w:rPr>
          <w:rFonts w:ascii="Arial" w:hAnsi="Arial" w:cs="Arial"/>
          <w:color w:val="FF0000"/>
          <w:sz w:val="20"/>
          <w:szCs w:val="20"/>
        </w:rPr>
        <w:t xml:space="preserve">Wednesday </w:t>
      </w:r>
      <w:r w:rsidR="005037AE">
        <w:rPr>
          <w:rFonts w:ascii="Arial" w:hAnsi="Arial" w:cs="Arial"/>
          <w:color w:val="FF0000"/>
          <w:sz w:val="20"/>
          <w:szCs w:val="20"/>
        </w:rPr>
        <w:t>25</w:t>
      </w:r>
      <w:r w:rsidR="00EE0A62" w:rsidRPr="00EE0A62">
        <w:rPr>
          <w:rFonts w:ascii="Arial" w:hAnsi="Arial" w:cs="Arial"/>
          <w:color w:val="FF0000"/>
          <w:sz w:val="20"/>
          <w:szCs w:val="20"/>
          <w:vertAlign w:val="superscript"/>
        </w:rPr>
        <w:t>th</w:t>
      </w:r>
      <w:r w:rsidR="00EE0A62">
        <w:rPr>
          <w:rFonts w:ascii="Arial" w:hAnsi="Arial" w:cs="Arial"/>
          <w:color w:val="FF0000"/>
          <w:sz w:val="20"/>
          <w:szCs w:val="20"/>
        </w:rPr>
        <w:t xml:space="preserve"> </w:t>
      </w:r>
      <w:r w:rsidR="005037AE">
        <w:rPr>
          <w:rFonts w:ascii="Arial" w:hAnsi="Arial" w:cs="Arial"/>
          <w:color w:val="FF0000"/>
          <w:sz w:val="20"/>
          <w:szCs w:val="20"/>
        </w:rPr>
        <w:t>May</w:t>
      </w:r>
      <w:r w:rsidRPr="0043091D">
        <w:rPr>
          <w:rFonts w:ascii="Arial" w:hAnsi="Arial" w:cs="Arial"/>
          <w:color w:val="FF0000"/>
          <w:sz w:val="20"/>
          <w:szCs w:val="20"/>
        </w:rPr>
        <w:t xml:space="preserve"> 20</w:t>
      </w:r>
      <w:r w:rsidR="001E4348">
        <w:rPr>
          <w:rFonts w:ascii="Arial" w:hAnsi="Arial" w:cs="Arial"/>
          <w:color w:val="FF0000"/>
          <w:sz w:val="20"/>
          <w:szCs w:val="20"/>
        </w:rPr>
        <w:t>2</w:t>
      </w:r>
      <w:r w:rsidR="008C4138">
        <w:rPr>
          <w:rFonts w:ascii="Arial" w:hAnsi="Arial" w:cs="Arial"/>
          <w:color w:val="FF0000"/>
          <w:sz w:val="20"/>
          <w:szCs w:val="20"/>
        </w:rPr>
        <w:t>2</w:t>
      </w:r>
      <w:r w:rsidRPr="0043091D">
        <w:rPr>
          <w:rFonts w:ascii="Arial" w:hAnsi="Arial" w:cs="Arial"/>
          <w:color w:val="FF0000"/>
          <w:sz w:val="20"/>
          <w:szCs w:val="20"/>
        </w:rPr>
        <w:t xml:space="preserve"> at 5PM.  </w:t>
      </w:r>
      <w:r w:rsidR="0035150A">
        <w:rPr>
          <w:rFonts w:ascii="Arial" w:hAnsi="Arial" w:cs="Arial"/>
          <w:sz w:val="20"/>
          <w:szCs w:val="20"/>
        </w:rPr>
        <w:t xml:space="preserve">This gives you time in the first part of the term to assess your learners and complete the applications for any new learners or learners whose needs have changed.  </w:t>
      </w:r>
    </w:p>
    <w:p w14:paraId="1BAA72BA" w14:textId="750005CF" w:rsidR="0035150A" w:rsidRDefault="0035150A" w:rsidP="00255E02">
      <w:pPr>
        <w:pStyle w:val="ListParagraph"/>
        <w:rPr>
          <w:rFonts w:ascii="Arial" w:hAnsi="Arial" w:cs="Arial"/>
          <w:sz w:val="20"/>
          <w:szCs w:val="20"/>
        </w:rPr>
      </w:pPr>
    </w:p>
    <w:p w14:paraId="1CEBD7E7" w14:textId="494F182B" w:rsidR="0035150A" w:rsidRDefault="0035150A" w:rsidP="0035150A">
      <w:pPr>
        <w:pStyle w:val="ListParagraph"/>
        <w:numPr>
          <w:ilvl w:val="0"/>
          <w:numId w:val="1"/>
        </w:numPr>
        <w:rPr>
          <w:rFonts w:ascii="Arial" w:hAnsi="Arial" w:cs="Arial"/>
          <w:b/>
          <w:bCs/>
          <w:sz w:val="24"/>
          <w:szCs w:val="24"/>
        </w:rPr>
      </w:pPr>
      <w:r>
        <w:rPr>
          <w:rFonts w:ascii="Arial" w:hAnsi="Arial" w:cs="Arial"/>
          <w:b/>
          <w:bCs/>
          <w:sz w:val="24"/>
          <w:szCs w:val="24"/>
        </w:rPr>
        <w:t>What do I need to do next?</w:t>
      </w:r>
    </w:p>
    <w:p w14:paraId="7A5F082D" w14:textId="3300AD22" w:rsidR="0035150A" w:rsidRDefault="0035150A" w:rsidP="0035150A">
      <w:pPr>
        <w:pStyle w:val="ListParagraph"/>
        <w:rPr>
          <w:rFonts w:ascii="Arial" w:hAnsi="Arial" w:cs="Arial"/>
          <w:sz w:val="20"/>
          <w:szCs w:val="20"/>
        </w:rPr>
      </w:pPr>
      <w:r>
        <w:rPr>
          <w:rFonts w:ascii="Arial" w:hAnsi="Arial" w:cs="Arial"/>
          <w:sz w:val="20"/>
          <w:szCs w:val="20"/>
        </w:rPr>
        <w:t xml:space="preserve">You will need to complete an application form for all new learners or learners requiring a change </w:t>
      </w:r>
      <w:r w:rsidR="00F40D07">
        <w:rPr>
          <w:rFonts w:ascii="Arial" w:hAnsi="Arial" w:cs="Arial"/>
          <w:sz w:val="20"/>
          <w:szCs w:val="20"/>
        </w:rPr>
        <w:t>to a higher</w:t>
      </w:r>
      <w:r>
        <w:rPr>
          <w:rFonts w:ascii="Arial" w:hAnsi="Arial" w:cs="Arial"/>
          <w:sz w:val="20"/>
          <w:szCs w:val="20"/>
        </w:rPr>
        <w:t xml:space="preserve"> band.  Again, there is a</w:t>
      </w:r>
      <w:r w:rsidR="009F7343">
        <w:rPr>
          <w:rFonts w:ascii="Arial" w:hAnsi="Arial" w:cs="Arial"/>
          <w:sz w:val="20"/>
          <w:szCs w:val="20"/>
        </w:rPr>
        <w:t>n example and a</w:t>
      </w:r>
      <w:r>
        <w:rPr>
          <w:rFonts w:ascii="Arial" w:hAnsi="Arial" w:cs="Arial"/>
          <w:sz w:val="20"/>
          <w:szCs w:val="20"/>
        </w:rPr>
        <w:t xml:space="preserve"> guidance sheet on Suffolk Learning for this – please remember that we do not require to see any other evidence at this point.  If you indicate that a learner has an EHCP and we need to see it, we can access it here.  If you indicate that there are reports and documents that will support the application, we expect you to include the </w:t>
      </w:r>
      <w:r w:rsidR="00C63D8C">
        <w:rPr>
          <w:rFonts w:ascii="Arial" w:hAnsi="Arial" w:cs="Arial"/>
          <w:sz w:val="20"/>
          <w:szCs w:val="20"/>
        </w:rPr>
        <w:t xml:space="preserve">key information and </w:t>
      </w:r>
      <w:r>
        <w:rPr>
          <w:rFonts w:ascii="Arial" w:hAnsi="Arial" w:cs="Arial"/>
          <w:sz w:val="20"/>
          <w:szCs w:val="20"/>
        </w:rPr>
        <w:t>major findings when you describe the needs of the learner.  It is unlikely, but if moderation can only be completed if these documents are available to us, we will make the necessary arrangement with you</w:t>
      </w:r>
      <w:r w:rsidR="0003204D">
        <w:rPr>
          <w:rFonts w:ascii="Arial" w:hAnsi="Arial" w:cs="Arial"/>
          <w:sz w:val="20"/>
          <w:szCs w:val="20"/>
        </w:rPr>
        <w:t xml:space="preserve"> to access the</w:t>
      </w:r>
      <w:r w:rsidR="00602CE8">
        <w:rPr>
          <w:rFonts w:ascii="Arial" w:hAnsi="Arial" w:cs="Arial"/>
          <w:sz w:val="20"/>
          <w:szCs w:val="20"/>
        </w:rPr>
        <w:t>m.</w:t>
      </w:r>
    </w:p>
    <w:p w14:paraId="74E7BE1A" w14:textId="05D9EECF" w:rsidR="00072C2E" w:rsidRPr="00A54CD5" w:rsidRDefault="00BF7AF6" w:rsidP="00A54CD5">
      <w:pPr>
        <w:pStyle w:val="ListParagraph"/>
        <w:rPr>
          <w:rFonts w:ascii="Arial" w:hAnsi="Arial" w:cs="Arial"/>
          <w:color w:val="FF0000"/>
          <w:sz w:val="20"/>
          <w:szCs w:val="20"/>
        </w:rPr>
      </w:pPr>
      <w:r>
        <w:rPr>
          <w:rFonts w:ascii="Arial" w:hAnsi="Arial" w:cs="Arial"/>
          <w:sz w:val="20"/>
          <w:szCs w:val="20"/>
        </w:rPr>
        <w:t xml:space="preserve">The deadline for all </w:t>
      </w:r>
      <w:r w:rsidR="00EE0A62">
        <w:rPr>
          <w:rFonts w:ascii="Arial" w:hAnsi="Arial" w:cs="Arial"/>
          <w:sz w:val="20"/>
          <w:szCs w:val="20"/>
        </w:rPr>
        <w:t>Summer</w:t>
      </w:r>
      <w:r>
        <w:rPr>
          <w:rFonts w:ascii="Arial" w:hAnsi="Arial" w:cs="Arial"/>
          <w:sz w:val="20"/>
          <w:szCs w:val="20"/>
        </w:rPr>
        <w:t xml:space="preserve"> </w:t>
      </w:r>
      <w:r w:rsidR="00102641">
        <w:rPr>
          <w:rFonts w:ascii="Arial" w:hAnsi="Arial" w:cs="Arial"/>
          <w:sz w:val="20"/>
          <w:szCs w:val="20"/>
        </w:rPr>
        <w:t xml:space="preserve">evidence is </w:t>
      </w:r>
      <w:r w:rsidR="00D83A29">
        <w:rPr>
          <w:rFonts w:ascii="Arial" w:hAnsi="Arial" w:cs="Arial"/>
          <w:color w:val="FF0000"/>
          <w:sz w:val="20"/>
          <w:szCs w:val="20"/>
        </w:rPr>
        <w:t>Fri</w:t>
      </w:r>
      <w:r w:rsidR="00102641" w:rsidRPr="0043091D">
        <w:rPr>
          <w:rFonts w:ascii="Arial" w:hAnsi="Arial" w:cs="Arial"/>
          <w:color w:val="FF0000"/>
          <w:sz w:val="20"/>
          <w:szCs w:val="20"/>
        </w:rPr>
        <w:t xml:space="preserve">day </w:t>
      </w:r>
      <w:r w:rsidR="005037AE">
        <w:rPr>
          <w:rFonts w:ascii="Arial" w:hAnsi="Arial" w:cs="Arial"/>
          <w:color w:val="FF0000"/>
          <w:sz w:val="20"/>
          <w:szCs w:val="20"/>
        </w:rPr>
        <w:t>10</w:t>
      </w:r>
      <w:r w:rsidR="00EE0A62" w:rsidRPr="00EE0A62">
        <w:rPr>
          <w:rFonts w:ascii="Arial" w:hAnsi="Arial" w:cs="Arial"/>
          <w:color w:val="FF0000"/>
          <w:sz w:val="20"/>
          <w:szCs w:val="20"/>
          <w:vertAlign w:val="superscript"/>
        </w:rPr>
        <w:t>th</w:t>
      </w:r>
      <w:r w:rsidR="00EE0A62">
        <w:rPr>
          <w:rFonts w:ascii="Arial" w:hAnsi="Arial" w:cs="Arial"/>
          <w:color w:val="FF0000"/>
          <w:sz w:val="20"/>
          <w:szCs w:val="20"/>
        </w:rPr>
        <w:t xml:space="preserve"> </w:t>
      </w:r>
      <w:r w:rsidR="005037AE">
        <w:rPr>
          <w:rFonts w:ascii="Arial" w:hAnsi="Arial" w:cs="Arial"/>
          <w:color w:val="FF0000"/>
          <w:sz w:val="20"/>
          <w:szCs w:val="20"/>
        </w:rPr>
        <w:t>June</w:t>
      </w:r>
      <w:r w:rsidR="00102641" w:rsidRPr="0043091D">
        <w:rPr>
          <w:rFonts w:ascii="Arial" w:hAnsi="Arial" w:cs="Arial"/>
          <w:color w:val="FF0000"/>
          <w:sz w:val="20"/>
          <w:szCs w:val="20"/>
        </w:rPr>
        <w:t xml:space="preserve"> 20</w:t>
      </w:r>
      <w:r w:rsidR="00D83A29">
        <w:rPr>
          <w:rFonts w:ascii="Arial" w:hAnsi="Arial" w:cs="Arial"/>
          <w:color w:val="FF0000"/>
          <w:sz w:val="20"/>
          <w:szCs w:val="20"/>
        </w:rPr>
        <w:t>2</w:t>
      </w:r>
      <w:r w:rsidR="00F51B09">
        <w:rPr>
          <w:rFonts w:ascii="Arial" w:hAnsi="Arial" w:cs="Arial"/>
          <w:color w:val="FF0000"/>
          <w:sz w:val="20"/>
          <w:szCs w:val="20"/>
        </w:rPr>
        <w:t>2</w:t>
      </w:r>
      <w:r w:rsidR="00102641" w:rsidRPr="0043091D">
        <w:rPr>
          <w:rFonts w:ascii="Arial" w:hAnsi="Arial" w:cs="Arial"/>
          <w:color w:val="FF0000"/>
          <w:sz w:val="20"/>
          <w:szCs w:val="20"/>
        </w:rPr>
        <w:t xml:space="preserve"> at 5PM.  </w:t>
      </w:r>
    </w:p>
    <w:p w14:paraId="32F6E1D3" w14:textId="017F2476" w:rsidR="00DA1AA9" w:rsidRDefault="00DA1AA9" w:rsidP="0035150A">
      <w:pPr>
        <w:pStyle w:val="ListParagraph"/>
        <w:rPr>
          <w:rFonts w:ascii="Arial" w:hAnsi="Arial" w:cs="Arial"/>
          <w:color w:val="FF0000"/>
          <w:sz w:val="20"/>
          <w:szCs w:val="20"/>
        </w:rPr>
      </w:pPr>
    </w:p>
    <w:p w14:paraId="05A684A8" w14:textId="4A5A76AC" w:rsidR="000E39CF" w:rsidRDefault="000E39CF" w:rsidP="000E39CF">
      <w:pPr>
        <w:pStyle w:val="ListParagraph"/>
        <w:numPr>
          <w:ilvl w:val="0"/>
          <w:numId w:val="1"/>
        </w:numPr>
        <w:rPr>
          <w:rFonts w:ascii="Arial" w:hAnsi="Arial" w:cs="Arial"/>
          <w:b/>
          <w:bCs/>
          <w:sz w:val="24"/>
          <w:szCs w:val="24"/>
        </w:rPr>
      </w:pPr>
      <w:r>
        <w:rPr>
          <w:rFonts w:ascii="Arial" w:hAnsi="Arial" w:cs="Arial"/>
          <w:b/>
          <w:bCs/>
          <w:sz w:val="24"/>
          <w:szCs w:val="24"/>
        </w:rPr>
        <w:t xml:space="preserve">What </w:t>
      </w:r>
      <w:r w:rsidR="008D7D74">
        <w:rPr>
          <w:rFonts w:ascii="Arial" w:hAnsi="Arial" w:cs="Arial"/>
          <w:b/>
          <w:bCs/>
          <w:sz w:val="24"/>
          <w:szCs w:val="24"/>
        </w:rPr>
        <w:t>do I need to include in my evidence submission?</w:t>
      </w:r>
    </w:p>
    <w:p w14:paraId="3BE28ABF" w14:textId="421900A3" w:rsidR="00DA1AA9" w:rsidRPr="007B5FE0" w:rsidRDefault="008D7D74" w:rsidP="007B5FE0">
      <w:pPr>
        <w:pStyle w:val="ListParagraph"/>
        <w:rPr>
          <w:rFonts w:ascii="Arial" w:hAnsi="Arial" w:cs="Arial"/>
          <w:sz w:val="20"/>
          <w:szCs w:val="20"/>
        </w:rPr>
      </w:pPr>
      <w:r>
        <w:rPr>
          <w:rFonts w:ascii="Arial" w:hAnsi="Arial" w:cs="Arial"/>
          <w:sz w:val="20"/>
          <w:szCs w:val="20"/>
        </w:rPr>
        <w:t xml:space="preserve">The evidence form itself is very clear about what you need to include.  </w:t>
      </w:r>
      <w:r w:rsidR="00776E7D">
        <w:rPr>
          <w:rFonts w:ascii="Arial" w:hAnsi="Arial" w:cs="Arial"/>
          <w:sz w:val="20"/>
          <w:szCs w:val="20"/>
        </w:rPr>
        <w:t xml:space="preserve">The </w:t>
      </w:r>
      <w:r w:rsidR="005D0E17">
        <w:rPr>
          <w:rFonts w:ascii="Arial" w:hAnsi="Arial" w:cs="Arial"/>
          <w:sz w:val="20"/>
          <w:szCs w:val="20"/>
        </w:rPr>
        <w:t>example</w:t>
      </w:r>
      <w:r w:rsidR="00776E7D">
        <w:rPr>
          <w:rFonts w:ascii="Arial" w:hAnsi="Arial" w:cs="Arial"/>
          <w:sz w:val="20"/>
          <w:szCs w:val="20"/>
        </w:rPr>
        <w:t xml:space="preserve"> and guidance document</w:t>
      </w:r>
      <w:r w:rsidR="005D0E17">
        <w:rPr>
          <w:rFonts w:ascii="Arial" w:hAnsi="Arial" w:cs="Arial"/>
          <w:sz w:val="20"/>
          <w:szCs w:val="20"/>
        </w:rPr>
        <w:t xml:space="preserve"> </w:t>
      </w:r>
      <w:r w:rsidR="00776E7D">
        <w:rPr>
          <w:rFonts w:ascii="Arial" w:hAnsi="Arial" w:cs="Arial"/>
          <w:sz w:val="20"/>
          <w:szCs w:val="20"/>
        </w:rPr>
        <w:t xml:space="preserve">shows </w:t>
      </w:r>
      <w:r w:rsidR="005D0E17">
        <w:rPr>
          <w:rFonts w:ascii="Arial" w:hAnsi="Arial" w:cs="Arial"/>
          <w:sz w:val="20"/>
          <w:szCs w:val="20"/>
        </w:rPr>
        <w:t xml:space="preserve">how </w:t>
      </w:r>
      <w:r w:rsidR="008C5BAB">
        <w:rPr>
          <w:rFonts w:ascii="Arial" w:hAnsi="Arial" w:cs="Arial"/>
          <w:sz w:val="20"/>
          <w:szCs w:val="20"/>
        </w:rPr>
        <w:t xml:space="preserve">to present your evidence and </w:t>
      </w:r>
      <w:r w:rsidR="001675AC">
        <w:rPr>
          <w:rFonts w:ascii="Arial" w:hAnsi="Arial" w:cs="Arial"/>
          <w:sz w:val="20"/>
          <w:szCs w:val="20"/>
        </w:rPr>
        <w:t xml:space="preserve">it is expected that all sections will be completed.  If a learner is new to your setting and you </w:t>
      </w:r>
      <w:r w:rsidR="00760973">
        <w:rPr>
          <w:rFonts w:ascii="Arial" w:hAnsi="Arial" w:cs="Arial"/>
          <w:sz w:val="20"/>
          <w:szCs w:val="20"/>
        </w:rPr>
        <w:t>have not got the evidence to support their needs (assessments/data/</w:t>
      </w:r>
      <w:r w:rsidR="00A768BB">
        <w:rPr>
          <w:rFonts w:ascii="Arial" w:hAnsi="Arial" w:cs="Arial"/>
          <w:sz w:val="20"/>
          <w:szCs w:val="20"/>
        </w:rPr>
        <w:t>service involvement etc.)</w:t>
      </w:r>
      <w:r w:rsidR="00195E4C">
        <w:rPr>
          <w:rFonts w:ascii="Arial" w:hAnsi="Arial" w:cs="Arial"/>
          <w:sz w:val="20"/>
          <w:szCs w:val="20"/>
        </w:rPr>
        <w:t>,</w:t>
      </w:r>
      <w:r w:rsidR="00A768BB">
        <w:rPr>
          <w:rFonts w:ascii="Arial" w:hAnsi="Arial" w:cs="Arial"/>
          <w:sz w:val="20"/>
          <w:szCs w:val="20"/>
        </w:rPr>
        <w:t xml:space="preserve"> then you should consider waiting until you have this information before making an application.  </w:t>
      </w:r>
      <w:r w:rsidR="00552589">
        <w:rPr>
          <w:rFonts w:ascii="Arial" w:hAnsi="Arial" w:cs="Arial"/>
          <w:sz w:val="20"/>
          <w:szCs w:val="20"/>
        </w:rPr>
        <w:t xml:space="preserve">We will not be able to process applications that have not been </w:t>
      </w:r>
      <w:r w:rsidR="00DD6482">
        <w:rPr>
          <w:rFonts w:ascii="Arial" w:hAnsi="Arial" w:cs="Arial"/>
          <w:sz w:val="20"/>
          <w:szCs w:val="20"/>
        </w:rPr>
        <w:t xml:space="preserve">fully </w:t>
      </w:r>
      <w:r w:rsidR="00552589">
        <w:rPr>
          <w:rFonts w:ascii="Arial" w:hAnsi="Arial" w:cs="Arial"/>
          <w:sz w:val="20"/>
          <w:szCs w:val="20"/>
        </w:rPr>
        <w:t>completed</w:t>
      </w:r>
      <w:r w:rsidR="00DD6482">
        <w:rPr>
          <w:rFonts w:ascii="Arial" w:hAnsi="Arial" w:cs="Arial"/>
          <w:sz w:val="20"/>
          <w:szCs w:val="20"/>
        </w:rPr>
        <w:t xml:space="preserve">. </w:t>
      </w:r>
      <w:r w:rsidR="002307A8">
        <w:rPr>
          <w:rFonts w:ascii="Arial" w:hAnsi="Arial" w:cs="Arial"/>
          <w:sz w:val="20"/>
          <w:szCs w:val="20"/>
        </w:rPr>
        <w:t xml:space="preserve">Equally, we would not expect </w:t>
      </w:r>
      <w:r w:rsidR="009B2C63">
        <w:rPr>
          <w:rFonts w:ascii="Arial" w:hAnsi="Arial" w:cs="Arial"/>
          <w:sz w:val="20"/>
          <w:szCs w:val="20"/>
        </w:rPr>
        <w:t xml:space="preserve">to receive </w:t>
      </w:r>
      <w:r w:rsidR="00757A53">
        <w:rPr>
          <w:rFonts w:ascii="Arial" w:hAnsi="Arial" w:cs="Arial"/>
          <w:sz w:val="20"/>
          <w:szCs w:val="20"/>
        </w:rPr>
        <w:t xml:space="preserve">an application for a learner who has </w:t>
      </w:r>
      <w:r w:rsidR="009201B8">
        <w:rPr>
          <w:rFonts w:ascii="Arial" w:hAnsi="Arial" w:cs="Arial"/>
          <w:sz w:val="20"/>
          <w:szCs w:val="20"/>
        </w:rPr>
        <w:t>not been involved with any of the services that are available free of charge through the Local Authority</w:t>
      </w:r>
      <w:r w:rsidR="00BC2FBE">
        <w:rPr>
          <w:rFonts w:ascii="Arial" w:hAnsi="Arial" w:cs="Arial"/>
          <w:sz w:val="20"/>
          <w:szCs w:val="20"/>
        </w:rPr>
        <w:t>, where they would be appropriate</w:t>
      </w:r>
      <w:r w:rsidR="003C6651">
        <w:rPr>
          <w:rFonts w:ascii="Arial" w:hAnsi="Arial" w:cs="Arial"/>
          <w:sz w:val="20"/>
          <w:szCs w:val="20"/>
        </w:rPr>
        <w:t xml:space="preserve"> in contributing to their provision</w:t>
      </w:r>
      <w:r w:rsidR="00733DDD">
        <w:rPr>
          <w:rFonts w:ascii="Arial" w:hAnsi="Arial" w:cs="Arial"/>
          <w:sz w:val="20"/>
          <w:szCs w:val="20"/>
        </w:rPr>
        <w:t xml:space="preserve">, unless you have been met with persistent parental refusal to </w:t>
      </w:r>
      <w:r w:rsidR="00D34EAC">
        <w:rPr>
          <w:rFonts w:ascii="Arial" w:hAnsi="Arial" w:cs="Arial"/>
          <w:sz w:val="20"/>
          <w:szCs w:val="20"/>
        </w:rPr>
        <w:t>allow this to happen.</w:t>
      </w:r>
      <w:r w:rsidR="000B1A61">
        <w:rPr>
          <w:rFonts w:ascii="Arial" w:hAnsi="Arial" w:cs="Arial"/>
          <w:sz w:val="20"/>
          <w:szCs w:val="20"/>
        </w:rPr>
        <w:t xml:space="preserve"> </w:t>
      </w:r>
      <w:r w:rsidR="00D34EAC">
        <w:rPr>
          <w:rFonts w:ascii="Arial" w:hAnsi="Arial" w:cs="Arial"/>
          <w:sz w:val="20"/>
          <w:szCs w:val="20"/>
        </w:rPr>
        <w:t xml:space="preserve">Please refer to the </w:t>
      </w:r>
      <w:r w:rsidR="00197017">
        <w:rPr>
          <w:rFonts w:ascii="Arial" w:hAnsi="Arial" w:cs="Arial"/>
          <w:sz w:val="20"/>
          <w:szCs w:val="20"/>
        </w:rPr>
        <w:t>ex</w:t>
      </w:r>
      <w:r w:rsidR="002B388E">
        <w:rPr>
          <w:rFonts w:ascii="Arial" w:hAnsi="Arial" w:cs="Arial"/>
          <w:sz w:val="20"/>
          <w:szCs w:val="20"/>
        </w:rPr>
        <w:t>ample</w:t>
      </w:r>
      <w:r w:rsidR="00197017">
        <w:rPr>
          <w:rFonts w:ascii="Arial" w:hAnsi="Arial" w:cs="Arial"/>
          <w:sz w:val="20"/>
          <w:szCs w:val="20"/>
        </w:rPr>
        <w:t xml:space="preserve"> evidence form </w:t>
      </w:r>
      <w:r w:rsidR="009B626B">
        <w:rPr>
          <w:rFonts w:ascii="Arial" w:hAnsi="Arial" w:cs="Arial"/>
          <w:sz w:val="20"/>
          <w:szCs w:val="20"/>
        </w:rPr>
        <w:t xml:space="preserve">and a new guidance document </w:t>
      </w:r>
      <w:r w:rsidR="00197017">
        <w:rPr>
          <w:rFonts w:ascii="Arial" w:hAnsi="Arial" w:cs="Arial"/>
          <w:sz w:val="20"/>
          <w:szCs w:val="20"/>
        </w:rPr>
        <w:t xml:space="preserve">available on </w:t>
      </w:r>
      <w:r w:rsidR="0045108E">
        <w:rPr>
          <w:rFonts w:ascii="Arial" w:hAnsi="Arial" w:cs="Arial"/>
          <w:sz w:val="20"/>
          <w:szCs w:val="20"/>
        </w:rPr>
        <w:t xml:space="preserve">the </w:t>
      </w:r>
      <w:r w:rsidR="00197017">
        <w:rPr>
          <w:rFonts w:ascii="Arial" w:hAnsi="Arial" w:cs="Arial"/>
          <w:sz w:val="20"/>
          <w:szCs w:val="20"/>
        </w:rPr>
        <w:t>Suffolk Learning</w:t>
      </w:r>
      <w:r w:rsidR="0045108E">
        <w:rPr>
          <w:rFonts w:ascii="Arial" w:hAnsi="Arial" w:cs="Arial"/>
          <w:sz w:val="20"/>
          <w:szCs w:val="20"/>
        </w:rPr>
        <w:t xml:space="preserve"> website.</w:t>
      </w:r>
    </w:p>
    <w:p w14:paraId="16237863" w14:textId="69CE35E5" w:rsidR="0035150A" w:rsidRPr="0043091D" w:rsidRDefault="0035150A" w:rsidP="0035150A">
      <w:pPr>
        <w:pStyle w:val="ListParagraph"/>
        <w:rPr>
          <w:rFonts w:ascii="Arial" w:hAnsi="Arial" w:cs="Arial"/>
          <w:color w:val="FF0000"/>
          <w:sz w:val="20"/>
          <w:szCs w:val="20"/>
        </w:rPr>
      </w:pPr>
    </w:p>
    <w:p w14:paraId="02F6D3C7" w14:textId="723DAB8F" w:rsidR="0035150A" w:rsidRDefault="0035150A" w:rsidP="0035150A">
      <w:pPr>
        <w:pStyle w:val="ListParagraph"/>
        <w:numPr>
          <w:ilvl w:val="0"/>
          <w:numId w:val="1"/>
        </w:numPr>
        <w:rPr>
          <w:rFonts w:ascii="Arial" w:hAnsi="Arial" w:cs="Arial"/>
          <w:b/>
          <w:bCs/>
          <w:sz w:val="24"/>
          <w:szCs w:val="24"/>
        </w:rPr>
      </w:pPr>
      <w:r>
        <w:rPr>
          <w:rFonts w:ascii="Arial" w:hAnsi="Arial" w:cs="Arial"/>
          <w:b/>
          <w:bCs/>
          <w:sz w:val="24"/>
          <w:szCs w:val="24"/>
        </w:rPr>
        <w:t>How and when will my submissions be moderated?</w:t>
      </w:r>
    </w:p>
    <w:p w14:paraId="37DE8C3D" w14:textId="77777777" w:rsidR="00875B94" w:rsidRDefault="0035150A" w:rsidP="00646B54">
      <w:pPr>
        <w:pStyle w:val="ListParagraph"/>
        <w:rPr>
          <w:rFonts w:ascii="Arial" w:hAnsi="Arial" w:cs="Arial"/>
          <w:sz w:val="20"/>
          <w:szCs w:val="20"/>
        </w:rPr>
      </w:pPr>
      <w:r>
        <w:rPr>
          <w:rFonts w:ascii="Arial" w:hAnsi="Arial" w:cs="Arial"/>
          <w:sz w:val="20"/>
          <w:szCs w:val="20"/>
        </w:rPr>
        <w:t xml:space="preserve">We have a moderation system that involves a panel of SENDCos and other SEND colleagues.  This is on a much smaller scale to previous moderation processes – mainly because the evidence is electronic and we are restricted by the number of people who can be given access at any one time.  </w:t>
      </w:r>
      <w:r w:rsidR="00C93C31">
        <w:rPr>
          <w:rFonts w:ascii="Arial" w:hAnsi="Arial" w:cs="Arial"/>
          <w:sz w:val="20"/>
          <w:szCs w:val="20"/>
        </w:rPr>
        <w:t>Colleagues from all phases of education join us to carry out moderation and we will be keeping a consistent panel</w:t>
      </w:r>
      <w:r w:rsidR="00D931CA">
        <w:rPr>
          <w:rFonts w:ascii="Arial" w:hAnsi="Arial" w:cs="Arial"/>
          <w:sz w:val="20"/>
          <w:szCs w:val="20"/>
        </w:rPr>
        <w:t xml:space="preserve">, with some </w:t>
      </w:r>
      <w:r w:rsidR="005B2B92">
        <w:rPr>
          <w:rFonts w:ascii="Arial" w:hAnsi="Arial" w:cs="Arial"/>
          <w:sz w:val="20"/>
          <w:szCs w:val="20"/>
        </w:rPr>
        <w:t>opportunities for new colleagues to join us</w:t>
      </w:r>
      <w:r w:rsidR="00C93C31">
        <w:rPr>
          <w:rFonts w:ascii="Arial" w:hAnsi="Arial" w:cs="Arial"/>
          <w:sz w:val="20"/>
          <w:szCs w:val="20"/>
        </w:rPr>
        <w:t xml:space="preserve">.  </w:t>
      </w:r>
      <w:r w:rsidR="005B2B92">
        <w:rPr>
          <w:rFonts w:ascii="Arial" w:hAnsi="Arial" w:cs="Arial"/>
          <w:sz w:val="20"/>
          <w:szCs w:val="20"/>
        </w:rPr>
        <w:t xml:space="preserve">These </w:t>
      </w:r>
      <w:r w:rsidR="00C93C31">
        <w:rPr>
          <w:rFonts w:ascii="Arial" w:hAnsi="Arial" w:cs="Arial"/>
          <w:sz w:val="20"/>
          <w:szCs w:val="20"/>
        </w:rPr>
        <w:t xml:space="preserve">opportunities </w:t>
      </w:r>
      <w:r w:rsidR="00D4141B">
        <w:rPr>
          <w:rFonts w:ascii="Arial" w:hAnsi="Arial" w:cs="Arial"/>
          <w:sz w:val="20"/>
          <w:szCs w:val="20"/>
        </w:rPr>
        <w:t xml:space="preserve">will enable more colleagues to </w:t>
      </w:r>
      <w:r w:rsidR="00C93C31">
        <w:rPr>
          <w:rFonts w:ascii="Arial" w:hAnsi="Arial" w:cs="Arial"/>
          <w:sz w:val="20"/>
          <w:szCs w:val="20"/>
        </w:rPr>
        <w:t xml:space="preserve">gain experience of this very valuable </w:t>
      </w:r>
      <w:r w:rsidR="00310512">
        <w:rPr>
          <w:rFonts w:ascii="Arial" w:hAnsi="Arial" w:cs="Arial"/>
          <w:sz w:val="20"/>
          <w:szCs w:val="20"/>
        </w:rPr>
        <w:t xml:space="preserve">professional development.  </w:t>
      </w:r>
    </w:p>
    <w:p w14:paraId="5BE07494" w14:textId="00CC25AD" w:rsidR="00646B54" w:rsidRDefault="00646B54" w:rsidP="00646B54">
      <w:pPr>
        <w:pStyle w:val="ListParagraph"/>
        <w:rPr>
          <w:rFonts w:ascii="Arial" w:hAnsi="Arial" w:cs="Arial"/>
          <w:sz w:val="20"/>
          <w:szCs w:val="20"/>
        </w:rPr>
      </w:pPr>
      <w:r w:rsidRPr="00D36D53">
        <w:rPr>
          <w:rFonts w:ascii="Arial" w:hAnsi="Arial" w:cs="Arial"/>
          <w:sz w:val="20"/>
          <w:szCs w:val="20"/>
        </w:rPr>
        <w:t xml:space="preserve">Summer 2021 - The COVID-19 pandemic has had a major impact on the work of the moderation panel and there have been two terms when it has not been possible to convene a panel.  Moderation was carried out by the Moderation Lead for High Needs Funding and all invitations to observe the panel had to be cancelled.  All plans to extend the panel cohort were put on hold.  We expect to be able to convene a panel in the summer 2021 term and any expressions of interest to join the panel will be re-activated. Last term, we took the opportunity to offer virtual moderator training to LA colleagues in the Specialist Education Services team.  This was very successful and it is the intention to incorporate a model of working </w:t>
      </w:r>
      <w:r w:rsidR="00785A16" w:rsidRPr="00D36D53">
        <w:rPr>
          <w:rFonts w:ascii="Arial" w:hAnsi="Arial" w:cs="Arial"/>
          <w:sz w:val="20"/>
          <w:szCs w:val="20"/>
        </w:rPr>
        <w:t>for</w:t>
      </w:r>
      <w:r w:rsidRPr="00D36D53">
        <w:rPr>
          <w:rFonts w:ascii="Arial" w:hAnsi="Arial" w:cs="Arial"/>
          <w:sz w:val="20"/>
          <w:szCs w:val="20"/>
        </w:rPr>
        <w:t xml:space="preserve"> future panels, whereby exiting moderators, new moderators and LA moderators work side by side. </w:t>
      </w:r>
    </w:p>
    <w:p w14:paraId="32CE155F" w14:textId="2DFC0D7F" w:rsidR="00E11D73" w:rsidRDefault="004041B8" w:rsidP="00646B54">
      <w:pPr>
        <w:pStyle w:val="ListParagraph"/>
        <w:rPr>
          <w:rFonts w:ascii="Arial" w:hAnsi="Arial" w:cs="Arial"/>
          <w:sz w:val="20"/>
          <w:szCs w:val="20"/>
        </w:rPr>
      </w:pPr>
      <w:r w:rsidRPr="00F51B09">
        <w:rPr>
          <w:rFonts w:ascii="Arial" w:hAnsi="Arial" w:cs="Arial"/>
          <w:sz w:val="20"/>
          <w:szCs w:val="20"/>
        </w:rPr>
        <w:t>Summer</w:t>
      </w:r>
      <w:r w:rsidR="00E11D73" w:rsidRPr="00F51B09">
        <w:rPr>
          <w:rFonts w:ascii="Arial" w:hAnsi="Arial" w:cs="Arial"/>
          <w:sz w:val="20"/>
          <w:szCs w:val="20"/>
        </w:rPr>
        <w:t xml:space="preserve"> 2021 – The moderation panel </w:t>
      </w:r>
      <w:r w:rsidR="00FC674D" w:rsidRPr="00F51B09">
        <w:rPr>
          <w:rFonts w:ascii="Arial" w:hAnsi="Arial" w:cs="Arial"/>
          <w:sz w:val="20"/>
          <w:szCs w:val="20"/>
        </w:rPr>
        <w:t>were able to meet and the new colleagues f</w:t>
      </w:r>
      <w:r w:rsidR="004D5D04" w:rsidRPr="00F51B09">
        <w:rPr>
          <w:rFonts w:ascii="Arial" w:hAnsi="Arial" w:cs="Arial"/>
          <w:sz w:val="20"/>
          <w:szCs w:val="20"/>
        </w:rPr>
        <w:t>rom</w:t>
      </w:r>
      <w:r w:rsidR="00FC674D" w:rsidRPr="00F51B09">
        <w:rPr>
          <w:rFonts w:ascii="Arial" w:hAnsi="Arial" w:cs="Arial"/>
          <w:sz w:val="20"/>
          <w:szCs w:val="20"/>
        </w:rPr>
        <w:t xml:space="preserve"> SES joined us.  There was a very high level of applications – around a 300% increase on last summer</w:t>
      </w:r>
      <w:r w:rsidR="00032C15" w:rsidRPr="00F51B09">
        <w:rPr>
          <w:rFonts w:ascii="Arial" w:hAnsi="Arial" w:cs="Arial"/>
          <w:sz w:val="20"/>
          <w:szCs w:val="20"/>
        </w:rPr>
        <w:t xml:space="preserve"> – and we had to make some decisions about the issues that the pandemic had </w:t>
      </w:r>
      <w:r w:rsidR="000D0756" w:rsidRPr="00F51B09">
        <w:rPr>
          <w:rFonts w:ascii="Arial" w:hAnsi="Arial" w:cs="Arial"/>
          <w:sz w:val="20"/>
          <w:szCs w:val="20"/>
        </w:rPr>
        <w:lastRenderedPageBreak/>
        <w:t xml:space="preserve">brought.  Not only were learners with SEMH needs </w:t>
      </w:r>
      <w:r w:rsidR="004D5D04" w:rsidRPr="00F51B09">
        <w:rPr>
          <w:rFonts w:ascii="Arial" w:hAnsi="Arial" w:cs="Arial"/>
          <w:sz w:val="20"/>
          <w:szCs w:val="20"/>
        </w:rPr>
        <w:t>requir</w:t>
      </w:r>
      <w:r w:rsidR="00366B5B" w:rsidRPr="00F51B09">
        <w:rPr>
          <w:rFonts w:ascii="Arial" w:hAnsi="Arial" w:cs="Arial"/>
          <w:sz w:val="20"/>
          <w:szCs w:val="20"/>
        </w:rPr>
        <w:t xml:space="preserve">ing increased levels of support – there were also new learners identified and </w:t>
      </w:r>
      <w:r w:rsidR="0018082E" w:rsidRPr="00F51B09">
        <w:rPr>
          <w:rFonts w:ascii="Arial" w:hAnsi="Arial" w:cs="Arial"/>
          <w:sz w:val="20"/>
          <w:szCs w:val="20"/>
        </w:rPr>
        <w:t xml:space="preserve">there were </w:t>
      </w:r>
      <w:r w:rsidR="00366B5B" w:rsidRPr="00F51B09">
        <w:rPr>
          <w:rFonts w:ascii="Arial" w:hAnsi="Arial" w:cs="Arial"/>
          <w:sz w:val="20"/>
          <w:szCs w:val="20"/>
        </w:rPr>
        <w:t xml:space="preserve">difficulties around the delay in referrals and assessments by specialist services.  </w:t>
      </w:r>
      <w:r w:rsidR="00233DE7" w:rsidRPr="00F51B09">
        <w:rPr>
          <w:rFonts w:ascii="Arial" w:hAnsi="Arial" w:cs="Arial"/>
          <w:sz w:val="20"/>
          <w:szCs w:val="20"/>
        </w:rPr>
        <w:t xml:space="preserve">All in all, this made for an extremely complex moderation process and significantly impacted on the length of time taken to complete the process.  </w:t>
      </w:r>
      <w:r w:rsidR="00E703A4" w:rsidRPr="00F51B09">
        <w:rPr>
          <w:rFonts w:ascii="Arial" w:hAnsi="Arial" w:cs="Arial"/>
          <w:sz w:val="20"/>
          <w:szCs w:val="20"/>
        </w:rPr>
        <w:t xml:space="preserve">Rather than allocate bands that did not truly reflect the current circumstances, we chose to allocate temporary bands that will be reviewed next year.  This meant that settings could provide for the </w:t>
      </w:r>
      <w:r w:rsidR="003F2797" w:rsidRPr="00F51B09">
        <w:rPr>
          <w:rFonts w:ascii="Arial" w:hAnsi="Arial" w:cs="Arial"/>
          <w:sz w:val="20"/>
          <w:szCs w:val="20"/>
        </w:rPr>
        <w:t xml:space="preserve">current </w:t>
      </w:r>
      <w:r w:rsidR="00E703A4" w:rsidRPr="00F51B09">
        <w:rPr>
          <w:rFonts w:ascii="Arial" w:hAnsi="Arial" w:cs="Arial"/>
          <w:sz w:val="20"/>
          <w:szCs w:val="20"/>
        </w:rPr>
        <w:t>needs of learners</w:t>
      </w:r>
      <w:r w:rsidR="003F2797" w:rsidRPr="00F51B09">
        <w:rPr>
          <w:rFonts w:ascii="Arial" w:hAnsi="Arial" w:cs="Arial"/>
          <w:sz w:val="20"/>
          <w:szCs w:val="20"/>
        </w:rPr>
        <w:t xml:space="preserve"> and the decision around more long</w:t>
      </w:r>
      <w:r w:rsidR="0018082E" w:rsidRPr="00F51B09">
        <w:rPr>
          <w:rFonts w:ascii="Arial" w:hAnsi="Arial" w:cs="Arial"/>
          <w:sz w:val="20"/>
          <w:szCs w:val="20"/>
        </w:rPr>
        <w:t>er</w:t>
      </w:r>
      <w:r w:rsidR="003F2797" w:rsidRPr="00F51B09">
        <w:rPr>
          <w:rFonts w:ascii="Arial" w:hAnsi="Arial" w:cs="Arial"/>
          <w:sz w:val="20"/>
          <w:szCs w:val="20"/>
        </w:rPr>
        <w:t xml:space="preserve"> term needs c</w:t>
      </w:r>
      <w:r w:rsidR="0018082E" w:rsidRPr="00F51B09">
        <w:rPr>
          <w:rFonts w:ascii="Arial" w:hAnsi="Arial" w:cs="Arial"/>
          <w:sz w:val="20"/>
          <w:szCs w:val="20"/>
        </w:rPr>
        <w:t>an</w:t>
      </w:r>
      <w:r w:rsidR="003F2797" w:rsidRPr="00F51B09">
        <w:rPr>
          <w:rFonts w:ascii="Arial" w:hAnsi="Arial" w:cs="Arial"/>
          <w:sz w:val="20"/>
          <w:szCs w:val="20"/>
        </w:rPr>
        <w:t xml:space="preserve"> be made at a later date when all relevant assessment</w:t>
      </w:r>
      <w:r w:rsidR="0018082E" w:rsidRPr="00F51B09">
        <w:rPr>
          <w:rFonts w:ascii="Arial" w:hAnsi="Arial" w:cs="Arial"/>
          <w:sz w:val="20"/>
          <w:szCs w:val="20"/>
        </w:rPr>
        <w:t xml:space="preserve">s </w:t>
      </w:r>
      <w:r w:rsidR="003F2797" w:rsidRPr="00F51B09">
        <w:rPr>
          <w:rFonts w:ascii="Arial" w:hAnsi="Arial" w:cs="Arial"/>
          <w:sz w:val="20"/>
          <w:szCs w:val="20"/>
        </w:rPr>
        <w:t xml:space="preserve">have been carried out.  </w:t>
      </w:r>
      <w:r w:rsidR="0018082E" w:rsidRPr="00F51B09">
        <w:rPr>
          <w:rFonts w:ascii="Arial" w:hAnsi="Arial" w:cs="Arial"/>
          <w:sz w:val="20"/>
          <w:szCs w:val="20"/>
        </w:rPr>
        <w:t xml:space="preserve">Thank you for your patience </w:t>
      </w:r>
      <w:r w:rsidR="00785B45" w:rsidRPr="00F51B09">
        <w:rPr>
          <w:rFonts w:ascii="Arial" w:hAnsi="Arial" w:cs="Arial"/>
          <w:sz w:val="20"/>
          <w:szCs w:val="20"/>
        </w:rPr>
        <w:t>with this and if you did have any temporary bands allocated, you should have received separate information about how this will be monitored.  If you haven’t had this communication, please let us know.</w:t>
      </w:r>
      <w:r w:rsidRPr="00F51B09">
        <w:rPr>
          <w:rFonts w:ascii="Arial" w:hAnsi="Arial" w:cs="Arial"/>
          <w:sz w:val="20"/>
          <w:szCs w:val="20"/>
        </w:rPr>
        <w:t xml:space="preserve">  Early feedback </w:t>
      </w:r>
      <w:r w:rsidR="004D4565" w:rsidRPr="00F51B09">
        <w:rPr>
          <w:rFonts w:ascii="Arial" w:hAnsi="Arial" w:cs="Arial"/>
          <w:sz w:val="20"/>
          <w:szCs w:val="20"/>
        </w:rPr>
        <w:t xml:space="preserve">highlighted the </w:t>
      </w:r>
      <w:r w:rsidR="00E249AF" w:rsidRPr="00F51B09">
        <w:rPr>
          <w:rFonts w:ascii="Arial" w:hAnsi="Arial" w:cs="Arial"/>
          <w:sz w:val="20"/>
          <w:szCs w:val="20"/>
        </w:rPr>
        <w:t xml:space="preserve">issue of band change applications for these cases – you do not have to wait until next summer to request a band change, if you have all the relevant </w:t>
      </w:r>
      <w:r w:rsidR="00881B0F" w:rsidRPr="00F51B09">
        <w:rPr>
          <w:rFonts w:ascii="Arial" w:hAnsi="Arial" w:cs="Arial"/>
          <w:sz w:val="20"/>
          <w:szCs w:val="20"/>
        </w:rPr>
        <w:t>evidence to support a permanent need.</w:t>
      </w:r>
    </w:p>
    <w:p w14:paraId="399E9847" w14:textId="1444BF27" w:rsidR="005037AE" w:rsidRDefault="005037AE" w:rsidP="00646B54">
      <w:pPr>
        <w:pStyle w:val="ListParagraph"/>
        <w:rPr>
          <w:rFonts w:ascii="Arial" w:hAnsi="Arial" w:cs="Arial"/>
          <w:sz w:val="20"/>
          <w:szCs w:val="20"/>
        </w:rPr>
      </w:pPr>
    </w:p>
    <w:p w14:paraId="2C65E91A" w14:textId="51B3D4A6" w:rsidR="005037AE" w:rsidRPr="00F51B09" w:rsidRDefault="005037AE" w:rsidP="00646B54">
      <w:pPr>
        <w:pStyle w:val="ListParagraph"/>
        <w:rPr>
          <w:rFonts w:ascii="Arial" w:hAnsi="Arial" w:cs="Arial"/>
          <w:sz w:val="20"/>
          <w:szCs w:val="20"/>
        </w:rPr>
      </w:pPr>
      <w:r>
        <w:rPr>
          <w:rFonts w:ascii="Arial" w:hAnsi="Arial" w:cs="Arial"/>
          <w:sz w:val="20"/>
          <w:szCs w:val="20"/>
        </w:rPr>
        <w:t>MODERATION HAS NOW RETURNED TO NORMAL AND THE EVENT WILL BE HELD EACH TERM IN ENDEAVOUR HOUSE.</w:t>
      </w:r>
    </w:p>
    <w:p w14:paraId="0A683C5D" w14:textId="77777777" w:rsidR="00646B54" w:rsidRPr="00F51B09" w:rsidRDefault="00646B54" w:rsidP="0035150A">
      <w:pPr>
        <w:pStyle w:val="ListParagraph"/>
        <w:rPr>
          <w:rFonts w:ascii="Arial" w:hAnsi="Arial" w:cs="Arial"/>
          <w:sz w:val="20"/>
          <w:szCs w:val="20"/>
        </w:rPr>
      </w:pPr>
    </w:p>
    <w:p w14:paraId="79F93F29" w14:textId="77777777" w:rsidR="00E423D0" w:rsidRPr="0035150A" w:rsidRDefault="00E423D0" w:rsidP="0035150A">
      <w:pPr>
        <w:pStyle w:val="ListParagraph"/>
        <w:rPr>
          <w:rFonts w:ascii="Arial" w:hAnsi="Arial" w:cs="Arial"/>
          <w:sz w:val="20"/>
          <w:szCs w:val="20"/>
        </w:rPr>
      </w:pPr>
    </w:p>
    <w:p w14:paraId="26F67A6B" w14:textId="7CA4947A" w:rsidR="0035150A" w:rsidRDefault="0035150A" w:rsidP="0035150A">
      <w:pPr>
        <w:pStyle w:val="ListParagraph"/>
        <w:numPr>
          <w:ilvl w:val="0"/>
          <w:numId w:val="1"/>
        </w:numPr>
        <w:rPr>
          <w:rFonts w:ascii="Arial" w:hAnsi="Arial" w:cs="Arial"/>
          <w:b/>
          <w:bCs/>
          <w:sz w:val="24"/>
          <w:szCs w:val="24"/>
        </w:rPr>
      </w:pPr>
      <w:r>
        <w:rPr>
          <w:rFonts w:ascii="Arial" w:hAnsi="Arial" w:cs="Arial"/>
          <w:b/>
          <w:bCs/>
          <w:sz w:val="24"/>
          <w:szCs w:val="24"/>
        </w:rPr>
        <w:t>When will I know the outcome of my submissions?</w:t>
      </w:r>
    </w:p>
    <w:p w14:paraId="7F556504" w14:textId="57AF4862" w:rsidR="00E423D0" w:rsidRPr="00683BA4" w:rsidRDefault="003417DC" w:rsidP="008F77F8">
      <w:pPr>
        <w:pStyle w:val="ListParagraph"/>
        <w:rPr>
          <w:rFonts w:ascii="Arial" w:hAnsi="Arial" w:cs="Arial"/>
          <w:sz w:val="20"/>
          <w:szCs w:val="20"/>
        </w:rPr>
      </w:pPr>
      <w:r>
        <w:rPr>
          <w:rFonts w:ascii="Arial" w:hAnsi="Arial" w:cs="Arial"/>
          <w:sz w:val="20"/>
          <w:szCs w:val="20"/>
        </w:rPr>
        <w:t xml:space="preserve">When moderation </w:t>
      </w:r>
      <w:r w:rsidR="008F4CB3">
        <w:rPr>
          <w:rFonts w:ascii="Arial" w:hAnsi="Arial" w:cs="Arial"/>
          <w:sz w:val="20"/>
          <w:szCs w:val="20"/>
        </w:rPr>
        <w:t>has been</w:t>
      </w:r>
      <w:r>
        <w:rPr>
          <w:rFonts w:ascii="Arial" w:hAnsi="Arial" w:cs="Arial"/>
          <w:sz w:val="20"/>
          <w:szCs w:val="20"/>
        </w:rPr>
        <w:t xml:space="preserve"> complete</w:t>
      </w:r>
      <w:r w:rsidR="008F4CB3">
        <w:rPr>
          <w:rFonts w:ascii="Arial" w:hAnsi="Arial" w:cs="Arial"/>
          <w:sz w:val="20"/>
          <w:szCs w:val="20"/>
        </w:rPr>
        <w:t>d</w:t>
      </w:r>
      <w:r>
        <w:rPr>
          <w:rFonts w:ascii="Arial" w:hAnsi="Arial" w:cs="Arial"/>
          <w:sz w:val="20"/>
          <w:szCs w:val="20"/>
        </w:rPr>
        <w:t>, we will email</w:t>
      </w:r>
      <w:r w:rsidR="008F4CB3">
        <w:rPr>
          <w:rFonts w:ascii="Arial" w:hAnsi="Arial" w:cs="Arial"/>
          <w:sz w:val="20"/>
          <w:szCs w:val="20"/>
        </w:rPr>
        <w:t xml:space="preserve"> you</w:t>
      </w:r>
      <w:r>
        <w:rPr>
          <w:rFonts w:ascii="Arial" w:hAnsi="Arial" w:cs="Arial"/>
          <w:sz w:val="20"/>
          <w:szCs w:val="20"/>
        </w:rPr>
        <w:t xml:space="preserve"> immediately with the outcomes of your submissions.  </w:t>
      </w:r>
      <w:r w:rsidR="000E021A">
        <w:rPr>
          <w:rFonts w:ascii="Arial" w:hAnsi="Arial" w:cs="Arial"/>
          <w:sz w:val="20"/>
          <w:szCs w:val="20"/>
        </w:rPr>
        <w:t xml:space="preserve">We expect this to be around </w:t>
      </w:r>
      <w:r w:rsidR="005037AE">
        <w:rPr>
          <w:rFonts w:ascii="Arial" w:hAnsi="Arial" w:cs="Arial"/>
          <w:color w:val="4472C4" w:themeColor="accent1"/>
          <w:sz w:val="20"/>
          <w:szCs w:val="20"/>
        </w:rPr>
        <w:t>early July</w:t>
      </w:r>
      <w:r w:rsidR="008F77F8">
        <w:rPr>
          <w:rFonts w:ascii="Arial" w:hAnsi="Arial" w:cs="Arial"/>
          <w:color w:val="4472C4" w:themeColor="accent1"/>
          <w:sz w:val="20"/>
          <w:szCs w:val="20"/>
        </w:rPr>
        <w:t xml:space="preserve"> </w:t>
      </w:r>
      <w:r w:rsidR="008F77F8" w:rsidRPr="00683BA4">
        <w:rPr>
          <w:rFonts w:ascii="Arial" w:hAnsi="Arial" w:cs="Arial"/>
          <w:sz w:val="20"/>
          <w:szCs w:val="20"/>
        </w:rPr>
        <w:t>and we aim to release the funding by the end of term.</w:t>
      </w:r>
    </w:p>
    <w:p w14:paraId="6ECACBB0" w14:textId="77777777" w:rsidR="008F77F8" w:rsidRPr="00AE0CDE" w:rsidRDefault="008F77F8" w:rsidP="008F77F8">
      <w:pPr>
        <w:pStyle w:val="ListParagraph"/>
        <w:rPr>
          <w:rFonts w:ascii="Arial" w:hAnsi="Arial" w:cs="Arial"/>
          <w:sz w:val="20"/>
          <w:szCs w:val="20"/>
        </w:rPr>
      </w:pPr>
    </w:p>
    <w:p w14:paraId="7C325FE2" w14:textId="53728DF5" w:rsidR="0035150A" w:rsidRDefault="00926972" w:rsidP="0035150A">
      <w:pPr>
        <w:pStyle w:val="ListParagraph"/>
        <w:numPr>
          <w:ilvl w:val="0"/>
          <w:numId w:val="1"/>
        </w:numPr>
        <w:rPr>
          <w:rFonts w:ascii="Arial" w:hAnsi="Arial" w:cs="Arial"/>
          <w:b/>
          <w:bCs/>
          <w:sz w:val="24"/>
          <w:szCs w:val="24"/>
        </w:rPr>
      </w:pPr>
      <w:r>
        <w:rPr>
          <w:rFonts w:ascii="Arial" w:hAnsi="Arial" w:cs="Arial"/>
          <w:b/>
          <w:bCs/>
          <w:sz w:val="24"/>
          <w:szCs w:val="24"/>
        </w:rPr>
        <w:t xml:space="preserve">What if </w:t>
      </w:r>
      <w:r w:rsidR="005B16CF">
        <w:rPr>
          <w:rFonts w:ascii="Arial" w:hAnsi="Arial" w:cs="Arial"/>
          <w:b/>
          <w:bCs/>
          <w:sz w:val="24"/>
          <w:szCs w:val="24"/>
        </w:rPr>
        <w:t>I want to appeal any decisions made by the moderators?</w:t>
      </w:r>
    </w:p>
    <w:p w14:paraId="6CBCE4D1" w14:textId="3851BAC3" w:rsidR="005B16CF" w:rsidRDefault="005B16CF" w:rsidP="005B16CF">
      <w:pPr>
        <w:pStyle w:val="ListParagraph"/>
        <w:rPr>
          <w:rFonts w:ascii="Arial" w:hAnsi="Arial" w:cs="Arial"/>
          <w:sz w:val="20"/>
          <w:szCs w:val="20"/>
        </w:rPr>
      </w:pPr>
      <w:r>
        <w:rPr>
          <w:rFonts w:ascii="Arial" w:hAnsi="Arial" w:cs="Arial"/>
          <w:sz w:val="20"/>
          <w:szCs w:val="20"/>
        </w:rPr>
        <w:t>The</w:t>
      </w:r>
      <w:r w:rsidR="00254C34">
        <w:rPr>
          <w:rFonts w:ascii="Arial" w:hAnsi="Arial" w:cs="Arial"/>
          <w:sz w:val="20"/>
          <w:szCs w:val="20"/>
        </w:rPr>
        <w:t xml:space="preserve">re will be no appeals system </w:t>
      </w:r>
      <w:r w:rsidR="00EE52A7">
        <w:rPr>
          <w:rFonts w:ascii="Arial" w:hAnsi="Arial" w:cs="Arial"/>
          <w:sz w:val="20"/>
          <w:szCs w:val="20"/>
        </w:rPr>
        <w:t>as the moderation panel will have already applied at least two layers of quality assurance to</w:t>
      </w:r>
      <w:r w:rsidR="003C4398">
        <w:rPr>
          <w:rFonts w:ascii="Arial" w:hAnsi="Arial" w:cs="Arial"/>
          <w:sz w:val="20"/>
          <w:szCs w:val="20"/>
        </w:rPr>
        <w:t xml:space="preserve"> any bandings that are different from the one requested.  In other words, the appeals system is inbuilt into the moderation system and </w:t>
      </w:r>
      <w:r w:rsidR="00D8204A">
        <w:rPr>
          <w:rFonts w:ascii="Arial" w:hAnsi="Arial" w:cs="Arial"/>
          <w:sz w:val="20"/>
          <w:szCs w:val="20"/>
        </w:rPr>
        <w:t>is carried out on your behalf before a final decision is made.  The second, and sometimes third</w:t>
      </w:r>
      <w:r w:rsidR="007E205E">
        <w:rPr>
          <w:rFonts w:ascii="Arial" w:hAnsi="Arial" w:cs="Arial"/>
          <w:sz w:val="20"/>
          <w:szCs w:val="20"/>
        </w:rPr>
        <w:t xml:space="preserve"> </w:t>
      </w:r>
      <w:r w:rsidR="00D8204A">
        <w:rPr>
          <w:rFonts w:ascii="Arial" w:hAnsi="Arial" w:cs="Arial"/>
          <w:sz w:val="20"/>
          <w:szCs w:val="20"/>
        </w:rPr>
        <w:t xml:space="preserve">layer of quality assurance, is carried out </w:t>
      </w:r>
      <w:r w:rsidR="004E0573">
        <w:rPr>
          <w:rFonts w:ascii="Arial" w:hAnsi="Arial" w:cs="Arial"/>
          <w:sz w:val="20"/>
          <w:szCs w:val="20"/>
        </w:rPr>
        <w:t xml:space="preserve">by </w:t>
      </w:r>
      <w:r w:rsidR="00070A2D">
        <w:rPr>
          <w:rFonts w:ascii="Arial" w:hAnsi="Arial" w:cs="Arial"/>
          <w:sz w:val="20"/>
          <w:szCs w:val="20"/>
        </w:rPr>
        <w:t>colleagues who are working in specialist SEND services and by the colleagues who are leading on HN</w:t>
      </w:r>
      <w:r w:rsidR="0047124B">
        <w:rPr>
          <w:rFonts w:ascii="Arial" w:hAnsi="Arial" w:cs="Arial"/>
          <w:sz w:val="20"/>
          <w:szCs w:val="20"/>
        </w:rPr>
        <w:t>F</w:t>
      </w:r>
      <w:r w:rsidR="00070A2D">
        <w:rPr>
          <w:rFonts w:ascii="Arial" w:hAnsi="Arial" w:cs="Arial"/>
          <w:sz w:val="20"/>
          <w:szCs w:val="20"/>
        </w:rPr>
        <w:t xml:space="preserve"> for the </w:t>
      </w:r>
      <w:r w:rsidR="003A5723">
        <w:rPr>
          <w:rFonts w:ascii="Arial" w:hAnsi="Arial" w:cs="Arial"/>
          <w:sz w:val="20"/>
          <w:szCs w:val="20"/>
        </w:rPr>
        <w:t xml:space="preserve">Local Authority.  If you still feel that a learner’s needs have not been fully recognised, you can enter further evidence </w:t>
      </w:r>
      <w:r w:rsidR="001D3D60">
        <w:rPr>
          <w:rFonts w:ascii="Arial" w:hAnsi="Arial" w:cs="Arial"/>
          <w:sz w:val="20"/>
          <w:szCs w:val="20"/>
        </w:rPr>
        <w:t>next time.</w:t>
      </w:r>
    </w:p>
    <w:p w14:paraId="49EB74DA" w14:textId="3BD35858" w:rsidR="00ED25BB" w:rsidRPr="006F40A1" w:rsidRDefault="00ED25BB" w:rsidP="007B3417">
      <w:pPr>
        <w:pStyle w:val="ListParagraph"/>
        <w:rPr>
          <w:rFonts w:ascii="Arial" w:hAnsi="Arial" w:cs="Arial"/>
          <w:b/>
          <w:bCs/>
          <w:sz w:val="24"/>
          <w:szCs w:val="24"/>
        </w:rPr>
      </w:pPr>
    </w:p>
    <w:p w14:paraId="2515E8B1" w14:textId="7BF2F4C5" w:rsidR="00E8642A" w:rsidRPr="001915C2" w:rsidRDefault="00CB11C0" w:rsidP="00E8642A">
      <w:pPr>
        <w:pStyle w:val="ListParagraph"/>
        <w:numPr>
          <w:ilvl w:val="0"/>
          <w:numId w:val="1"/>
        </w:numPr>
        <w:rPr>
          <w:rFonts w:ascii="Arial" w:hAnsi="Arial" w:cs="Arial"/>
          <w:b/>
          <w:bCs/>
          <w:sz w:val="20"/>
          <w:szCs w:val="20"/>
        </w:rPr>
      </w:pPr>
      <w:r>
        <w:rPr>
          <w:rFonts w:ascii="Arial" w:hAnsi="Arial" w:cs="Arial"/>
          <w:b/>
          <w:bCs/>
          <w:sz w:val="24"/>
          <w:szCs w:val="24"/>
        </w:rPr>
        <w:t xml:space="preserve">How do I </w:t>
      </w:r>
      <w:r w:rsidR="00DA591E">
        <w:rPr>
          <w:rFonts w:ascii="Arial" w:hAnsi="Arial" w:cs="Arial"/>
          <w:b/>
          <w:bCs/>
          <w:sz w:val="24"/>
          <w:szCs w:val="24"/>
        </w:rPr>
        <w:t xml:space="preserve">plan for staffing and resources when the funding </w:t>
      </w:r>
      <w:r w:rsidR="001915C2">
        <w:rPr>
          <w:rFonts w:ascii="Arial" w:hAnsi="Arial" w:cs="Arial"/>
          <w:b/>
          <w:bCs/>
          <w:sz w:val="24"/>
          <w:szCs w:val="24"/>
        </w:rPr>
        <w:t>isn’t available until the end of the term?</w:t>
      </w:r>
    </w:p>
    <w:p w14:paraId="34578449" w14:textId="7514FAFB" w:rsidR="009C672E" w:rsidRDefault="001915C2" w:rsidP="001915C2">
      <w:pPr>
        <w:pStyle w:val="ListParagraph"/>
        <w:rPr>
          <w:rFonts w:ascii="Arial" w:hAnsi="Arial" w:cs="Arial"/>
          <w:sz w:val="20"/>
          <w:szCs w:val="20"/>
        </w:rPr>
      </w:pPr>
      <w:r>
        <w:rPr>
          <w:rFonts w:ascii="Arial" w:hAnsi="Arial" w:cs="Arial"/>
          <w:sz w:val="20"/>
          <w:szCs w:val="20"/>
        </w:rPr>
        <w:t xml:space="preserve">High Needs Funding is top up funding and is just one part of the </w:t>
      </w:r>
      <w:r w:rsidR="003C3DFE">
        <w:rPr>
          <w:rFonts w:ascii="Arial" w:hAnsi="Arial" w:cs="Arial"/>
          <w:sz w:val="20"/>
          <w:szCs w:val="20"/>
        </w:rPr>
        <w:t xml:space="preserve">funding that provides for learners with </w:t>
      </w:r>
      <w:r w:rsidR="00381D80">
        <w:rPr>
          <w:rFonts w:ascii="Arial" w:hAnsi="Arial" w:cs="Arial"/>
          <w:sz w:val="20"/>
          <w:szCs w:val="20"/>
        </w:rPr>
        <w:t>complex SEND.  In any one academic year</w:t>
      </w:r>
      <w:r w:rsidR="004727A3">
        <w:rPr>
          <w:rFonts w:ascii="Arial" w:hAnsi="Arial" w:cs="Arial"/>
          <w:sz w:val="20"/>
          <w:szCs w:val="20"/>
        </w:rPr>
        <w:t xml:space="preserve">, the </w:t>
      </w:r>
      <w:r w:rsidR="001D37D6">
        <w:rPr>
          <w:rFonts w:ascii="Arial" w:hAnsi="Arial" w:cs="Arial"/>
          <w:sz w:val="20"/>
          <w:szCs w:val="20"/>
        </w:rPr>
        <w:t>Element 2</w:t>
      </w:r>
      <w:r w:rsidR="004727A3">
        <w:rPr>
          <w:rFonts w:ascii="Arial" w:hAnsi="Arial" w:cs="Arial"/>
          <w:sz w:val="20"/>
          <w:szCs w:val="20"/>
        </w:rPr>
        <w:t xml:space="preserve"> funding already available in all settings, </w:t>
      </w:r>
      <w:r w:rsidR="004E750C">
        <w:rPr>
          <w:rFonts w:ascii="Arial" w:hAnsi="Arial" w:cs="Arial"/>
          <w:sz w:val="20"/>
          <w:szCs w:val="20"/>
        </w:rPr>
        <w:t>will</w:t>
      </w:r>
      <w:r w:rsidR="004727A3">
        <w:rPr>
          <w:rFonts w:ascii="Arial" w:hAnsi="Arial" w:cs="Arial"/>
          <w:sz w:val="20"/>
          <w:szCs w:val="20"/>
        </w:rPr>
        <w:t xml:space="preserve"> cover the first £6,000 of provision.  </w:t>
      </w:r>
      <w:r w:rsidR="00C64DEA">
        <w:rPr>
          <w:rFonts w:ascii="Arial" w:hAnsi="Arial" w:cs="Arial"/>
          <w:sz w:val="20"/>
          <w:szCs w:val="20"/>
        </w:rPr>
        <w:t>In all cases</w:t>
      </w:r>
      <w:r w:rsidR="008153FE">
        <w:rPr>
          <w:rFonts w:ascii="Arial" w:hAnsi="Arial" w:cs="Arial"/>
          <w:sz w:val="20"/>
          <w:szCs w:val="20"/>
        </w:rPr>
        <w:t xml:space="preserve">, this means that the funding for the first part of the </w:t>
      </w:r>
      <w:r w:rsidR="003F33EC">
        <w:rPr>
          <w:rFonts w:ascii="Arial" w:hAnsi="Arial" w:cs="Arial"/>
          <w:sz w:val="20"/>
          <w:szCs w:val="20"/>
        </w:rPr>
        <w:t>Autumn</w:t>
      </w:r>
      <w:r w:rsidR="008153FE">
        <w:rPr>
          <w:rFonts w:ascii="Arial" w:hAnsi="Arial" w:cs="Arial"/>
          <w:sz w:val="20"/>
          <w:szCs w:val="20"/>
        </w:rPr>
        <w:t xml:space="preserve"> term is available</w:t>
      </w:r>
      <w:r w:rsidR="00770C45">
        <w:rPr>
          <w:rFonts w:ascii="Arial" w:hAnsi="Arial" w:cs="Arial"/>
          <w:sz w:val="20"/>
          <w:szCs w:val="20"/>
        </w:rPr>
        <w:t xml:space="preserve"> </w:t>
      </w:r>
      <w:r w:rsidR="00C314C1">
        <w:rPr>
          <w:rFonts w:ascii="Arial" w:hAnsi="Arial" w:cs="Arial"/>
          <w:sz w:val="20"/>
          <w:szCs w:val="20"/>
        </w:rPr>
        <w:t xml:space="preserve">in the main budget and the top up funding will cater for the later stages of the academic year.  The good thing about </w:t>
      </w:r>
      <w:r w:rsidR="003351B4">
        <w:rPr>
          <w:rFonts w:ascii="Arial" w:hAnsi="Arial" w:cs="Arial"/>
          <w:sz w:val="20"/>
          <w:szCs w:val="20"/>
        </w:rPr>
        <w:t xml:space="preserve">this, </w:t>
      </w:r>
      <w:r w:rsidR="00C314C1">
        <w:rPr>
          <w:rFonts w:ascii="Arial" w:hAnsi="Arial" w:cs="Arial"/>
          <w:sz w:val="20"/>
          <w:szCs w:val="20"/>
        </w:rPr>
        <w:t xml:space="preserve">moving forward with </w:t>
      </w:r>
      <w:r w:rsidR="002E665E">
        <w:rPr>
          <w:rFonts w:ascii="Arial" w:hAnsi="Arial" w:cs="Arial"/>
          <w:sz w:val="20"/>
          <w:szCs w:val="20"/>
        </w:rPr>
        <w:t>learners retaining their band, is that financial planning is much easier because their</w:t>
      </w:r>
      <w:r w:rsidR="00F775E9">
        <w:rPr>
          <w:rFonts w:ascii="Arial" w:hAnsi="Arial" w:cs="Arial"/>
          <w:sz w:val="20"/>
          <w:szCs w:val="20"/>
        </w:rPr>
        <w:t xml:space="preserve"> HN</w:t>
      </w:r>
      <w:r w:rsidR="0047124B">
        <w:rPr>
          <w:rFonts w:ascii="Arial" w:hAnsi="Arial" w:cs="Arial"/>
          <w:sz w:val="20"/>
          <w:szCs w:val="20"/>
        </w:rPr>
        <w:t>F</w:t>
      </w:r>
      <w:r w:rsidR="00F775E9">
        <w:rPr>
          <w:rFonts w:ascii="Arial" w:hAnsi="Arial" w:cs="Arial"/>
          <w:sz w:val="20"/>
          <w:szCs w:val="20"/>
        </w:rPr>
        <w:t xml:space="preserve"> is </w:t>
      </w:r>
      <w:r w:rsidR="009C672E">
        <w:rPr>
          <w:rFonts w:ascii="Arial" w:hAnsi="Arial" w:cs="Arial"/>
          <w:sz w:val="20"/>
          <w:szCs w:val="20"/>
        </w:rPr>
        <w:t>guaranteed</w:t>
      </w:r>
      <w:r w:rsidR="00AA57B3">
        <w:rPr>
          <w:rFonts w:ascii="Arial" w:hAnsi="Arial" w:cs="Arial"/>
          <w:sz w:val="20"/>
          <w:szCs w:val="20"/>
        </w:rPr>
        <w:t>.</w:t>
      </w:r>
    </w:p>
    <w:p w14:paraId="282B4C08" w14:textId="77777777" w:rsidR="009C672E" w:rsidRDefault="009C672E" w:rsidP="001915C2">
      <w:pPr>
        <w:pStyle w:val="ListParagraph"/>
        <w:rPr>
          <w:rFonts w:ascii="Arial" w:hAnsi="Arial" w:cs="Arial"/>
          <w:sz w:val="20"/>
          <w:szCs w:val="20"/>
        </w:rPr>
      </w:pPr>
    </w:p>
    <w:p w14:paraId="32A52845" w14:textId="47F7B596" w:rsidR="001915C2" w:rsidRPr="00C01213" w:rsidRDefault="009C672E" w:rsidP="009C672E">
      <w:pPr>
        <w:pStyle w:val="ListParagraph"/>
        <w:numPr>
          <w:ilvl w:val="0"/>
          <w:numId w:val="1"/>
        </w:numPr>
        <w:rPr>
          <w:rFonts w:ascii="Arial" w:hAnsi="Arial" w:cs="Arial"/>
          <w:sz w:val="24"/>
          <w:szCs w:val="24"/>
        </w:rPr>
      </w:pPr>
      <w:r>
        <w:rPr>
          <w:rFonts w:ascii="Arial" w:hAnsi="Arial" w:cs="Arial"/>
          <w:b/>
          <w:bCs/>
        </w:rPr>
        <w:t xml:space="preserve"> </w:t>
      </w:r>
      <w:r w:rsidRPr="009C672E">
        <w:rPr>
          <w:rFonts w:ascii="Arial" w:hAnsi="Arial" w:cs="Arial"/>
          <w:b/>
          <w:bCs/>
          <w:sz w:val="24"/>
          <w:szCs w:val="24"/>
        </w:rPr>
        <w:t>How often will</w:t>
      </w:r>
      <w:r w:rsidR="002E665E" w:rsidRPr="009C672E">
        <w:rPr>
          <w:rFonts w:ascii="Arial" w:hAnsi="Arial" w:cs="Arial"/>
          <w:sz w:val="24"/>
          <w:szCs w:val="24"/>
        </w:rPr>
        <w:t xml:space="preserve"> </w:t>
      </w:r>
      <w:r w:rsidR="00C01213" w:rsidRPr="00C01213">
        <w:rPr>
          <w:rFonts w:ascii="Arial" w:hAnsi="Arial" w:cs="Arial"/>
          <w:b/>
          <w:bCs/>
          <w:sz w:val="24"/>
          <w:szCs w:val="24"/>
        </w:rPr>
        <w:t>I be asked to submit a spreadsheet and evidence forms?</w:t>
      </w:r>
    </w:p>
    <w:p w14:paraId="04FE0D65" w14:textId="129EBA0B" w:rsidR="00C01213" w:rsidRDefault="00C01213" w:rsidP="00C01213">
      <w:pPr>
        <w:pStyle w:val="ListParagraph"/>
        <w:rPr>
          <w:rFonts w:ascii="Arial" w:hAnsi="Arial" w:cs="Arial"/>
          <w:sz w:val="20"/>
          <w:szCs w:val="20"/>
        </w:rPr>
      </w:pPr>
      <w:r>
        <w:rPr>
          <w:rFonts w:ascii="Arial" w:hAnsi="Arial" w:cs="Arial"/>
          <w:sz w:val="20"/>
          <w:szCs w:val="20"/>
        </w:rPr>
        <w:t>There will be a termly requirement to submit a spreadsheet, even if you do not want to make any new or amended submissions.  By filling in t</w:t>
      </w:r>
      <w:r w:rsidR="00895DB8">
        <w:rPr>
          <w:rFonts w:ascii="Arial" w:hAnsi="Arial" w:cs="Arial"/>
          <w:sz w:val="20"/>
          <w:szCs w:val="20"/>
        </w:rPr>
        <w:t xml:space="preserve">he first tab on the spreadsheet each term, you are confirming that learners are still attending your setting and you are securing their funding for another term.  </w:t>
      </w:r>
      <w:r w:rsidR="00A50A1C">
        <w:rPr>
          <w:rFonts w:ascii="Arial" w:hAnsi="Arial" w:cs="Arial"/>
          <w:sz w:val="20"/>
          <w:szCs w:val="20"/>
        </w:rPr>
        <w:t xml:space="preserve">If you do have any new or amended submissions, you will be asked for evidence a few weeks </w:t>
      </w:r>
      <w:r w:rsidR="00507A69">
        <w:rPr>
          <w:rFonts w:ascii="Arial" w:hAnsi="Arial" w:cs="Arial"/>
          <w:sz w:val="20"/>
          <w:szCs w:val="20"/>
        </w:rPr>
        <w:t xml:space="preserve">after the spreadsheet has been sent in.  This will be a termly exercise for as long as the current </w:t>
      </w:r>
      <w:r w:rsidR="0031353E">
        <w:rPr>
          <w:rFonts w:ascii="Arial" w:hAnsi="Arial" w:cs="Arial"/>
          <w:sz w:val="20"/>
          <w:szCs w:val="20"/>
        </w:rPr>
        <w:t>systems apply.</w:t>
      </w:r>
    </w:p>
    <w:p w14:paraId="6E53E4CD" w14:textId="3180B32D" w:rsidR="0031353E" w:rsidRDefault="0031353E" w:rsidP="00C01213">
      <w:pPr>
        <w:pStyle w:val="ListParagraph"/>
        <w:rPr>
          <w:rFonts w:ascii="Arial" w:hAnsi="Arial" w:cs="Arial"/>
          <w:sz w:val="20"/>
          <w:szCs w:val="20"/>
        </w:rPr>
      </w:pPr>
    </w:p>
    <w:p w14:paraId="3166930D" w14:textId="7A78CB36" w:rsidR="00823F78" w:rsidRDefault="00823F78" w:rsidP="00C01213">
      <w:pPr>
        <w:pStyle w:val="ListParagraph"/>
        <w:rPr>
          <w:rFonts w:ascii="Arial" w:hAnsi="Arial" w:cs="Arial"/>
          <w:sz w:val="20"/>
          <w:szCs w:val="20"/>
        </w:rPr>
      </w:pPr>
    </w:p>
    <w:p w14:paraId="0718E13D" w14:textId="60859622" w:rsidR="005037AE" w:rsidRDefault="005037AE" w:rsidP="00C01213">
      <w:pPr>
        <w:pStyle w:val="ListParagraph"/>
        <w:rPr>
          <w:rFonts w:ascii="Arial" w:hAnsi="Arial" w:cs="Arial"/>
          <w:sz w:val="20"/>
          <w:szCs w:val="20"/>
        </w:rPr>
      </w:pPr>
    </w:p>
    <w:p w14:paraId="7FDD804C" w14:textId="77777777" w:rsidR="005037AE" w:rsidRDefault="005037AE" w:rsidP="00C01213">
      <w:pPr>
        <w:pStyle w:val="ListParagraph"/>
        <w:rPr>
          <w:rFonts w:ascii="Arial" w:hAnsi="Arial" w:cs="Arial"/>
          <w:sz w:val="20"/>
          <w:szCs w:val="20"/>
        </w:rPr>
      </w:pPr>
    </w:p>
    <w:p w14:paraId="205CF3B0" w14:textId="3EACC3DC" w:rsidR="0031353E" w:rsidRDefault="0031353E" w:rsidP="0031353E">
      <w:pPr>
        <w:pStyle w:val="ListParagraph"/>
        <w:numPr>
          <w:ilvl w:val="0"/>
          <w:numId w:val="1"/>
        </w:numPr>
        <w:rPr>
          <w:rFonts w:ascii="Arial" w:hAnsi="Arial" w:cs="Arial"/>
          <w:b/>
          <w:bCs/>
          <w:sz w:val="24"/>
          <w:szCs w:val="24"/>
        </w:rPr>
      </w:pPr>
      <w:r>
        <w:rPr>
          <w:rFonts w:ascii="Arial" w:hAnsi="Arial" w:cs="Arial"/>
          <w:b/>
          <w:bCs/>
          <w:sz w:val="24"/>
          <w:szCs w:val="24"/>
        </w:rPr>
        <w:lastRenderedPageBreak/>
        <w:t>What happens if a learner arrives in my setting</w:t>
      </w:r>
      <w:r w:rsidR="00200C22">
        <w:rPr>
          <w:rFonts w:ascii="Arial" w:hAnsi="Arial" w:cs="Arial"/>
          <w:b/>
          <w:bCs/>
          <w:sz w:val="24"/>
          <w:szCs w:val="24"/>
        </w:rPr>
        <w:t xml:space="preserve"> after the deadline has passed and the funding has gone to a previous setting?</w:t>
      </w:r>
    </w:p>
    <w:p w14:paraId="04E2AA1D" w14:textId="618FFE71" w:rsidR="00200C22" w:rsidRDefault="00200C22" w:rsidP="00200C22">
      <w:pPr>
        <w:pStyle w:val="ListParagraph"/>
        <w:rPr>
          <w:rFonts w:ascii="Arial" w:hAnsi="Arial" w:cs="Arial"/>
          <w:sz w:val="20"/>
          <w:szCs w:val="20"/>
        </w:rPr>
      </w:pPr>
      <w:r>
        <w:rPr>
          <w:rFonts w:ascii="Arial" w:hAnsi="Arial" w:cs="Arial"/>
          <w:sz w:val="20"/>
          <w:szCs w:val="20"/>
        </w:rPr>
        <w:t xml:space="preserve">The first thing to do is to ascertain, from the previous setting if possible, what that learner’s allocated band is.  </w:t>
      </w:r>
      <w:r w:rsidR="00C73FD2">
        <w:rPr>
          <w:rFonts w:ascii="Arial" w:hAnsi="Arial" w:cs="Arial"/>
          <w:sz w:val="20"/>
          <w:szCs w:val="20"/>
        </w:rPr>
        <w:t xml:space="preserve">We cannot carry out any </w:t>
      </w:r>
      <w:r w:rsidR="005F2287">
        <w:rPr>
          <w:rFonts w:ascii="Arial" w:hAnsi="Arial" w:cs="Arial"/>
          <w:sz w:val="20"/>
          <w:szCs w:val="20"/>
        </w:rPr>
        <w:t xml:space="preserve">financial </w:t>
      </w:r>
      <w:r w:rsidR="00C73FD2">
        <w:rPr>
          <w:rFonts w:ascii="Arial" w:hAnsi="Arial" w:cs="Arial"/>
          <w:sz w:val="20"/>
          <w:szCs w:val="20"/>
        </w:rPr>
        <w:t>recoupment within a term</w:t>
      </w:r>
      <w:r w:rsidR="005F2287">
        <w:rPr>
          <w:rFonts w:ascii="Arial" w:hAnsi="Arial" w:cs="Arial"/>
          <w:sz w:val="20"/>
          <w:szCs w:val="20"/>
        </w:rPr>
        <w:t>,</w:t>
      </w:r>
      <w:r w:rsidR="00C73FD2">
        <w:rPr>
          <w:rFonts w:ascii="Arial" w:hAnsi="Arial" w:cs="Arial"/>
          <w:sz w:val="20"/>
          <w:szCs w:val="20"/>
        </w:rPr>
        <w:t xml:space="preserve"> </w:t>
      </w:r>
      <w:r w:rsidR="00577973">
        <w:rPr>
          <w:rFonts w:ascii="Arial" w:hAnsi="Arial" w:cs="Arial"/>
          <w:sz w:val="20"/>
          <w:szCs w:val="20"/>
        </w:rPr>
        <w:t>s</w:t>
      </w:r>
      <w:r w:rsidR="00C73FD2">
        <w:rPr>
          <w:rFonts w:ascii="Arial" w:hAnsi="Arial" w:cs="Arial"/>
          <w:sz w:val="20"/>
          <w:szCs w:val="20"/>
        </w:rPr>
        <w:t>o</w:t>
      </w:r>
      <w:r w:rsidR="00577973">
        <w:rPr>
          <w:rFonts w:ascii="Arial" w:hAnsi="Arial" w:cs="Arial"/>
          <w:sz w:val="20"/>
          <w:szCs w:val="20"/>
        </w:rPr>
        <w:t xml:space="preserve"> you</w:t>
      </w:r>
      <w:r w:rsidR="00C73FD2">
        <w:rPr>
          <w:rFonts w:ascii="Arial" w:hAnsi="Arial" w:cs="Arial"/>
          <w:sz w:val="20"/>
          <w:szCs w:val="20"/>
        </w:rPr>
        <w:t xml:space="preserve"> will need to speak to the previous setting and come to some agreement about </w:t>
      </w:r>
      <w:r w:rsidR="004506E0">
        <w:rPr>
          <w:rFonts w:ascii="Arial" w:hAnsi="Arial" w:cs="Arial"/>
          <w:sz w:val="20"/>
          <w:szCs w:val="20"/>
        </w:rPr>
        <w:t>how they will pass on the proportion of HN</w:t>
      </w:r>
      <w:r w:rsidR="009E5DB8">
        <w:rPr>
          <w:rFonts w:ascii="Arial" w:hAnsi="Arial" w:cs="Arial"/>
          <w:sz w:val="20"/>
          <w:szCs w:val="20"/>
        </w:rPr>
        <w:t>F</w:t>
      </w:r>
      <w:r w:rsidR="004506E0">
        <w:rPr>
          <w:rFonts w:ascii="Arial" w:hAnsi="Arial" w:cs="Arial"/>
          <w:sz w:val="20"/>
          <w:szCs w:val="20"/>
        </w:rPr>
        <w:t xml:space="preserve"> funding due for that term.  </w:t>
      </w:r>
      <w:r w:rsidR="00820062">
        <w:rPr>
          <w:rFonts w:ascii="Arial" w:hAnsi="Arial" w:cs="Arial"/>
          <w:sz w:val="20"/>
          <w:szCs w:val="20"/>
        </w:rPr>
        <w:t xml:space="preserve">The sooner you communicate this to us the better and </w:t>
      </w:r>
      <w:r w:rsidR="00892B14">
        <w:rPr>
          <w:rFonts w:ascii="Arial" w:hAnsi="Arial" w:cs="Arial"/>
          <w:sz w:val="20"/>
          <w:szCs w:val="20"/>
        </w:rPr>
        <w:t xml:space="preserve">we </w:t>
      </w:r>
      <w:r w:rsidR="00820062">
        <w:rPr>
          <w:rFonts w:ascii="Arial" w:hAnsi="Arial" w:cs="Arial"/>
          <w:sz w:val="20"/>
          <w:szCs w:val="20"/>
        </w:rPr>
        <w:t>will ensure that no more funding goes to a previous setting</w:t>
      </w:r>
      <w:r w:rsidR="00B936E3">
        <w:rPr>
          <w:rFonts w:ascii="Arial" w:hAnsi="Arial" w:cs="Arial"/>
          <w:sz w:val="20"/>
          <w:szCs w:val="20"/>
        </w:rPr>
        <w:t>.</w:t>
      </w:r>
      <w:r w:rsidR="00820062">
        <w:rPr>
          <w:rFonts w:ascii="Arial" w:hAnsi="Arial" w:cs="Arial"/>
          <w:sz w:val="20"/>
          <w:szCs w:val="20"/>
        </w:rPr>
        <w:t xml:space="preserve"> </w:t>
      </w:r>
      <w:r w:rsidR="004506E0">
        <w:rPr>
          <w:rFonts w:ascii="Arial" w:hAnsi="Arial" w:cs="Arial"/>
          <w:sz w:val="20"/>
          <w:szCs w:val="20"/>
        </w:rPr>
        <w:t>You will then enter them</w:t>
      </w:r>
      <w:r w:rsidR="00577973">
        <w:rPr>
          <w:rFonts w:ascii="Arial" w:hAnsi="Arial" w:cs="Arial"/>
          <w:sz w:val="20"/>
          <w:szCs w:val="20"/>
        </w:rPr>
        <w:t xml:space="preserve"> in the next term</w:t>
      </w:r>
      <w:r w:rsidR="004506E0">
        <w:rPr>
          <w:rFonts w:ascii="Arial" w:hAnsi="Arial" w:cs="Arial"/>
          <w:sz w:val="20"/>
          <w:szCs w:val="20"/>
        </w:rPr>
        <w:t xml:space="preserve"> as being in your setting, already with a band, </w:t>
      </w:r>
      <w:r w:rsidR="003E3645">
        <w:rPr>
          <w:rFonts w:ascii="Arial" w:hAnsi="Arial" w:cs="Arial"/>
          <w:sz w:val="20"/>
          <w:szCs w:val="20"/>
        </w:rPr>
        <w:t>o</w:t>
      </w:r>
      <w:r w:rsidR="004506E0">
        <w:rPr>
          <w:rFonts w:ascii="Arial" w:hAnsi="Arial" w:cs="Arial"/>
          <w:sz w:val="20"/>
          <w:szCs w:val="20"/>
        </w:rPr>
        <w:t>n</w:t>
      </w:r>
      <w:r w:rsidR="0013585A">
        <w:rPr>
          <w:rFonts w:ascii="Arial" w:hAnsi="Arial" w:cs="Arial"/>
          <w:sz w:val="20"/>
          <w:szCs w:val="20"/>
        </w:rPr>
        <w:t xml:space="preserve"> the first </w:t>
      </w:r>
      <w:r w:rsidR="003E3645">
        <w:rPr>
          <w:rFonts w:ascii="Arial" w:hAnsi="Arial" w:cs="Arial"/>
          <w:sz w:val="20"/>
          <w:szCs w:val="20"/>
        </w:rPr>
        <w:t>tab</w:t>
      </w:r>
      <w:r w:rsidR="0013585A">
        <w:rPr>
          <w:rFonts w:ascii="Arial" w:hAnsi="Arial" w:cs="Arial"/>
          <w:sz w:val="20"/>
          <w:szCs w:val="20"/>
        </w:rPr>
        <w:t xml:space="preserve"> of the spreadsheet – the only exception to this would be if you want to apply for a change to the band</w:t>
      </w:r>
      <w:r w:rsidR="00577973">
        <w:rPr>
          <w:rFonts w:ascii="Arial" w:hAnsi="Arial" w:cs="Arial"/>
          <w:sz w:val="20"/>
          <w:szCs w:val="20"/>
        </w:rPr>
        <w:t xml:space="preserve">. </w:t>
      </w:r>
    </w:p>
    <w:p w14:paraId="02BFB8C7" w14:textId="77777777" w:rsidR="00B34D30" w:rsidRDefault="00B34D30" w:rsidP="00200C22">
      <w:pPr>
        <w:pStyle w:val="ListParagraph"/>
        <w:rPr>
          <w:rFonts w:ascii="Arial" w:hAnsi="Arial" w:cs="Arial"/>
          <w:sz w:val="20"/>
          <w:szCs w:val="20"/>
        </w:rPr>
      </w:pPr>
    </w:p>
    <w:p w14:paraId="04118D53" w14:textId="071A5CE7" w:rsidR="00B34D30" w:rsidRPr="00B34D30" w:rsidRDefault="00B34D30" w:rsidP="00B34D30">
      <w:pPr>
        <w:pStyle w:val="ListParagraph"/>
        <w:numPr>
          <w:ilvl w:val="0"/>
          <w:numId w:val="1"/>
        </w:numPr>
        <w:rPr>
          <w:rFonts w:ascii="Arial" w:hAnsi="Arial" w:cs="Arial"/>
          <w:sz w:val="20"/>
          <w:szCs w:val="20"/>
        </w:rPr>
      </w:pPr>
      <w:r>
        <w:rPr>
          <w:rFonts w:ascii="Arial" w:hAnsi="Arial" w:cs="Arial"/>
          <w:b/>
          <w:bCs/>
          <w:sz w:val="24"/>
          <w:szCs w:val="24"/>
        </w:rPr>
        <w:t>What happens if a learner leaves my setting after the deadline has passed?</w:t>
      </w:r>
    </w:p>
    <w:p w14:paraId="532C5440" w14:textId="775E96B1" w:rsidR="00F455B6" w:rsidRDefault="00F03D7E" w:rsidP="00E56A91">
      <w:pPr>
        <w:pStyle w:val="ListParagraph"/>
        <w:ind w:left="786"/>
        <w:rPr>
          <w:rFonts w:ascii="Arial" w:hAnsi="Arial" w:cs="Arial"/>
          <w:sz w:val="20"/>
          <w:szCs w:val="20"/>
        </w:rPr>
      </w:pPr>
      <w:r>
        <w:rPr>
          <w:rFonts w:ascii="Arial" w:hAnsi="Arial" w:cs="Arial"/>
          <w:sz w:val="20"/>
          <w:szCs w:val="20"/>
        </w:rPr>
        <w:t xml:space="preserve">The funding will be paid to your setting for the term.  As with the guidance above, you may need to arrange with another setting to pass on part of the funding that you have received.  </w:t>
      </w:r>
      <w:r w:rsidR="0073558F">
        <w:rPr>
          <w:rFonts w:ascii="Arial" w:hAnsi="Arial" w:cs="Arial"/>
          <w:sz w:val="20"/>
          <w:szCs w:val="20"/>
        </w:rPr>
        <w:t xml:space="preserve">You will then enter the learner on the Learners Left tab in the next term.  </w:t>
      </w:r>
    </w:p>
    <w:p w14:paraId="02C7F1DA" w14:textId="77777777" w:rsidR="00112CCD" w:rsidRPr="00E56A91" w:rsidRDefault="00112CCD" w:rsidP="00E56A91">
      <w:pPr>
        <w:pStyle w:val="ListParagraph"/>
        <w:ind w:left="786"/>
        <w:rPr>
          <w:rFonts w:ascii="Arial" w:hAnsi="Arial" w:cs="Arial"/>
          <w:sz w:val="20"/>
          <w:szCs w:val="20"/>
        </w:rPr>
      </w:pPr>
    </w:p>
    <w:p w14:paraId="6B41289E" w14:textId="69CD1B65" w:rsidR="00255E02" w:rsidRDefault="00255E02" w:rsidP="00255E02">
      <w:pPr>
        <w:pStyle w:val="ListParagraph"/>
        <w:rPr>
          <w:rFonts w:ascii="Arial" w:hAnsi="Arial" w:cs="Arial"/>
          <w:sz w:val="18"/>
          <w:szCs w:val="18"/>
        </w:rPr>
      </w:pPr>
    </w:p>
    <w:p w14:paraId="7CA0D545" w14:textId="2695F0A3" w:rsidR="00D86147" w:rsidRDefault="00514413" w:rsidP="00D86147">
      <w:pPr>
        <w:pStyle w:val="ListParagraph"/>
        <w:numPr>
          <w:ilvl w:val="0"/>
          <w:numId w:val="1"/>
        </w:numPr>
        <w:rPr>
          <w:rFonts w:ascii="Arial" w:hAnsi="Arial" w:cs="Arial"/>
          <w:b/>
          <w:bCs/>
          <w:sz w:val="24"/>
          <w:szCs w:val="24"/>
        </w:rPr>
      </w:pPr>
      <w:r>
        <w:rPr>
          <w:rFonts w:ascii="Arial" w:hAnsi="Arial" w:cs="Arial"/>
          <w:b/>
          <w:bCs/>
          <w:sz w:val="24"/>
          <w:szCs w:val="24"/>
        </w:rPr>
        <w:t xml:space="preserve">What if I still have some learners on the old </w:t>
      </w:r>
      <w:r w:rsidR="00740A5B">
        <w:rPr>
          <w:rFonts w:ascii="Arial" w:hAnsi="Arial" w:cs="Arial"/>
          <w:b/>
          <w:bCs/>
          <w:sz w:val="24"/>
          <w:szCs w:val="24"/>
        </w:rPr>
        <w:t xml:space="preserve">number </w:t>
      </w:r>
      <w:r>
        <w:rPr>
          <w:rFonts w:ascii="Arial" w:hAnsi="Arial" w:cs="Arial"/>
          <w:b/>
          <w:bCs/>
          <w:sz w:val="24"/>
          <w:szCs w:val="24"/>
        </w:rPr>
        <w:t>bands?</w:t>
      </w:r>
    </w:p>
    <w:p w14:paraId="36A29E6B" w14:textId="0FFE674B" w:rsidR="00A05E3D" w:rsidRDefault="00514413" w:rsidP="00A05E3D">
      <w:pPr>
        <w:pStyle w:val="ListParagraph"/>
        <w:rPr>
          <w:rFonts w:ascii="Arial" w:hAnsi="Arial" w:cs="Arial"/>
          <w:sz w:val="20"/>
          <w:szCs w:val="20"/>
        </w:rPr>
      </w:pPr>
      <w:r>
        <w:rPr>
          <w:rFonts w:ascii="Arial" w:hAnsi="Arial" w:cs="Arial"/>
          <w:sz w:val="20"/>
          <w:szCs w:val="20"/>
        </w:rPr>
        <w:t xml:space="preserve">There are no learners on the old </w:t>
      </w:r>
      <w:r w:rsidR="001064E1">
        <w:rPr>
          <w:rFonts w:ascii="Arial" w:hAnsi="Arial" w:cs="Arial"/>
          <w:sz w:val="20"/>
          <w:szCs w:val="20"/>
        </w:rPr>
        <w:t xml:space="preserve">number </w:t>
      </w:r>
      <w:r>
        <w:rPr>
          <w:rFonts w:ascii="Arial" w:hAnsi="Arial" w:cs="Arial"/>
          <w:sz w:val="20"/>
          <w:szCs w:val="20"/>
        </w:rPr>
        <w:t xml:space="preserve">bands </w:t>
      </w:r>
      <w:r w:rsidR="00611EC7">
        <w:rPr>
          <w:rFonts w:ascii="Arial" w:hAnsi="Arial" w:cs="Arial"/>
          <w:sz w:val="20"/>
          <w:szCs w:val="20"/>
        </w:rPr>
        <w:t>now, in any setting. The old number bands are now obsolete.</w:t>
      </w:r>
    </w:p>
    <w:p w14:paraId="33CD258B" w14:textId="1BAA18B7" w:rsidR="00A05E3D" w:rsidRDefault="00A05E3D" w:rsidP="00A05E3D">
      <w:pPr>
        <w:rPr>
          <w:rFonts w:ascii="Arial" w:hAnsi="Arial" w:cs="Arial"/>
          <w:sz w:val="20"/>
          <w:szCs w:val="20"/>
        </w:rPr>
      </w:pPr>
    </w:p>
    <w:p w14:paraId="6782F254" w14:textId="21AEBC5A" w:rsidR="00A05E3D" w:rsidRPr="00923BD7" w:rsidRDefault="00A05E3D" w:rsidP="00923BD7">
      <w:pPr>
        <w:rPr>
          <w:rFonts w:ascii="Arial" w:hAnsi="Arial" w:cs="Arial"/>
          <w:b/>
          <w:bCs/>
          <w:sz w:val="24"/>
          <w:szCs w:val="24"/>
        </w:rPr>
      </w:pPr>
    </w:p>
    <w:p w14:paraId="133BAEAA" w14:textId="77777777" w:rsidR="00A05E3D" w:rsidRDefault="00A05E3D" w:rsidP="00514413">
      <w:pPr>
        <w:pStyle w:val="ListParagraph"/>
        <w:rPr>
          <w:rFonts w:ascii="Arial" w:hAnsi="Arial" w:cs="Arial"/>
          <w:sz w:val="20"/>
          <w:szCs w:val="20"/>
        </w:rPr>
      </w:pPr>
    </w:p>
    <w:p w14:paraId="436BA64C" w14:textId="77777777" w:rsidR="00255E02" w:rsidRPr="00983C0B" w:rsidRDefault="00255E02" w:rsidP="00983C0B">
      <w:pPr>
        <w:rPr>
          <w:rFonts w:ascii="Arial" w:hAnsi="Arial" w:cs="Arial"/>
          <w:sz w:val="20"/>
          <w:szCs w:val="20"/>
        </w:rPr>
      </w:pPr>
    </w:p>
    <w:sectPr w:rsidR="00255E02" w:rsidRPr="00983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ADE"/>
    <w:multiLevelType w:val="hybridMultilevel"/>
    <w:tmpl w:val="076053AA"/>
    <w:lvl w:ilvl="0" w:tplc="F2D67F2C">
      <w:start w:val="1"/>
      <w:numFmt w:val="decimal"/>
      <w:lvlText w:val="%1."/>
      <w:lvlJc w:val="left"/>
      <w:pPr>
        <w:ind w:left="786"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44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57"/>
    <w:rsid w:val="000136BA"/>
    <w:rsid w:val="00021E70"/>
    <w:rsid w:val="0003204D"/>
    <w:rsid w:val="00032C15"/>
    <w:rsid w:val="0007034C"/>
    <w:rsid w:val="00070A2D"/>
    <w:rsid w:val="00072C2E"/>
    <w:rsid w:val="000B1A61"/>
    <w:rsid w:val="000C0953"/>
    <w:rsid w:val="000D0756"/>
    <w:rsid w:val="000E021A"/>
    <w:rsid w:val="000E39CF"/>
    <w:rsid w:val="000F3D33"/>
    <w:rsid w:val="00102641"/>
    <w:rsid w:val="001064E1"/>
    <w:rsid w:val="00112CCD"/>
    <w:rsid w:val="00120550"/>
    <w:rsid w:val="0013585A"/>
    <w:rsid w:val="00150C9D"/>
    <w:rsid w:val="001675AC"/>
    <w:rsid w:val="0018082E"/>
    <w:rsid w:val="001822AE"/>
    <w:rsid w:val="001915C2"/>
    <w:rsid w:val="00195E4C"/>
    <w:rsid w:val="00197017"/>
    <w:rsid w:val="001A090C"/>
    <w:rsid w:val="001C3FC2"/>
    <w:rsid w:val="001C7A59"/>
    <w:rsid w:val="001D37D6"/>
    <w:rsid w:val="001D3D60"/>
    <w:rsid w:val="001E0531"/>
    <w:rsid w:val="001E36A5"/>
    <w:rsid w:val="001E4348"/>
    <w:rsid w:val="00200C22"/>
    <w:rsid w:val="00215A13"/>
    <w:rsid w:val="00226347"/>
    <w:rsid w:val="002307A8"/>
    <w:rsid w:val="00233DE7"/>
    <w:rsid w:val="00235BB4"/>
    <w:rsid w:val="00240D56"/>
    <w:rsid w:val="00245F41"/>
    <w:rsid w:val="00254C34"/>
    <w:rsid w:val="00255E02"/>
    <w:rsid w:val="0026156D"/>
    <w:rsid w:val="00287EBD"/>
    <w:rsid w:val="002B388E"/>
    <w:rsid w:val="002D0943"/>
    <w:rsid w:val="002E665E"/>
    <w:rsid w:val="003078F2"/>
    <w:rsid w:val="00310512"/>
    <w:rsid w:val="0031353E"/>
    <w:rsid w:val="00334DC7"/>
    <w:rsid w:val="003351B4"/>
    <w:rsid w:val="003417DC"/>
    <w:rsid w:val="0034217B"/>
    <w:rsid w:val="0035150A"/>
    <w:rsid w:val="00366B5B"/>
    <w:rsid w:val="00381D80"/>
    <w:rsid w:val="003A5723"/>
    <w:rsid w:val="003C3DFE"/>
    <w:rsid w:val="003C4398"/>
    <w:rsid w:val="003C451F"/>
    <w:rsid w:val="003C6651"/>
    <w:rsid w:val="003D7E0B"/>
    <w:rsid w:val="003E3645"/>
    <w:rsid w:val="003E4D2C"/>
    <w:rsid w:val="003F2797"/>
    <w:rsid w:val="003F33EC"/>
    <w:rsid w:val="004041B8"/>
    <w:rsid w:val="00406A63"/>
    <w:rsid w:val="0043091D"/>
    <w:rsid w:val="004506E0"/>
    <w:rsid w:val="0045108E"/>
    <w:rsid w:val="0045635E"/>
    <w:rsid w:val="0046731B"/>
    <w:rsid w:val="00467C05"/>
    <w:rsid w:val="00470A47"/>
    <w:rsid w:val="0047124B"/>
    <w:rsid w:val="004727A3"/>
    <w:rsid w:val="004A2CD8"/>
    <w:rsid w:val="004B7534"/>
    <w:rsid w:val="004C2EB2"/>
    <w:rsid w:val="004D4565"/>
    <w:rsid w:val="004D5D04"/>
    <w:rsid w:val="004E0573"/>
    <w:rsid w:val="004E6FF5"/>
    <w:rsid w:val="004E750C"/>
    <w:rsid w:val="005037AE"/>
    <w:rsid w:val="00507A69"/>
    <w:rsid w:val="00514413"/>
    <w:rsid w:val="00533F94"/>
    <w:rsid w:val="00552589"/>
    <w:rsid w:val="00554166"/>
    <w:rsid w:val="00577973"/>
    <w:rsid w:val="0059369B"/>
    <w:rsid w:val="005B16CF"/>
    <w:rsid w:val="005B2B92"/>
    <w:rsid w:val="005D0E17"/>
    <w:rsid w:val="005D1252"/>
    <w:rsid w:val="005F2287"/>
    <w:rsid w:val="005F626A"/>
    <w:rsid w:val="00602CE8"/>
    <w:rsid w:val="00611EC7"/>
    <w:rsid w:val="00616CD6"/>
    <w:rsid w:val="00645D57"/>
    <w:rsid w:val="006462D6"/>
    <w:rsid w:val="00646B54"/>
    <w:rsid w:val="00683BA4"/>
    <w:rsid w:val="006A5C18"/>
    <w:rsid w:val="006B1E94"/>
    <w:rsid w:val="006C36E2"/>
    <w:rsid w:val="006F40A1"/>
    <w:rsid w:val="00733DDD"/>
    <w:rsid w:val="0073558F"/>
    <w:rsid w:val="00740A5B"/>
    <w:rsid w:val="0075060E"/>
    <w:rsid w:val="00757A53"/>
    <w:rsid w:val="00760973"/>
    <w:rsid w:val="00770C45"/>
    <w:rsid w:val="00776E7D"/>
    <w:rsid w:val="00780C60"/>
    <w:rsid w:val="00785A16"/>
    <w:rsid w:val="00785B45"/>
    <w:rsid w:val="007A7F9A"/>
    <w:rsid w:val="007B3417"/>
    <w:rsid w:val="007B5FE0"/>
    <w:rsid w:val="007C3F95"/>
    <w:rsid w:val="007E205E"/>
    <w:rsid w:val="00803394"/>
    <w:rsid w:val="008037F5"/>
    <w:rsid w:val="008147DF"/>
    <w:rsid w:val="008153FE"/>
    <w:rsid w:val="00820062"/>
    <w:rsid w:val="00823F78"/>
    <w:rsid w:val="00835EED"/>
    <w:rsid w:val="00843803"/>
    <w:rsid w:val="008501D5"/>
    <w:rsid w:val="0085326E"/>
    <w:rsid w:val="00863BC0"/>
    <w:rsid w:val="00875B94"/>
    <w:rsid w:val="00881B0F"/>
    <w:rsid w:val="00892B14"/>
    <w:rsid w:val="00895DB8"/>
    <w:rsid w:val="008B530B"/>
    <w:rsid w:val="008C4138"/>
    <w:rsid w:val="008C5BAB"/>
    <w:rsid w:val="008D7D74"/>
    <w:rsid w:val="008F4CB3"/>
    <w:rsid w:val="008F77F8"/>
    <w:rsid w:val="009201B8"/>
    <w:rsid w:val="00923BD7"/>
    <w:rsid w:val="00926972"/>
    <w:rsid w:val="009330A7"/>
    <w:rsid w:val="00952431"/>
    <w:rsid w:val="00964F2E"/>
    <w:rsid w:val="00967961"/>
    <w:rsid w:val="00983C0B"/>
    <w:rsid w:val="00996D4F"/>
    <w:rsid w:val="009B2C63"/>
    <w:rsid w:val="009B626B"/>
    <w:rsid w:val="009C672E"/>
    <w:rsid w:val="009D63DA"/>
    <w:rsid w:val="009E2215"/>
    <w:rsid w:val="009E5DB8"/>
    <w:rsid w:val="009F7343"/>
    <w:rsid w:val="00A05E3D"/>
    <w:rsid w:val="00A06E4F"/>
    <w:rsid w:val="00A27CF8"/>
    <w:rsid w:val="00A50A1C"/>
    <w:rsid w:val="00A54CD5"/>
    <w:rsid w:val="00A768BB"/>
    <w:rsid w:val="00A97DBF"/>
    <w:rsid w:val="00AA57B3"/>
    <w:rsid w:val="00AD0621"/>
    <w:rsid w:val="00AD311E"/>
    <w:rsid w:val="00AE0CDE"/>
    <w:rsid w:val="00B2676B"/>
    <w:rsid w:val="00B31C33"/>
    <w:rsid w:val="00B3414E"/>
    <w:rsid w:val="00B34D30"/>
    <w:rsid w:val="00B417A3"/>
    <w:rsid w:val="00B806AD"/>
    <w:rsid w:val="00B936E3"/>
    <w:rsid w:val="00BC2FBE"/>
    <w:rsid w:val="00BE206B"/>
    <w:rsid w:val="00BF7AF6"/>
    <w:rsid w:val="00C01213"/>
    <w:rsid w:val="00C314C1"/>
    <w:rsid w:val="00C4081F"/>
    <w:rsid w:val="00C435BF"/>
    <w:rsid w:val="00C467EC"/>
    <w:rsid w:val="00C46AFE"/>
    <w:rsid w:val="00C52407"/>
    <w:rsid w:val="00C63D8C"/>
    <w:rsid w:val="00C64DEA"/>
    <w:rsid w:val="00C732CE"/>
    <w:rsid w:val="00C73FD2"/>
    <w:rsid w:val="00C84ED8"/>
    <w:rsid w:val="00C90B3A"/>
    <w:rsid w:val="00C93C31"/>
    <w:rsid w:val="00CA1116"/>
    <w:rsid w:val="00CB0F84"/>
    <w:rsid w:val="00CB11C0"/>
    <w:rsid w:val="00CD4A0C"/>
    <w:rsid w:val="00CF1C8B"/>
    <w:rsid w:val="00D2389D"/>
    <w:rsid w:val="00D34EAC"/>
    <w:rsid w:val="00D36D53"/>
    <w:rsid w:val="00D4141B"/>
    <w:rsid w:val="00D6101A"/>
    <w:rsid w:val="00D76B31"/>
    <w:rsid w:val="00D8204A"/>
    <w:rsid w:val="00D83A29"/>
    <w:rsid w:val="00D86147"/>
    <w:rsid w:val="00D931CA"/>
    <w:rsid w:val="00DA1350"/>
    <w:rsid w:val="00DA1AA9"/>
    <w:rsid w:val="00DA591E"/>
    <w:rsid w:val="00DC5E40"/>
    <w:rsid w:val="00DD6482"/>
    <w:rsid w:val="00E038A4"/>
    <w:rsid w:val="00E11D73"/>
    <w:rsid w:val="00E249AF"/>
    <w:rsid w:val="00E25572"/>
    <w:rsid w:val="00E26C9C"/>
    <w:rsid w:val="00E423D0"/>
    <w:rsid w:val="00E45A5E"/>
    <w:rsid w:val="00E56A91"/>
    <w:rsid w:val="00E6763C"/>
    <w:rsid w:val="00E703A4"/>
    <w:rsid w:val="00E8642A"/>
    <w:rsid w:val="00E908AF"/>
    <w:rsid w:val="00ED25BB"/>
    <w:rsid w:val="00EE0A62"/>
    <w:rsid w:val="00EE52A7"/>
    <w:rsid w:val="00F03D7E"/>
    <w:rsid w:val="00F40D07"/>
    <w:rsid w:val="00F455B6"/>
    <w:rsid w:val="00F51B09"/>
    <w:rsid w:val="00F775E9"/>
    <w:rsid w:val="00FC674D"/>
    <w:rsid w:val="00FD4B92"/>
    <w:rsid w:val="00FF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71E"/>
  <w15:chartTrackingRefBased/>
  <w15:docId w15:val="{CC1787F9-501E-4BE9-A9F9-5C9812B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57"/>
    <w:pPr>
      <w:ind w:left="720"/>
      <w:contextualSpacing/>
    </w:pPr>
  </w:style>
  <w:style w:type="character" w:styleId="Hyperlink">
    <w:name w:val="Hyperlink"/>
    <w:basedOn w:val="DefaultParagraphFont"/>
    <w:uiPriority w:val="99"/>
    <w:unhideWhenUsed/>
    <w:rsid w:val="00645D57"/>
    <w:rPr>
      <w:color w:val="0563C1" w:themeColor="hyperlink"/>
      <w:u w:val="single"/>
    </w:rPr>
  </w:style>
  <w:style w:type="character" w:styleId="UnresolvedMention">
    <w:name w:val="Unresolved Mention"/>
    <w:basedOn w:val="DefaultParagraphFont"/>
    <w:uiPriority w:val="99"/>
    <w:semiHidden/>
    <w:unhideWhenUsed/>
    <w:rsid w:val="00645D57"/>
    <w:rPr>
      <w:color w:val="605E5C"/>
      <w:shd w:val="clear" w:color="auto" w:fill="E1DFDD"/>
    </w:rPr>
  </w:style>
  <w:style w:type="paragraph" w:styleId="NormalWeb">
    <w:name w:val="Normal (Web)"/>
    <w:basedOn w:val="Normal"/>
    <w:uiPriority w:val="99"/>
    <w:semiHidden/>
    <w:unhideWhenUsed/>
    <w:rsid w:val="00B341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learning.com/inclusion/high-needs-fun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NDBusinessSystems@suffolk.gov.uk" TargetMode="External"/><Relationship Id="rId4" Type="http://schemas.openxmlformats.org/officeDocument/2006/relationships/numbering" Target="numbering.xml"/><Relationship Id="rId9" Type="http://schemas.openxmlformats.org/officeDocument/2006/relationships/hyperlink" Target="mailto:SENDBusinessSystem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5D3C2-B8B4-44FF-B044-22785C23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E005D-F451-480C-9A53-163A61B8CD2D}">
  <ds:schemaRefs>
    <ds:schemaRef ds:uri="http://schemas.microsoft.com/sharepoint/v3/contenttype/forms"/>
  </ds:schemaRefs>
</ds:datastoreItem>
</file>

<file path=customXml/itemProps3.xml><?xml version="1.0" encoding="utf-8"?>
<ds:datastoreItem xmlns:ds="http://schemas.openxmlformats.org/officeDocument/2006/customXml" ds:itemID="{0BA975A3-2C44-47B6-AC25-AA39BC177C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240</cp:revision>
  <dcterms:created xsi:type="dcterms:W3CDTF">2019-09-03T09:56:00Z</dcterms:created>
  <dcterms:modified xsi:type="dcterms:W3CDTF">2022-05-09T15:49:00Z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