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73B3" w14:textId="51FCED73" w:rsidR="00DE3039" w:rsidRPr="00E23F41" w:rsidRDefault="008E2376">
      <w:pPr>
        <w:rPr>
          <w:sz w:val="20"/>
          <w:szCs w:val="20"/>
        </w:rPr>
      </w:pPr>
      <w:r w:rsidRPr="00E23F41">
        <w:rPr>
          <w:noProof/>
          <w:sz w:val="20"/>
          <w:szCs w:val="20"/>
        </w:rPr>
        <w:drawing>
          <wp:inline distT="0" distB="0" distL="0" distR="0" wp14:anchorId="0A782A4C" wp14:editId="238C5DEE">
            <wp:extent cx="2368953" cy="694103"/>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8098" cy="696782"/>
                    </a:xfrm>
                    <a:prstGeom prst="rect">
                      <a:avLst/>
                    </a:prstGeom>
                  </pic:spPr>
                </pic:pic>
              </a:graphicData>
            </a:graphic>
          </wp:inline>
        </w:drawing>
      </w:r>
    </w:p>
    <w:p w14:paraId="4AC8C873" w14:textId="0486F2D7" w:rsidR="008E2376" w:rsidRPr="00E23F41" w:rsidRDefault="008E2376" w:rsidP="008E2376">
      <w:pPr>
        <w:jc w:val="center"/>
        <w:rPr>
          <w:b/>
          <w:bCs/>
        </w:rPr>
      </w:pPr>
      <w:r w:rsidRPr="00E23F41">
        <w:rPr>
          <w:b/>
          <w:bCs/>
        </w:rPr>
        <w:t xml:space="preserve">SACRE Report from Diocesan Schools Adviser </w:t>
      </w:r>
      <w:r w:rsidR="00375884" w:rsidRPr="00E23F41">
        <w:rPr>
          <w:b/>
          <w:bCs/>
        </w:rPr>
        <w:t>05.07.</w:t>
      </w:r>
      <w:r w:rsidRPr="00E23F41">
        <w:rPr>
          <w:b/>
          <w:bCs/>
        </w:rPr>
        <w:t>21</w:t>
      </w:r>
    </w:p>
    <w:p w14:paraId="13DB96F5" w14:textId="77777777" w:rsidR="00631D3B" w:rsidRPr="00E23F41" w:rsidRDefault="00631D3B" w:rsidP="00631D3B">
      <w:pPr>
        <w:rPr>
          <w:rFonts w:cs="Tahoma"/>
          <w:b/>
          <w:bCs/>
          <w:sz w:val="20"/>
          <w:szCs w:val="20"/>
        </w:rPr>
      </w:pPr>
      <w:r w:rsidRPr="00E23F41">
        <w:rPr>
          <w:rFonts w:cs="Tahoma"/>
          <w:b/>
          <w:bCs/>
          <w:sz w:val="20"/>
          <w:szCs w:val="20"/>
        </w:rPr>
        <w:t xml:space="preserve">Religious Education </w:t>
      </w:r>
    </w:p>
    <w:p w14:paraId="5FFA9D8F" w14:textId="3F826DB8" w:rsidR="00375884" w:rsidRPr="00E23F41" w:rsidRDefault="00375884" w:rsidP="00631D3B">
      <w:pPr>
        <w:pStyle w:val="ListParagraph"/>
        <w:numPr>
          <w:ilvl w:val="0"/>
          <w:numId w:val="1"/>
        </w:numPr>
        <w:rPr>
          <w:rFonts w:cs="Tahoma"/>
          <w:sz w:val="20"/>
          <w:szCs w:val="20"/>
        </w:rPr>
      </w:pPr>
      <w:r w:rsidRPr="00E23F41">
        <w:rPr>
          <w:rFonts w:cs="Tahoma"/>
          <w:sz w:val="20"/>
          <w:szCs w:val="20"/>
        </w:rPr>
        <w:t>My first RE network meeting via zoom was held on the 20</w:t>
      </w:r>
      <w:r w:rsidRPr="00E23F41">
        <w:rPr>
          <w:rFonts w:cs="Tahoma"/>
          <w:sz w:val="20"/>
          <w:szCs w:val="20"/>
          <w:vertAlign w:val="superscript"/>
        </w:rPr>
        <w:t>th</w:t>
      </w:r>
      <w:r w:rsidRPr="00E23F41">
        <w:rPr>
          <w:rFonts w:cs="Tahoma"/>
          <w:sz w:val="20"/>
          <w:szCs w:val="20"/>
        </w:rPr>
        <w:t xml:space="preserve"> May at 4pm and was attended by 35 schools and 5 community primaries/academies. I updated subject leaders on the headlines from the Ofsted RE review and highlighted some of my new resources and training. Discussion took place about the challenges of RE in small schools and some of the possible creative solutions. </w:t>
      </w:r>
      <w:r w:rsidRPr="00E23F41">
        <w:rPr>
          <w:sz w:val="20"/>
          <w:szCs w:val="20"/>
        </w:rPr>
        <w:t>There was a clear consensus that RE was still being given the expected curriculum time across all the schools</w:t>
      </w:r>
      <w:r w:rsidRPr="00E23F41">
        <w:rPr>
          <w:b/>
          <w:bCs/>
          <w:sz w:val="20"/>
          <w:szCs w:val="20"/>
        </w:rPr>
        <w:t xml:space="preserve"> </w:t>
      </w:r>
      <w:r w:rsidRPr="00E23F41">
        <w:rPr>
          <w:sz w:val="20"/>
          <w:szCs w:val="20"/>
        </w:rPr>
        <w:t>this term post lockdown.</w:t>
      </w:r>
      <w:r w:rsidRPr="00E23F41">
        <w:rPr>
          <w:sz w:val="20"/>
          <w:szCs w:val="20"/>
        </w:rPr>
        <w:t xml:space="preserve">  </w:t>
      </w:r>
      <w:r w:rsidRPr="00E23F41">
        <w:rPr>
          <w:rFonts w:cs="Tahoma"/>
          <w:sz w:val="20"/>
          <w:szCs w:val="20"/>
        </w:rPr>
        <w:t>Break out groups were used to discuss generally how well RE is going and identify what works well and even better ifs</w:t>
      </w:r>
      <w:r w:rsidR="00912F5C" w:rsidRPr="00E23F41">
        <w:rPr>
          <w:rFonts w:cs="Tahoma"/>
          <w:sz w:val="20"/>
          <w:szCs w:val="20"/>
        </w:rPr>
        <w:t xml:space="preserve"> – summary below:</w:t>
      </w:r>
    </w:p>
    <w:tbl>
      <w:tblPr>
        <w:tblStyle w:val="TableGrid"/>
        <w:tblW w:w="0" w:type="auto"/>
        <w:tblInd w:w="426" w:type="dxa"/>
        <w:tblLook w:val="04A0" w:firstRow="1" w:lastRow="0" w:firstColumn="1" w:lastColumn="0" w:noHBand="0" w:noVBand="1"/>
      </w:tblPr>
      <w:tblGrid>
        <w:gridCol w:w="5016"/>
        <w:gridCol w:w="5014"/>
      </w:tblGrid>
      <w:tr w:rsidR="00375884" w:rsidRPr="00E23F41" w14:paraId="0EF9C993" w14:textId="77777777" w:rsidTr="00D4693A">
        <w:tc>
          <w:tcPr>
            <w:tcW w:w="5228" w:type="dxa"/>
          </w:tcPr>
          <w:p w14:paraId="0B04B15C" w14:textId="77777777" w:rsidR="00375884" w:rsidRPr="00E23F41" w:rsidRDefault="00375884" w:rsidP="00D4693A">
            <w:pPr>
              <w:pStyle w:val="ListParagraph"/>
              <w:spacing w:after="120"/>
              <w:ind w:left="0"/>
              <w:contextualSpacing w:val="0"/>
              <w:jc w:val="center"/>
              <w:rPr>
                <w:b/>
                <w:bCs/>
                <w:sz w:val="20"/>
                <w:szCs w:val="20"/>
              </w:rPr>
            </w:pPr>
            <w:r w:rsidRPr="00E23F41">
              <w:rPr>
                <w:b/>
                <w:bCs/>
                <w:sz w:val="20"/>
                <w:szCs w:val="20"/>
              </w:rPr>
              <w:t>WWW</w:t>
            </w:r>
          </w:p>
        </w:tc>
        <w:tc>
          <w:tcPr>
            <w:tcW w:w="5228" w:type="dxa"/>
          </w:tcPr>
          <w:p w14:paraId="4E14CC98" w14:textId="77777777" w:rsidR="00375884" w:rsidRPr="00E23F41" w:rsidRDefault="00375884" w:rsidP="00D4693A">
            <w:pPr>
              <w:pStyle w:val="ListParagraph"/>
              <w:spacing w:after="120"/>
              <w:ind w:left="0"/>
              <w:contextualSpacing w:val="0"/>
              <w:jc w:val="center"/>
              <w:rPr>
                <w:b/>
                <w:bCs/>
                <w:sz w:val="20"/>
                <w:szCs w:val="20"/>
              </w:rPr>
            </w:pPr>
            <w:r w:rsidRPr="00E23F41">
              <w:rPr>
                <w:b/>
                <w:bCs/>
                <w:sz w:val="20"/>
                <w:szCs w:val="20"/>
              </w:rPr>
              <w:t>EBI</w:t>
            </w:r>
          </w:p>
        </w:tc>
      </w:tr>
      <w:tr w:rsidR="00375884" w:rsidRPr="00E23F41" w14:paraId="11B2C6E7" w14:textId="77777777" w:rsidTr="00D4693A">
        <w:tc>
          <w:tcPr>
            <w:tcW w:w="5228" w:type="dxa"/>
          </w:tcPr>
          <w:p w14:paraId="1FB6C487" w14:textId="77777777" w:rsidR="00375884" w:rsidRPr="00E23F41" w:rsidRDefault="00375884" w:rsidP="00D4693A">
            <w:pPr>
              <w:pStyle w:val="ListParagraph"/>
              <w:spacing w:after="120"/>
              <w:ind w:left="0"/>
              <w:contextualSpacing w:val="0"/>
              <w:rPr>
                <w:sz w:val="20"/>
                <w:szCs w:val="20"/>
              </w:rPr>
            </w:pPr>
            <w:r w:rsidRPr="00E23F41">
              <w:rPr>
                <w:sz w:val="20"/>
                <w:szCs w:val="20"/>
              </w:rPr>
              <w:t>Links with our church</w:t>
            </w:r>
          </w:p>
          <w:p w14:paraId="419E2464" w14:textId="77777777" w:rsidR="00375884" w:rsidRPr="00E23F41" w:rsidRDefault="00375884" w:rsidP="00D4693A">
            <w:pPr>
              <w:pStyle w:val="ListParagraph"/>
              <w:spacing w:after="120"/>
              <w:ind w:left="0"/>
              <w:contextualSpacing w:val="0"/>
              <w:rPr>
                <w:sz w:val="20"/>
                <w:szCs w:val="20"/>
              </w:rPr>
            </w:pPr>
            <w:r w:rsidRPr="00E23F41">
              <w:rPr>
                <w:sz w:val="20"/>
                <w:szCs w:val="20"/>
              </w:rPr>
              <w:t xml:space="preserve">Scrapbooking </w:t>
            </w:r>
          </w:p>
          <w:p w14:paraId="6AE6F6C1" w14:textId="77777777" w:rsidR="00375884" w:rsidRPr="00E23F41" w:rsidRDefault="00375884" w:rsidP="00D4693A">
            <w:pPr>
              <w:pStyle w:val="ListParagraph"/>
              <w:spacing w:after="120"/>
              <w:ind w:left="0"/>
              <w:contextualSpacing w:val="0"/>
              <w:rPr>
                <w:sz w:val="20"/>
                <w:szCs w:val="20"/>
              </w:rPr>
            </w:pPr>
            <w:r w:rsidRPr="00E23F41">
              <w:rPr>
                <w:sz w:val="20"/>
                <w:szCs w:val="20"/>
              </w:rPr>
              <w:t>Really proud of our RE books</w:t>
            </w:r>
          </w:p>
          <w:p w14:paraId="39952F91" w14:textId="77777777" w:rsidR="00375884" w:rsidRPr="00E23F41" w:rsidRDefault="00375884" w:rsidP="00D4693A">
            <w:pPr>
              <w:pStyle w:val="ListParagraph"/>
              <w:spacing w:after="120"/>
              <w:ind w:left="0"/>
              <w:contextualSpacing w:val="0"/>
              <w:rPr>
                <w:sz w:val="20"/>
                <w:szCs w:val="20"/>
              </w:rPr>
            </w:pPr>
            <w:r w:rsidRPr="00E23F41">
              <w:rPr>
                <w:sz w:val="20"/>
                <w:szCs w:val="20"/>
              </w:rPr>
              <w:t>Staff confidence with RE</w:t>
            </w:r>
          </w:p>
          <w:p w14:paraId="2B4EA56B" w14:textId="77777777" w:rsidR="00375884" w:rsidRPr="00E23F41" w:rsidRDefault="00375884" w:rsidP="00D4693A">
            <w:pPr>
              <w:pStyle w:val="ListParagraph"/>
              <w:spacing w:after="120"/>
              <w:ind w:left="0"/>
              <w:contextualSpacing w:val="0"/>
              <w:rPr>
                <w:sz w:val="20"/>
                <w:szCs w:val="20"/>
              </w:rPr>
            </w:pPr>
            <w:r w:rsidRPr="00E23F41">
              <w:rPr>
                <w:sz w:val="20"/>
                <w:szCs w:val="20"/>
              </w:rPr>
              <w:t xml:space="preserve">Teacher enjoying teaching RE </w:t>
            </w:r>
          </w:p>
          <w:p w14:paraId="032CC840" w14:textId="77777777" w:rsidR="00375884" w:rsidRPr="00E23F41" w:rsidRDefault="00375884" w:rsidP="00D4693A">
            <w:pPr>
              <w:pStyle w:val="ListParagraph"/>
              <w:spacing w:after="120"/>
              <w:ind w:left="0"/>
              <w:contextualSpacing w:val="0"/>
              <w:rPr>
                <w:sz w:val="20"/>
                <w:szCs w:val="20"/>
              </w:rPr>
            </w:pPr>
            <w:r w:rsidRPr="00E23F41">
              <w:rPr>
                <w:sz w:val="20"/>
                <w:szCs w:val="20"/>
              </w:rPr>
              <w:t xml:space="preserve">RE being well taught </w:t>
            </w:r>
          </w:p>
          <w:p w14:paraId="680AF293" w14:textId="77777777" w:rsidR="00375884" w:rsidRPr="00E23F41" w:rsidRDefault="00375884" w:rsidP="00D4693A">
            <w:pPr>
              <w:pStyle w:val="ListParagraph"/>
              <w:spacing w:after="120"/>
              <w:ind w:left="0"/>
              <w:contextualSpacing w:val="0"/>
              <w:rPr>
                <w:sz w:val="20"/>
                <w:szCs w:val="20"/>
              </w:rPr>
            </w:pPr>
            <w:r w:rsidRPr="00E23F41">
              <w:rPr>
                <w:sz w:val="20"/>
                <w:szCs w:val="20"/>
              </w:rPr>
              <w:t>Children enjoying RE lessons</w:t>
            </w:r>
          </w:p>
          <w:p w14:paraId="0708DB82" w14:textId="77777777" w:rsidR="00375884" w:rsidRPr="00E23F41" w:rsidRDefault="00375884" w:rsidP="00D4693A">
            <w:pPr>
              <w:pStyle w:val="ListParagraph"/>
              <w:spacing w:after="120"/>
              <w:ind w:left="0"/>
              <w:contextualSpacing w:val="0"/>
              <w:rPr>
                <w:sz w:val="20"/>
                <w:szCs w:val="20"/>
              </w:rPr>
            </w:pPr>
            <w:r w:rsidRPr="00E23F41">
              <w:rPr>
                <w:sz w:val="20"/>
                <w:szCs w:val="20"/>
              </w:rPr>
              <w:t>RE curriculum</w:t>
            </w:r>
          </w:p>
          <w:p w14:paraId="79D9B622" w14:textId="77777777" w:rsidR="00375884" w:rsidRPr="00E23F41" w:rsidRDefault="00375884" w:rsidP="00D4693A">
            <w:pPr>
              <w:pStyle w:val="ListParagraph"/>
              <w:spacing w:after="120"/>
              <w:ind w:left="0"/>
              <w:contextualSpacing w:val="0"/>
              <w:rPr>
                <w:sz w:val="20"/>
                <w:szCs w:val="20"/>
              </w:rPr>
            </w:pPr>
            <w:r w:rsidRPr="00E23F41">
              <w:rPr>
                <w:sz w:val="20"/>
                <w:szCs w:val="20"/>
              </w:rPr>
              <w:t xml:space="preserve">The solo taxonomy hexagons for assessment </w:t>
            </w:r>
          </w:p>
          <w:p w14:paraId="302D2120" w14:textId="77777777" w:rsidR="00375884" w:rsidRPr="00E23F41" w:rsidRDefault="00375884" w:rsidP="00D4693A">
            <w:pPr>
              <w:pStyle w:val="ListParagraph"/>
              <w:spacing w:after="120"/>
              <w:ind w:left="0"/>
              <w:contextualSpacing w:val="0"/>
              <w:rPr>
                <w:sz w:val="20"/>
                <w:szCs w:val="20"/>
              </w:rPr>
            </w:pPr>
            <w:r w:rsidRPr="00E23F41">
              <w:rPr>
                <w:sz w:val="20"/>
                <w:szCs w:val="20"/>
              </w:rPr>
              <w:t xml:space="preserve">RE literacy week each term which has a positive impact on writing </w:t>
            </w:r>
          </w:p>
          <w:p w14:paraId="4E5C9C52" w14:textId="77777777" w:rsidR="00375884" w:rsidRPr="00E23F41" w:rsidRDefault="00375884" w:rsidP="00D4693A">
            <w:pPr>
              <w:pStyle w:val="ListParagraph"/>
              <w:spacing w:after="120"/>
              <w:ind w:left="0"/>
              <w:contextualSpacing w:val="0"/>
              <w:rPr>
                <w:sz w:val="20"/>
                <w:szCs w:val="20"/>
              </w:rPr>
            </w:pPr>
            <w:r w:rsidRPr="00E23F41">
              <w:rPr>
                <w:sz w:val="20"/>
                <w:szCs w:val="20"/>
              </w:rPr>
              <w:t>We are using Seesaw to record verbal explanations of concepts if this can’t be written down</w:t>
            </w:r>
          </w:p>
          <w:p w14:paraId="51E5CB82" w14:textId="77777777" w:rsidR="00375884" w:rsidRPr="00E23F41" w:rsidRDefault="00375884" w:rsidP="00D4693A">
            <w:pPr>
              <w:pStyle w:val="ListParagraph"/>
              <w:spacing w:after="120"/>
              <w:ind w:left="0"/>
              <w:contextualSpacing w:val="0"/>
              <w:rPr>
                <w:sz w:val="20"/>
                <w:szCs w:val="20"/>
              </w:rPr>
            </w:pPr>
            <w:r w:rsidRPr="00E23F41">
              <w:rPr>
                <w:sz w:val="20"/>
                <w:szCs w:val="20"/>
              </w:rPr>
              <w:t>Increased confidence with teaching EP</w:t>
            </w:r>
          </w:p>
          <w:p w14:paraId="77BD0C45" w14:textId="77777777" w:rsidR="00375884" w:rsidRPr="00E23F41" w:rsidRDefault="00375884" w:rsidP="00D4693A">
            <w:pPr>
              <w:pStyle w:val="ListParagraph"/>
              <w:spacing w:after="120"/>
              <w:ind w:left="0"/>
              <w:contextualSpacing w:val="0"/>
              <w:rPr>
                <w:sz w:val="20"/>
                <w:szCs w:val="20"/>
              </w:rPr>
            </w:pPr>
            <w:r w:rsidRPr="00E23F41">
              <w:rPr>
                <w:sz w:val="20"/>
                <w:szCs w:val="20"/>
              </w:rPr>
              <w:t>The knowledge organisers</w:t>
            </w:r>
          </w:p>
          <w:p w14:paraId="2A8CAF4D" w14:textId="77777777" w:rsidR="00375884" w:rsidRPr="00E23F41" w:rsidRDefault="00375884" w:rsidP="00D4693A">
            <w:pPr>
              <w:spacing w:after="120"/>
              <w:rPr>
                <w:sz w:val="20"/>
                <w:szCs w:val="20"/>
              </w:rPr>
            </w:pPr>
            <w:r w:rsidRPr="00E23F41">
              <w:rPr>
                <w:sz w:val="20"/>
                <w:szCs w:val="20"/>
              </w:rPr>
              <w:t xml:space="preserve">An Easter stations of the cross prayer trail outside. It was really lovely and shook up the way we normally do prayer stations (inside in the warm and dry!) </w:t>
            </w:r>
          </w:p>
          <w:p w14:paraId="722DD6BD" w14:textId="77777777" w:rsidR="00375884" w:rsidRPr="00E23F41" w:rsidRDefault="00375884" w:rsidP="00D4693A">
            <w:pPr>
              <w:pStyle w:val="ListParagraph"/>
              <w:spacing w:after="120"/>
              <w:ind w:left="0"/>
              <w:contextualSpacing w:val="0"/>
              <w:rPr>
                <w:sz w:val="20"/>
                <w:szCs w:val="20"/>
              </w:rPr>
            </w:pPr>
          </w:p>
        </w:tc>
        <w:tc>
          <w:tcPr>
            <w:tcW w:w="5228" w:type="dxa"/>
          </w:tcPr>
          <w:p w14:paraId="63941295" w14:textId="77777777" w:rsidR="00375884" w:rsidRPr="00E23F41" w:rsidRDefault="00375884" w:rsidP="00D4693A">
            <w:pPr>
              <w:pStyle w:val="ListParagraph"/>
              <w:spacing w:after="120"/>
              <w:ind w:left="0"/>
              <w:contextualSpacing w:val="0"/>
              <w:rPr>
                <w:sz w:val="20"/>
                <w:szCs w:val="20"/>
              </w:rPr>
            </w:pPr>
            <w:r w:rsidRPr="00E23F41">
              <w:rPr>
                <w:sz w:val="20"/>
                <w:szCs w:val="20"/>
              </w:rPr>
              <w:t>Making units engaging</w:t>
            </w:r>
          </w:p>
          <w:p w14:paraId="4299DD22" w14:textId="09B80B62" w:rsidR="00375884" w:rsidRPr="00E23F41" w:rsidRDefault="00375884" w:rsidP="00D4693A">
            <w:pPr>
              <w:pStyle w:val="ListParagraph"/>
              <w:spacing w:after="120"/>
              <w:ind w:left="0"/>
              <w:contextualSpacing w:val="0"/>
              <w:rPr>
                <w:sz w:val="20"/>
                <w:szCs w:val="20"/>
              </w:rPr>
            </w:pPr>
            <w:r w:rsidRPr="00E23F41">
              <w:rPr>
                <w:sz w:val="20"/>
                <w:szCs w:val="20"/>
              </w:rPr>
              <w:t>Improve assessment – seven people agreed with this</w:t>
            </w:r>
            <w:r w:rsidR="00912F5C" w:rsidRPr="00E23F41">
              <w:rPr>
                <w:sz w:val="20"/>
                <w:szCs w:val="20"/>
              </w:rPr>
              <w:t>!</w:t>
            </w:r>
          </w:p>
          <w:p w14:paraId="23C5369F" w14:textId="77777777" w:rsidR="00375884" w:rsidRPr="00E23F41" w:rsidRDefault="00375884" w:rsidP="00D4693A">
            <w:pPr>
              <w:pStyle w:val="ListParagraph"/>
              <w:spacing w:after="120"/>
              <w:ind w:left="0"/>
              <w:contextualSpacing w:val="0"/>
              <w:rPr>
                <w:sz w:val="20"/>
                <w:szCs w:val="20"/>
              </w:rPr>
            </w:pPr>
            <w:r w:rsidRPr="00E23F41">
              <w:rPr>
                <w:sz w:val="20"/>
                <w:szCs w:val="20"/>
              </w:rPr>
              <w:t xml:space="preserve">All staff having RE training </w:t>
            </w:r>
          </w:p>
          <w:p w14:paraId="5FCD405C" w14:textId="77777777" w:rsidR="00375884" w:rsidRPr="00E23F41" w:rsidRDefault="00375884" w:rsidP="00D4693A">
            <w:pPr>
              <w:pStyle w:val="ListParagraph"/>
              <w:spacing w:after="120"/>
              <w:ind w:left="0"/>
              <w:contextualSpacing w:val="0"/>
              <w:rPr>
                <w:sz w:val="20"/>
                <w:szCs w:val="20"/>
              </w:rPr>
            </w:pPr>
            <w:r w:rsidRPr="00E23F41">
              <w:rPr>
                <w:sz w:val="20"/>
                <w:szCs w:val="20"/>
              </w:rPr>
              <w:t>How can I use reflective areas with covid?</w:t>
            </w:r>
          </w:p>
          <w:p w14:paraId="602AF804" w14:textId="77777777" w:rsidR="00375884" w:rsidRPr="00E23F41" w:rsidRDefault="00375884" w:rsidP="00D4693A">
            <w:pPr>
              <w:pStyle w:val="ListParagraph"/>
              <w:spacing w:after="120"/>
              <w:ind w:left="0"/>
              <w:contextualSpacing w:val="0"/>
              <w:rPr>
                <w:sz w:val="20"/>
                <w:szCs w:val="20"/>
              </w:rPr>
            </w:pPr>
            <w:r w:rsidRPr="00E23F41">
              <w:rPr>
                <w:sz w:val="20"/>
                <w:szCs w:val="20"/>
              </w:rPr>
              <w:t>How we evidence learning in books</w:t>
            </w:r>
          </w:p>
          <w:p w14:paraId="6B798F30" w14:textId="77777777" w:rsidR="00375884" w:rsidRPr="00E23F41" w:rsidRDefault="00375884" w:rsidP="00D4693A">
            <w:pPr>
              <w:spacing w:after="120"/>
              <w:rPr>
                <w:sz w:val="20"/>
                <w:szCs w:val="20"/>
              </w:rPr>
            </w:pPr>
            <w:r w:rsidRPr="00E23F41">
              <w:rPr>
                <w:sz w:val="20"/>
                <w:szCs w:val="20"/>
              </w:rPr>
              <w:t xml:space="preserve">scrapbooks </w:t>
            </w:r>
          </w:p>
          <w:p w14:paraId="31770732" w14:textId="77777777" w:rsidR="00375884" w:rsidRPr="00E23F41" w:rsidRDefault="00375884" w:rsidP="00D4693A">
            <w:pPr>
              <w:spacing w:after="120"/>
              <w:rPr>
                <w:sz w:val="20"/>
                <w:szCs w:val="20"/>
              </w:rPr>
            </w:pPr>
            <w:r w:rsidRPr="00E23F41">
              <w:rPr>
                <w:sz w:val="20"/>
                <w:szCs w:val="20"/>
              </w:rPr>
              <w:t>Prayer space opportunities and spiritual development</w:t>
            </w:r>
          </w:p>
          <w:p w14:paraId="3E5BCC3A" w14:textId="77777777" w:rsidR="00375884" w:rsidRPr="00E23F41" w:rsidRDefault="00375884" w:rsidP="00D4693A">
            <w:pPr>
              <w:pStyle w:val="ListParagraph"/>
              <w:spacing w:after="120"/>
              <w:ind w:left="0"/>
              <w:contextualSpacing w:val="0"/>
              <w:rPr>
                <w:sz w:val="20"/>
                <w:szCs w:val="20"/>
              </w:rPr>
            </w:pPr>
            <w:r w:rsidRPr="00E23F41">
              <w:rPr>
                <w:sz w:val="20"/>
                <w:szCs w:val="20"/>
              </w:rPr>
              <w:t>Need to improve evidence recording and catching up on missed units</w:t>
            </w:r>
          </w:p>
          <w:p w14:paraId="62B69659" w14:textId="77777777" w:rsidR="00375884" w:rsidRPr="00E23F41" w:rsidRDefault="00375884" w:rsidP="00D4693A">
            <w:pPr>
              <w:pStyle w:val="ListParagraph"/>
              <w:spacing w:after="120"/>
              <w:ind w:left="0"/>
              <w:contextualSpacing w:val="0"/>
              <w:rPr>
                <w:sz w:val="20"/>
                <w:szCs w:val="20"/>
              </w:rPr>
            </w:pPr>
            <w:r w:rsidRPr="00E23F41">
              <w:rPr>
                <w:sz w:val="20"/>
                <w:szCs w:val="20"/>
              </w:rPr>
              <w:t xml:space="preserve">Pupil perception surveys </w:t>
            </w:r>
          </w:p>
        </w:tc>
      </w:tr>
    </w:tbl>
    <w:p w14:paraId="78AFCAD1" w14:textId="18CA2248" w:rsidR="00375884" w:rsidRPr="00E23F41" w:rsidRDefault="00375884" w:rsidP="00912F5C">
      <w:pPr>
        <w:rPr>
          <w:rFonts w:cs="Tahoma"/>
          <w:sz w:val="20"/>
          <w:szCs w:val="20"/>
        </w:rPr>
      </w:pPr>
    </w:p>
    <w:p w14:paraId="43E22DDD" w14:textId="236C0710" w:rsidR="00912F5C" w:rsidRPr="00E23F41" w:rsidRDefault="00912F5C" w:rsidP="00E23F41">
      <w:pPr>
        <w:rPr>
          <w:rFonts w:cs="Tahoma"/>
          <w:sz w:val="20"/>
          <w:szCs w:val="20"/>
        </w:rPr>
      </w:pPr>
      <w:r w:rsidRPr="00E23F41">
        <w:rPr>
          <w:noProof/>
          <w:sz w:val="20"/>
          <w:szCs w:val="20"/>
        </w:rPr>
        <w:drawing>
          <wp:anchor distT="0" distB="0" distL="114300" distR="114300" simplePos="0" relativeHeight="251658240" behindDoc="1" locked="0" layoutInCell="1" allowOverlap="1" wp14:anchorId="2E5CEA19" wp14:editId="6D59495A">
            <wp:simplePos x="0" y="0"/>
            <wp:positionH relativeFrom="column">
              <wp:posOffset>0</wp:posOffset>
            </wp:positionH>
            <wp:positionV relativeFrom="paragraph">
              <wp:posOffset>3175</wp:posOffset>
            </wp:positionV>
            <wp:extent cx="2346960" cy="1775805"/>
            <wp:effectExtent l="0" t="0" r="0" b="0"/>
            <wp:wrapTight wrapText="bothSides">
              <wp:wrapPolygon edited="0">
                <wp:start x="0" y="0"/>
                <wp:lineTo x="0" y="21322"/>
                <wp:lineTo x="21390" y="21322"/>
                <wp:lineTo x="21390"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6960" cy="1775805"/>
                    </a:xfrm>
                    <a:prstGeom prst="rect">
                      <a:avLst/>
                    </a:prstGeom>
                  </pic:spPr>
                </pic:pic>
              </a:graphicData>
            </a:graphic>
            <wp14:sizeRelH relativeFrom="page">
              <wp14:pctWidth>0</wp14:pctWidth>
            </wp14:sizeRelH>
            <wp14:sizeRelV relativeFrom="page">
              <wp14:pctHeight>0</wp14:pctHeight>
            </wp14:sizeRelV>
          </wp:anchor>
        </w:drawing>
      </w:r>
      <w:r w:rsidRPr="00E23F41">
        <w:rPr>
          <w:rFonts w:cs="Tahoma"/>
          <w:sz w:val="20"/>
          <w:szCs w:val="20"/>
        </w:rPr>
        <w:t>Th</w:t>
      </w:r>
      <w:r w:rsidR="00E23F41" w:rsidRPr="00E23F41">
        <w:rPr>
          <w:rFonts w:cs="Tahoma"/>
          <w:sz w:val="20"/>
          <w:szCs w:val="20"/>
        </w:rPr>
        <w:t xml:space="preserve">is </w:t>
      </w:r>
      <w:r w:rsidRPr="00E23F41">
        <w:rPr>
          <w:rFonts w:cs="Tahoma"/>
          <w:sz w:val="20"/>
          <w:szCs w:val="20"/>
        </w:rPr>
        <w:t>map shows which schools have purchased The Emmanuel Project 2020</w:t>
      </w:r>
      <w:r w:rsidR="00E23F41" w:rsidRPr="00E23F41">
        <w:rPr>
          <w:rFonts w:cs="Tahoma"/>
          <w:sz w:val="20"/>
          <w:szCs w:val="20"/>
        </w:rPr>
        <w:t xml:space="preserve"> – currently over 200!</w:t>
      </w:r>
      <w:r w:rsidRPr="00E23F41">
        <w:rPr>
          <w:rFonts w:cs="Tahoma"/>
          <w:sz w:val="20"/>
          <w:szCs w:val="20"/>
        </w:rPr>
        <w:t xml:space="preserve"> My webinar giving a ‘free’ introduction to the resource to those schools who have purchased the scheme was well attended by over 50 teachers. Another is to take place later this term.</w:t>
      </w:r>
    </w:p>
    <w:p w14:paraId="7E456C23" w14:textId="72A65573" w:rsidR="00375884" w:rsidRPr="00E23F41" w:rsidRDefault="00912F5C" w:rsidP="00631D3B">
      <w:pPr>
        <w:pStyle w:val="ListParagraph"/>
        <w:numPr>
          <w:ilvl w:val="0"/>
          <w:numId w:val="1"/>
        </w:numPr>
        <w:rPr>
          <w:rFonts w:cs="Tahoma"/>
          <w:sz w:val="20"/>
          <w:szCs w:val="20"/>
        </w:rPr>
      </w:pPr>
      <w:r w:rsidRPr="00E23F41">
        <w:rPr>
          <w:rFonts w:cs="Tahoma"/>
          <w:sz w:val="20"/>
          <w:szCs w:val="20"/>
        </w:rPr>
        <w:t xml:space="preserve">Please find my latest </w:t>
      </w:r>
      <w:r w:rsidR="00375884" w:rsidRPr="00E23F41">
        <w:rPr>
          <w:rFonts w:cs="Tahoma"/>
          <w:sz w:val="20"/>
          <w:szCs w:val="20"/>
        </w:rPr>
        <w:t>DARE newsletter</w:t>
      </w:r>
      <w:r w:rsidRPr="00E23F41">
        <w:rPr>
          <w:rFonts w:cs="Tahoma"/>
          <w:sz w:val="20"/>
          <w:szCs w:val="20"/>
        </w:rPr>
        <w:t xml:space="preserve"> Summer 2021 available here: </w:t>
      </w:r>
      <w:hyperlink r:id="rId7" w:history="1">
        <w:r w:rsidRPr="00E23F41">
          <w:rPr>
            <w:rStyle w:val="Hyperlink"/>
            <w:rFonts w:cs="Tahoma"/>
            <w:sz w:val="20"/>
            <w:szCs w:val="20"/>
          </w:rPr>
          <w:t>https://www.cofesuffolk.org/schools/school-leaders/religious-education/</w:t>
        </w:r>
      </w:hyperlink>
      <w:r w:rsidRPr="00E23F41">
        <w:rPr>
          <w:rFonts w:cs="Tahoma"/>
          <w:sz w:val="20"/>
          <w:szCs w:val="20"/>
        </w:rPr>
        <w:t xml:space="preserve"> </w:t>
      </w:r>
    </w:p>
    <w:p w14:paraId="2FE8E66C" w14:textId="77777777" w:rsidR="00E23F41" w:rsidRDefault="00E23F41" w:rsidP="00E23F41">
      <w:pPr>
        <w:pStyle w:val="ListParagraph"/>
        <w:rPr>
          <w:rFonts w:cs="Tahoma"/>
        </w:rPr>
      </w:pPr>
    </w:p>
    <w:p w14:paraId="7229194E" w14:textId="693EF925" w:rsidR="00912F5C" w:rsidRPr="00E23F41" w:rsidRDefault="00912F5C" w:rsidP="00631D3B">
      <w:pPr>
        <w:pStyle w:val="ListParagraph"/>
        <w:numPr>
          <w:ilvl w:val="0"/>
          <w:numId w:val="1"/>
        </w:numPr>
        <w:rPr>
          <w:rFonts w:cs="Tahoma"/>
          <w:sz w:val="20"/>
          <w:szCs w:val="20"/>
        </w:rPr>
      </w:pPr>
      <w:r w:rsidRPr="00E23F41">
        <w:rPr>
          <w:rFonts w:cs="Tahoma"/>
          <w:sz w:val="20"/>
          <w:szCs w:val="20"/>
        </w:rPr>
        <w:t xml:space="preserve">Excitingly, a selection of short videos should be available in the Autumn term to supplement the Christian Emmanuel project units.  These videos </w:t>
      </w:r>
      <w:r w:rsidR="00E23F41" w:rsidRPr="00E23F41">
        <w:rPr>
          <w:rFonts w:cs="Tahoma"/>
          <w:sz w:val="20"/>
          <w:szCs w:val="20"/>
        </w:rPr>
        <w:t>feature Christians</w:t>
      </w:r>
      <w:r w:rsidRPr="00E23F41">
        <w:rPr>
          <w:rFonts w:cs="Tahoma"/>
          <w:sz w:val="20"/>
          <w:szCs w:val="20"/>
        </w:rPr>
        <w:t xml:space="preserve"> </w:t>
      </w:r>
      <w:r w:rsidR="00E23F41" w:rsidRPr="00E23F41">
        <w:rPr>
          <w:rFonts w:cs="Tahoma"/>
          <w:sz w:val="20"/>
          <w:szCs w:val="20"/>
        </w:rPr>
        <w:t xml:space="preserve">in Suffolk </w:t>
      </w:r>
      <w:r w:rsidRPr="00E23F41">
        <w:rPr>
          <w:rFonts w:cs="Tahoma"/>
          <w:sz w:val="20"/>
          <w:szCs w:val="20"/>
        </w:rPr>
        <w:t>answer</w:t>
      </w:r>
      <w:r w:rsidR="00E23F41" w:rsidRPr="00E23F41">
        <w:rPr>
          <w:rFonts w:cs="Tahoma"/>
          <w:sz w:val="20"/>
          <w:szCs w:val="20"/>
        </w:rPr>
        <w:t>ing</w:t>
      </w:r>
      <w:r w:rsidRPr="00E23F41">
        <w:rPr>
          <w:rFonts w:cs="Tahoma"/>
          <w:sz w:val="20"/>
          <w:szCs w:val="20"/>
        </w:rPr>
        <w:t xml:space="preserve"> the main enquiry question from each unit</w:t>
      </w:r>
      <w:r w:rsidR="00E23F41" w:rsidRPr="00E23F41">
        <w:rPr>
          <w:rFonts w:cs="Tahoma"/>
          <w:sz w:val="20"/>
          <w:szCs w:val="20"/>
        </w:rPr>
        <w:t xml:space="preserve"> and are currently being recorded.   I hope to report on progress in our next meeting.</w:t>
      </w:r>
    </w:p>
    <w:p w14:paraId="7A052CE2" w14:textId="77777777" w:rsidR="00375884" w:rsidRPr="00E23F41" w:rsidRDefault="00375884" w:rsidP="00631D3B">
      <w:pPr>
        <w:jc w:val="right"/>
        <w:rPr>
          <w:rFonts w:cs="Tahoma"/>
          <w:b/>
          <w:bCs/>
          <w:sz w:val="20"/>
          <w:szCs w:val="20"/>
        </w:rPr>
      </w:pPr>
    </w:p>
    <w:p w14:paraId="39F1B2BE" w14:textId="13CEA7B9" w:rsidR="00631D3B" w:rsidRPr="00EF5741" w:rsidRDefault="00631D3B" w:rsidP="00631D3B">
      <w:pPr>
        <w:jc w:val="right"/>
        <w:rPr>
          <w:rFonts w:cs="Tahoma"/>
          <w:b/>
          <w:bCs/>
        </w:rPr>
      </w:pPr>
      <w:r w:rsidRPr="00EF5741">
        <w:rPr>
          <w:rFonts w:cs="Tahoma"/>
          <w:b/>
          <w:bCs/>
        </w:rPr>
        <w:t>Gemma Kingston</w:t>
      </w:r>
    </w:p>
    <w:p w14:paraId="0E39F733" w14:textId="4BD894F1" w:rsidR="008E2376" w:rsidRDefault="00631D3B" w:rsidP="00313ADC">
      <w:pPr>
        <w:jc w:val="right"/>
      </w:pPr>
      <w:r w:rsidRPr="00EF5741">
        <w:rPr>
          <w:rFonts w:cs="Tahoma"/>
          <w:b/>
          <w:bCs/>
        </w:rPr>
        <w:t>Diocesan Schools’ Adviser</w:t>
      </w:r>
    </w:p>
    <w:sectPr w:rsidR="008E2376" w:rsidSect="003758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27244"/>
    <w:multiLevelType w:val="hybridMultilevel"/>
    <w:tmpl w:val="DB4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76"/>
    <w:rsid w:val="00313ADC"/>
    <w:rsid w:val="00375884"/>
    <w:rsid w:val="00631D3B"/>
    <w:rsid w:val="00722361"/>
    <w:rsid w:val="008E2376"/>
    <w:rsid w:val="008E520C"/>
    <w:rsid w:val="00912F5C"/>
    <w:rsid w:val="00953AF1"/>
    <w:rsid w:val="009926FE"/>
    <w:rsid w:val="00AA6E1F"/>
    <w:rsid w:val="00AB65AA"/>
    <w:rsid w:val="00B35B30"/>
    <w:rsid w:val="00C05B09"/>
    <w:rsid w:val="00C21B8D"/>
    <w:rsid w:val="00D20FDD"/>
    <w:rsid w:val="00DE3039"/>
    <w:rsid w:val="00E23F41"/>
    <w:rsid w:val="00E67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0189"/>
  <w15:chartTrackingRefBased/>
  <w15:docId w15:val="{3A04FD22-1BD1-438D-A2BC-80A719F2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3B"/>
    <w:pPr>
      <w:ind w:left="720"/>
      <w:contextualSpacing/>
    </w:pPr>
  </w:style>
  <w:style w:type="character" w:styleId="Hyperlink">
    <w:name w:val="Hyperlink"/>
    <w:basedOn w:val="DefaultParagraphFont"/>
    <w:uiPriority w:val="99"/>
    <w:unhideWhenUsed/>
    <w:rsid w:val="00631D3B"/>
    <w:rPr>
      <w:color w:val="0563C1" w:themeColor="hyperlink"/>
      <w:u w:val="single"/>
    </w:rPr>
  </w:style>
  <w:style w:type="character" w:styleId="UnresolvedMention">
    <w:name w:val="Unresolved Mention"/>
    <w:basedOn w:val="DefaultParagraphFont"/>
    <w:uiPriority w:val="99"/>
    <w:semiHidden/>
    <w:unhideWhenUsed/>
    <w:rsid w:val="00631D3B"/>
    <w:rPr>
      <w:color w:val="605E5C"/>
      <w:shd w:val="clear" w:color="auto" w:fill="E1DFDD"/>
    </w:rPr>
  </w:style>
  <w:style w:type="table" w:styleId="TableGrid">
    <w:name w:val="Table Grid"/>
    <w:basedOn w:val="TableNormal"/>
    <w:uiPriority w:val="39"/>
    <w:rsid w:val="00375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fesuffolk.org/schools/school-leaders/religiou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Kingston</dc:creator>
  <cp:keywords/>
  <dc:description/>
  <cp:lastModifiedBy>Gemma Kingston</cp:lastModifiedBy>
  <cp:revision>12</cp:revision>
  <dcterms:created xsi:type="dcterms:W3CDTF">2021-04-13T13:14:00Z</dcterms:created>
  <dcterms:modified xsi:type="dcterms:W3CDTF">2021-06-21T10:22:00Z</dcterms:modified>
</cp:coreProperties>
</file>