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06F17" w14:textId="77777777" w:rsidR="00B17924" w:rsidRPr="004D2FD0" w:rsidRDefault="00B17924" w:rsidP="00B17924">
      <w:pPr>
        <w:pStyle w:val="Heading2"/>
        <w:spacing w:before="0" w:beforeAutospacing="0" w:after="300" w:afterAutospacing="0" w:line="525" w:lineRule="atLeast"/>
        <w:rPr>
          <w:rFonts w:asciiTheme="minorHAnsi" w:eastAsia="Times New Roman" w:hAnsiTheme="minorHAnsi" w:cstheme="minorHAnsi"/>
          <w:color w:val="0B0C0C"/>
          <w:sz w:val="41"/>
          <w:szCs w:val="41"/>
        </w:rPr>
      </w:pPr>
      <w:r w:rsidRPr="004D2FD0">
        <w:rPr>
          <w:rFonts w:asciiTheme="minorHAnsi" w:eastAsia="Times New Roman" w:hAnsiTheme="minorHAnsi" w:cstheme="minorHAnsi"/>
          <w:color w:val="0B0C0C"/>
          <w:sz w:val="41"/>
          <w:szCs w:val="41"/>
        </w:rPr>
        <w:t>Disposing of coronavirus (COVID-19) waste</w:t>
      </w:r>
    </w:p>
    <w:p w14:paraId="71D29EBE" w14:textId="77777777" w:rsidR="00B17924" w:rsidRPr="004D2FD0" w:rsidRDefault="00B17924" w:rsidP="00B17924">
      <w:pPr>
        <w:pStyle w:val="NormalWeb"/>
        <w:spacing w:before="0" w:beforeAutospacing="0" w:after="300" w:afterAutospacing="0" w:line="375" w:lineRule="atLeast"/>
        <w:rPr>
          <w:rFonts w:asciiTheme="minorHAnsi" w:hAnsiTheme="minorHAnsi" w:cstheme="minorHAnsi"/>
          <w:color w:val="0B0C0C"/>
          <w:sz w:val="29"/>
          <w:szCs w:val="29"/>
        </w:rPr>
      </w:pPr>
      <w:r w:rsidRPr="004D2FD0">
        <w:rPr>
          <w:rFonts w:asciiTheme="minorHAnsi" w:hAnsiTheme="minorHAnsi" w:cstheme="minorHAnsi"/>
          <w:color w:val="0B0C0C"/>
          <w:sz w:val="29"/>
          <w:szCs w:val="29"/>
        </w:rPr>
        <w:t xml:space="preserve">The Department for Environment, Food and Rural Affairs has updated its guidance on </w:t>
      </w:r>
      <w:hyperlink r:id="rId5" w:history="1">
        <w:r w:rsidRPr="004D2FD0">
          <w:rPr>
            <w:rStyle w:val="Hyperlink"/>
            <w:rFonts w:asciiTheme="minorHAnsi" w:hAnsiTheme="minorHAnsi" w:cstheme="minorHAnsi"/>
            <w:color w:val="1D70B8"/>
            <w:sz w:val="29"/>
            <w:szCs w:val="29"/>
          </w:rPr>
          <w:t>how to dispose of waste during the coronavirus (COVID-19) pandemic</w:t>
        </w:r>
      </w:hyperlink>
      <w:r w:rsidRPr="004D2FD0">
        <w:rPr>
          <w:rFonts w:asciiTheme="minorHAnsi" w:hAnsiTheme="minorHAnsi" w:cstheme="minorHAnsi"/>
          <w:color w:val="0B0C0C"/>
          <w:sz w:val="29"/>
          <w:szCs w:val="29"/>
        </w:rPr>
        <w:t xml:space="preserve"> including face coverings, personal protective equipment (PPE) and waste from lateral flow device (LFD) test kits.</w:t>
      </w:r>
    </w:p>
    <w:p w14:paraId="3820D39D" w14:textId="77777777" w:rsidR="00B17924" w:rsidRPr="004D2FD0" w:rsidRDefault="00B17924" w:rsidP="00B17924">
      <w:pPr>
        <w:pStyle w:val="NormalWeb"/>
        <w:spacing w:before="0" w:beforeAutospacing="0" w:after="300" w:afterAutospacing="0" w:line="375" w:lineRule="atLeast"/>
        <w:rPr>
          <w:rFonts w:asciiTheme="minorHAnsi" w:hAnsiTheme="minorHAnsi" w:cstheme="minorHAnsi"/>
          <w:color w:val="0B0C0C"/>
          <w:sz w:val="29"/>
          <w:szCs w:val="29"/>
        </w:rPr>
      </w:pPr>
      <w:r w:rsidRPr="004D2FD0">
        <w:rPr>
          <w:rFonts w:asciiTheme="minorHAnsi" w:hAnsiTheme="minorHAnsi" w:cstheme="minorHAnsi"/>
          <w:color w:val="0B0C0C"/>
          <w:sz w:val="29"/>
          <w:szCs w:val="29"/>
        </w:rPr>
        <w:t xml:space="preserve">For schools and colleges, LFD waste is not considered to be healthcare waste. </w:t>
      </w:r>
    </w:p>
    <w:p w14:paraId="5E62F9C9" w14:textId="77777777" w:rsidR="00B17924" w:rsidRPr="004D2FD0" w:rsidRDefault="00B17924" w:rsidP="00B17924">
      <w:pPr>
        <w:pStyle w:val="NormalWeb"/>
        <w:spacing w:before="0" w:beforeAutospacing="0" w:after="300" w:afterAutospacing="0" w:line="375" w:lineRule="atLeast"/>
        <w:rPr>
          <w:rFonts w:asciiTheme="minorHAnsi" w:hAnsiTheme="minorHAnsi" w:cstheme="minorHAnsi"/>
          <w:color w:val="0B0C0C"/>
          <w:sz w:val="29"/>
          <w:szCs w:val="29"/>
        </w:rPr>
      </w:pPr>
      <w:r w:rsidRPr="004D2FD0">
        <w:rPr>
          <w:rFonts w:asciiTheme="minorHAnsi" w:hAnsiTheme="minorHAnsi" w:cstheme="minorHAnsi"/>
          <w:color w:val="0B0C0C"/>
          <w:sz w:val="29"/>
          <w:szCs w:val="29"/>
        </w:rPr>
        <w:t>You should segregate LFD waste from any recyclable packaging or other material. Outer packaging provided with the LFD test kits can be recycled or disposed of through your existing waste streams.</w:t>
      </w:r>
    </w:p>
    <w:p w14:paraId="1615865D" w14:textId="77777777" w:rsidR="00B17924" w:rsidRPr="004D2FD0" w:rsidRDefault="00B17924" w:rsidP="00B17924">
      <w:pPr>
        <w:pStyle w:val="NormalWeb"/>
        <w:spacing w:before="0" w:beforeAutospacing="0" w:after="300" w:afterAutospacing="0" w:line="375" w:lineRule="atLeast"/>
        <w:rPr>
          <w:rFonts w:asciiTheme="minorHAnsi" w:hAnsiTheme="minorHAnsi" w:cstheme="minorHAnsi"/>
          <w:color w:val="0B0C0C"/>
          <w:sz w:val="29"/>
          <w:szCs w:val="29"/>
        </w:rPr>
      </w:pPr>
      <w:r w:rsidRPr="004D2FD0">
        <w:rPr>
          <w:rFonts w:asciiTheme="minorHAnsi" w:hAnsiTheme="minorHAnsi" w:cstheme="minorHAnsi"/>
          <w:color w:val="0B0C0C"/>
          <w:sz w:val="29"/>
          <w:szCs w:val="29"/>
        </w:rPr>
        <w:t xml:space="preserve">Once </w:t>
      </w:r>
      <w:proofErr w:type="gramStart"/>
      <w:r w:rsidRPr="004D2FD0">
        <w:rPr>
          <w:rFonts w:asciiTheme="minorHAnsi" w:hAnsiTheme="minorHAnsi" w:cstheme="minorHAnsi"/>
          <w:color w:val="0B0C0C"/>
          <w:sz w:val="29"/>
          <w:szCs w:val="29"/>
        </w:rPr>
        <w:t>a</w:t>
      </w:r>
      <w:proofErr w:type="gramEnd"/>
      <w:r w:rsidRPr="004D2FD0">
        <w:rPr>
          <w:rFonts w:asciiTheme="minorHAnsi" w:hAnsiTheme="minorHAnsi" w:cstheme="minorHAnsi"/>
          <w:color w:val="0B0C0C"/>
          <w:sz w:val="29"/>
          <w:szCs w:val="29"/>
        </w:rPr>
        <w:t xml:space="preserve"> LFD test is complete:</w:t>
      </w:r>
    </w:p>
    <w:tbl>
      <w:tblPr>
        <w:tblW w:w="0" w:type="auto"/>
        <w:tblCellSpacing w:w="15" w:type="dxa"/>
        <w:tblCellMar>
          <w:left w:w="0" w:type="dxa"/>
          <w:bottom w:w="300" w:type="dxa"/>
          <w:right w:w="0" w:type="dxa"/>
        </w:tblCellMar>
        <w:tblLook w:val="04A0" w:firstRow="1" w:lastRow="0" w:firstColumn="1" w:lastColumn="0" w:noHBand="0" w:noVBand="1"/>
      </w:tblPr>
      <w:tblGrid>
        <w:gridCol w:w="9026"/>
      </w:tblGrid>
      <w:tr w:rsidR="00B17924" w:rsidRPr="004D2FD0" w14:paraId="153AB334" w14:textId="77777777" w:rsidTr="00B17924">
        <w:trPr>
          <w:tblCellSpacing w:w="15" w:type="dxa"/>
        </w:trPr>
        <w:tc>
          <w:tcPr>
            <w:tcW w:w="0" w:type="auto"/>
            <w:vAlign w:val="center"/>
            <w:hideMark/>
          </w:tcPr>
          <w:p w14:paraId="52D0584E" w14:textId="77777777" w:rsidR="00B17924" w:rsidRPr="004D2FD0" w:rsidRDefault="00B17924" w:rsidP="0031123A">
            <w:pPr>
              <w:numPr>
                <w:ilvl w:val="0"/>
                <w:numId w:val="1"/>
              </w:numPr>
              <w:spacing w:before="75" w:after="75" w:line="375" w:lineRule="atLeast"/>
              <w:ind w:left="1080"/>
              <w:rPr>
                <w:rFonts w:asciiTheme="minorHAnsi" w:eastAsia="Times New Roman" w:hAnsiTheme="minorHAnsi" w:cstheme="minorHAnsi"/>
                <w:color w:val="0B0C0C"/>
                <w:sz w:val="29"/>
                <w:szCs w:val="29"/>
              </w:rPr>
            </w:pPr>
            <w:proofErr w:type="gramStart"/>
            <w:r w:rsidRPr="004D2FD0">
              <w:rPr>
                <w:rFonts w:asciiTheme="minorHAnsi" w:eastAsia="Times New Roman" w:hAnsiTheme="minorHAnsi" w:cstheme="minorHAnsi"/>
                <w:color w:val="0B0C0C"/>
                <w:sz w:val="29"/>
                <w:szCs w:val="29"/>
              </w:rPr>
              <w:t>all of</w:t>
            </w:r>
            <w:proofErr w:type="gramEnd"/>
            <w:r w:rsidRPr="004D2FD0">
              <w:rPr>
                <w:rFonts w:asciiTheme="minorHAnsi" w:eastAsia="Times New Roman" w:hAnsiTheme="minorHAnsi" w:cstheme="minorHAnsi"/>
                <w:color w:val="0B0C0C"/>
                <w:sz w:val="29"/>
                <w:szCs w:val="29"/>
              </w:rPr>
              <w:t xml:space="preserve"> the used LFD test kits (swabs, cartridges and devices) should be placed in the small waste bag provided with the kit, this should then be put in your black bag waste bins</w:t>
            </w:r>
          </w:p>
          <w:p w14:paraId="1DD87CDC" w14:textId="77777777" w:rsidR="00B17924" w:rsidRPr="004D2FD0" w:rsidRDefault="00B17924" w:rsidP="0031123A">
            <w:pPr>
              <w:numPr>
                <w:ilvl w:val="0"/>
                <w:numId w:val="1"/>
              </w:numPr>
              <w:spacing w:before="75" w:after="75" w:line="375" w:lineRule="atLeast"/>
              <w:ind w:left="1080"/>
              <w:rPr>
                <w:rFonts w:asciiTheme="minorHAnsi" w:eastAsia="Times New Roman" w:hAnsiTheme="minorHAnsi" w:cstheme="minorHAnsi"/>
                <w:color w:val="0B0C0C"/>
                <w:sz w:val="29"/>
                <w:szCs w:val="29"/>
              </w:rPr>
            </w:pPr>
            <w:r w:rsidRPr="004D2FD0">
              <w:rPr>
                <w:rFonts w:asciiTheme="minorHAnsi" w:eastAsia="Times New Roman" w:hAnsiTheme="minorHAnsi" w:cstheme="minorHAnsi"/>
                <w:color w:val="0B0C0C"/>
                <w:sz w:val="29"/>
                <w:szCs w:val="29"/>
              </w:rPr>
              <w:t>any disposable equipment such as face coverings, gloves, or aprons worn during the LFD testing process, either by those doing the test or those supervising others, should be put in your black bag waste bins</w:t>
            </w:r>
          </w:p>
        </w:tc>
      </w:tr>
    </w:tbl>
    <w:p w14:paraId="07F99CF9" w14:textId="77777777" w:rsidR="00B17924" w:rsidRPr="004D2FD0" w:rsidRDefault="00B17924" w:rsidP="00B17924">
      <w:pPr>
        <w:pStyle w:val="NormalWeb"/>
        <w:spacing w:before="0" w:beforeAutospacing="0" w:after="300" w:afterAutospacing="0" w:line="375" w:lineRule="atLeast"/>
        <w:rPr>
          <w:rFonts w:asciiTheme="minorHAnsi" w:hAnsiTheme="minorHAnsi" w:cstheme="minorHAnsi"/>
          <w:color w:val="0B0C0C"/>
          <w:sz w:val="29"/>
          <w:szCs w:val="29"/>
        </w:rPr>
      </w:pPr>
      <w:r w:rsidRPr="004D2FD0">
        <w:rPr>
          <w:rFonts w:asciiTheme="minorHAnsi" w:hAnsiTheme="minorHAnsi" w:cstheme="minorHAnsi"/>
          <w:color w:val="0B0C0C"/>
          <w:sz w:val="29"/>
          <w:szCs w:val="29"/>
        </w:rPr>
        <w:t xml:space="preserve">Under your </w:t>
      </w:r>
      <w:hyperlink r:id="rId6" w:history="1">
        <w:r w:rsidRPr="004D2FD0">
          <w:rPr>
            <w:rStyle w:val="Hyperlink"/>
            <w:rFonts w:asciiTheme="minorHAnsi" w:hAnsiTheme="minorHAnsi" w:cstheme="minorHAnsi"/>
            <w:color w:val="1D70B8"/>
            <w:sz w:val="29"/>
            <w:szCs w:val="29"/>
          </w:rPr>
          <w:t>waste management duty of care</w:t>
        </w:r>
      </w:hyperlink>
      <w:r w:rsidRPr="004D2FD0">
        <w:rPr>
          <w:rFonts w:asciiTheme="minorHAnsi" w:hAnsiTheme="minorHAnsi" w:cstheme="minorHAnsi"/>
          <w:color w:val="0B0C0C"/>
          <w:sz w:val="29"/>
          <w:szCs w:val="29"/>
        </w:rPr>
        <w:t xml:space="preserve"> you must ensure that all waste produced onsite, including from the LFD test kits, is handled appropriately by a licenced waste management company.</w:t>
      </w:r>
    </w:p>
    <w:p w14:paraId="3015452F" w14:textId="2A43C339" w:rsidR="0027761F" w:rsidRPr="004D2FD0" w:rsidRDefault="00B17924" w:rsidP="00B17924">
      <w:pPr>
        <w:rPr>
          <w:rFonts w:asciiTheme="minorHAnsi" w:hAnsiTheme="minorHAnsi" w:cstheme="minorHAnsi"/>
          <w:b/>
          <w:bCs/>
          <w:sz w:val="36"/>
          <w:szCs w:val="36"/>
        </w:rPr>
      </w:pPr>
      <w:r w:rsidRPr="004D2FD0">
        <w:rPr>
          <w:rFonts w:asciiTheme="minorHAnsi" w:hAnsiTheme="minorHAnsi" w:cstheme="minorHAnsi"/>
          <w:b/>
          <w:bCs/>
          <w:sz w:val="36"/>
          <w:szCs w:val="36"/>
        </w:rPr>
        <w:t xml:space="preserve">Main page for full guidance is at </w:t>
      </w:r>
      <w:hyperlink r:id="rId7" w:history="1">
        <w:r w:rsidRPr="004D2FD0">
          <w:rPr>
            <w:rStyle w:val="Hyperlink"/>
            <w:rFonts w:asciiTheme="minorHAnsi" w:hAnsiTheme="minorHAnsi" w:cstheme="minorHAnsi"/>
            <w:b/>
            <w:bCs/>
            <w:sz w:val="36"/>
            <w:szCs w:val="36"/>
          </w:rPr>
          <w:t>Coronavirus (C19): disposing of waste</w:t>
        </w:r>
      </w:hyperlink>
    </w:p>
    <w:p w14:paraId="04A52FF0" w14:textId="502CAF93" w:rsidR="00B17924" w:rsidRPr="004D2FD0" w:rsidRDefault="00B17924" w:rsidP="00B17924">
      <w:pPr>
        <w:rPr>
          <w:rFonts w:asciiTheme="minorHAnsi" w:hAnsiTheme="minorHAnsi" w:cstheme="minorHAnsi"/>
          <w:b/>
          <w:bCs/>
          <w:sz w:val="36"/>
          <w:szCs w:val="36"/>
        </w:rPr>
      </w:pPr>
    </w:p>
    <w:p w14:paraId="5D588CBE" w14:textId="021F8C1F" w:rsidR="00B17924" w:rsidRPr="004D2FD0" w:rsidRDefault="00B17924" w:rsidP="00B17924">
      <w:pPr>
        <w:rPr>
          <w:rFonts w:asciiTheme="minorHAnsi" w:hAnsiTheme="minorHAnsi" w:cstheme="minorHAnsi"/>
          <w:b/>
          <w:bCs/>
          <w:sz w:val="36"/>
          <w:szCs w:val="36"/>
        </w:rPr>
      </w:pPr>
      <w:r w:rsidRPr="004D2FD0">
        <w:rPr>
          <w:rFonts w:asciiTheme="minorHAnsi" w:hAnsiTheme="minorHAnsi" w:cstheme="minorHAnsi"/>
          <w:b/>
          <w:bCs/>
          <w:sz w:val="36"/>
          <w:szCs w:val="36"/>
        </w:rPr>
        <w:t>8 March 2021</w:t>
      </w:r>
    </w:p>
    <w:sectPr w:rsidR="00B17924" w:rsidRPr="004D2F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80784"/>
    <w:multiLevelType w:val="multilevel"/>
    <w:tmpl w:val="084EF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924"/>
    <w:rsid w:val="0027761F"/>
    <w:rsid w:val="002D09ED"/>
    <w:rsid w:val="004D2FD0"/>
    <w:rsid w:val="007E2731"/>
    <w:rsid w:val="00B17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02B8"/>
  <w15:chartTrackingRefBased/>
  <w15:docId w15:val="{82B2E844-876F-4680-9E1B-0125AE9F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924"/>
    <w:pPr>
      <w:spacing w:after="0" w:line="240" w:lineRule="auto"/>
    </w:pPr>
    <w:rPr>
      <w:rFonts w:ascii="Calibri" w:hAnsi="Calibri" w:cs="Calibri"/>
      <w:lang w:eastAsia="en-GB"/>
    </w:rPr>
  </w:style>
  <w:style w:type="paragraph" w:styleId="Heading2">
    <w:name w:val="heading 2"/>
    <w:basedOn w:val="Normal"/>
    <w:link w:val="Heading2Char"/>
    <w:uiPriority w:val="9"/>
    <w:semiHidden/>
    <w:unhideWhenUsed/>
    <w:qFormat/>
    <w:rsid w:val="00B1792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17924"/>
    <w:rPr>
      <w:rFonts w:ascii="Calibri" w:hAnsi="Calibri" w:cs="Calibri"/>
      <w:b/>
      <w:bCs/>
      <w:sz w:val="36"/>
      <w:szCs w:val="36"/>
      <w:lang w:eastAsia="en-GB"/>
    </w:rPr>
  </w:style>
  <w:style w:type="character" w:styleId="Hyperlink">
    <w:name w:val="Hyperlink"/>
    <w:basedOn w:val="DefaultParagraphFont"/>
    <w:uiPriority w:val="99"/>
    <w:unhideWhenUsed/>
    <w:rsid w:val="00B17924"/>
    <w:rPr>
      <w:color w:val="0000FF"/>
      <w:u w:val="single"/>
    </w:rPr>
  </w:style>
  <w:style w:type="paragraph" w:styleId="NormalWeb">
    <w:name w:val="Normal (Web)"/>
    <w:basedOn w:val="Normal"/>
    <w:uiPriority w:val="99"/>
    <w:semiHidden/>
    <w:unhideWhenUsed/>
    <w:rsid w:val="00B17924"/>
    <w:pPr>
      <w:spacing w:before="100" w:beforeAutospacing="1" w:after="100" w:afterAutospacing="1"/>
    </w:pPr>
  </w:style>
  <w:style w:type="character" w:styleId="UnresolvedMention">
    <w:name w:val="Unresolved Mention"/>
    <w:basedOn w:val="DefaultParagraphFont"/>
    <w:uiPriority w:val="99"/>
    <w:semiHidden/>
    <w:unhideWhenUsed/>
    <w:rsid w:val="00B17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15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coronavirus-covid-19-disposing-of-waste?utm_source=8%20March%202021%20C19&amp;utm_medium=Daily%20Email%20C19&amp;utm_campaign=DfE%20C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managing-your-waste-an-overview?utm_source=8%20March%202021%20C19&amp;utm_medium=Daily%20Email%20C19&amp;utm_campaign=DfE%20C19" TargetMode="External"/><Relationship Id="rId5" Type="http://schemas.openxmlformats.org/officeDocument/2006/relationships/hyperlink" Target="https://www.gov.uk/guidance/coronavirus-covid-19-disposing-of-waste?utm_source=8%20March%202021%20C19&amp;utm_medium=Daily%20Email%20C19&amp;utm_campaign=DfE%20C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Bickerton</dc:creator>
  <cp:keywords/>
  <dc:description/>
  <cp:lastModifiedBy>Nina Bickerton</cp:lastModifiedBy>
  <cp:revision>2</cp:revision>
  <dcterms:created xsi:type="dcterms:W3CDTF">2021-03-08T13:39:00Z</dcterms:created>
  <dcterms:modified xsi:type="dcterms:W3CDTF">2021-03-08T13:43:00Z</dcterms:modified>
</cp:coreProperties>
</file>