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AE15" w14:textId="401D5ACC" w:rsidR="003F4ACC" w:rsidRPr="00EE2E46" w:rsidRDefault="006C4F5E" w:rsidP="00375A23">
      <w:pPr>
        <w:pStyle w:val="Heading1"/>
        <w:rPr>
          <w:rFonts w:asciiTheme="minorHAnsi" w:hAnsiTheme="minorHAnsi" w:cstheme="minorHAnsi"/>
        </w:rPr>
      </w:pPr>
      <w:r w:rsidRPr="00EE2E46">
        <w:rPr>
          <w:rFonts w:asciiTheme="minorHAnsi" w:hAnsiTheme="minorHAnsi" w:cstheme="minorHAnsi"/>
        </w:rPr>
        <w:t xml:space="preserve">Working </w:t>
      </w:r>
      <w:r w:rsidR="00DD0302" w:rsidRPr="00EE2E46">
        <w:rPr>
          <w:rFonts w:asciiTheme="minorHAnsi" w:hAnsiTheme="minorHAnsi" w:cstheme="minorHAnsi"/>
        </w:rPr>
        <w:t>f</w:t>
      </w:r>
      <w:r w:rsidRPr="00EE2E46">
        <w:rPr>
          <w:rFonts w:asciiTheme="minorHAnsi" w:hAnsiTheme="minorHAnsi" w:cstheme="minorHAnsi"/>
        </w:rPr>
        <w:t>rom Home</w:t>
      </w:r>
      <w:r w:rsidR="00DD0302" w:rsidRPr="00EE2E46">
        <w:rPr>
          <w:rFonts w:asciiTheme="minorHAnsi" w:hAnsiTheme="minorHAnsi" w:cstheme="minorHAnsi"/>
        </w:rPr>
        <w:t xml:space="preserve"> -</w:t>
      </w:r>
      <w:r w:rsidR="00B74264" w:rsidRPr="00EE2E46">
        <w:rPr>
          <w:rFonts w:asciiTheme="minorHAnsi" w:hAnsiTheme="minorHAnsi" w:cstheme="minorHAnsi"/>
        </w:rPr>
        <w:t xml:space="preserve"> </w:t>
      </w:r>
      <w:r w:rsidR="00F53323" w:rsidRPr="00EE2E46">
        <w:rPr>
          <w:rFonts w:asciiTheme="minorHAnsi" w:hAnsiTheme="minorHAnsi" w:cstheme="minorHAnsi"/>
        </w:rPr>
        <w:t xml:space="preserve">Prompt </w:t>
      </w:r>
      <w:r w:rsidR="00915EAB" w:rsidRPr="00EE2E46">
        <w:rPr>
          <w:rFonts w:asciiTheme="minorHAnsi" w:hAnsiTheme="minorHAnsi" w:cstheme="minorHAnsi"/>
        </w:rPr>
        <w:t>S</w:t>
      </w:r>
      <w:r w:rsidR="00F53323" w:rsidRPr="00EE2E46">
        <w:rPr>
          <w:rFonts w:asciiTheme="minorHAnsi" w:hAnsiTheme="minorHAnsi" w:cstheme="minorHAnsi"/>
        </w:rPr>
        <w:t>heet</w:t>
      </w:r>
    </w:p>
    <w:p w14:paraId="66C8D088" w14:textId="154A524C" w:rsidR="00AC6FC6" w:rsidRPr="00EE2E46" w:rsidRDefault="00CD5273" w:rsidP="00375A23">
      <w:pPr>
        <w:pStyle w:val="Heading2"/>
        <w:rPr>
          <w:rFonts w:asciiTheme="minorHAnsi" w:hAnsiTheme="minorHAnsi" w:cstheme="minorHAnsi"/>
        </w:rPr>
      </w:pPr>
      <w:r w:rsidRPr="00EE2E46">
        <w:rPr>
          <w:rFonts w:asciiTheme="minorHAnsi" w:hAnsiTheme="minorHAnsi" w:cstheme="minorHAnsi"/>
        </w:rPr>
        <w:t>Jan</w:t>
      </w:r>
      <w:r w:rsidR="00915EAB" w:rsidRPr="00EE2E46">
        <w:rPr>
          <w:rFonts w:asciiTheme="minorHAnsi" w:hAnsiTheme="minorHAnsi" w:cstheme="minorHAnsi"/>
        </w:rPr>
        <w:t>uary 20</w:t>
      </w:r>
      <w:r w:rsidRPr="00EE2E46">
        <w:rPr>
          <w:rFonts w:asciiTheme="minorHAnsi" w:hAnsiTheme="minorHAnsi" w:cstheme="minorHAnsi"/>
        </w:rPr>
        <w:t>21</w:t>
      </w:r>
    </w:p>
    <w:p w14:paraId="4D35EA44" w14:textId="1EB7D4E2" w:rsidR="008B2F72" w:rsidRPr="00EE2E46" w:rsidRDefault="00EE5380" w:rsidP="00375A23">
      <w:pPr>
        <w:pStyle w:val="Heading3"/>
        <w:rPr>
          <w:rFonts w:asciiTheme="minorHAnsi" w:hAnsiTheme="minorHAnsi" w:cstheme="minorHAnsi"/>
        </w:rPr>
      </w:pPr>
      <w:r w:rsidRPr="00EE2E46">
        <w:rPr>
          <w:rFonts w:asciiTheme="minorHAnsi" w:hAnsiTheme="minorHAnsi" w:cstheme="minorHAnsi"/>
        </w:rPr>
        <w:t xml:space="preserve">Introduction </w:t>
      </w:r>
    </w:p>
    <w:p w14:paraId="3A604A9A" w14:textId="4C3CFB6A" w:rsidR="00B94AE6" w:rsidRPr="00EE2E46" w:rsidRDefault="00805CCC" w:rsidP="00EE2E46">
      <w:pPr>
        <w:jc w:val="both"/>
        <w:rPr>
          <w:rFonts w:cstheme="minorHAnsi"/>
          <w:sz w:val="24"/>
          <w:szCs w:val="24"/>
        </w:rPr>
      </w:pPr>
      <w:r w:rsidRPr="00EE2E46">
        <w:rPr>
          <w:rFonts w:cstheme="minorHAnsi"/>
          <w:sz w:val="24"/>
          <w:szCs w:val="24"/>
        </w:rPr>
        <w:t xml:space="preserve">This is a set of questions to facilitate a </w:t>
      </w:r>
      <w:r w:rsidR="00144C1E" w:rsidRPr="00EE2E46">
        <w:rPr>
          <w:rFonts w:cstheme="minorHAnsi"/>
          <w:sz w:val="24"/>
          <w:szCs w:val="24"/>
        </w:rPr>
        <w:t>discussion</w:t>
      </w:r>
      <w:r w:rsidRPr="00EE2E46">
        <w:rPr>
          <w:rFonts w:cstheme="minorHAnsi"/>
          <w:sz w:val="24"/>
          <w:szCs w:val="24"/>
        </w:rPr>
        <w:t xml:space="preserve"> between </w:t>
      </w:r>
      <w:r w:rsidR="00CA5CBB" w:rsidRPr="00EE2E46">
        <w:rPr>
          <w:rFonts w:cstheme="minorHAnsi"/>
          <w:sz w:val="24"/>
          <w:szCs w:val="24"/>
        </w:rPr>
        <w:t xml:space="preserve">a </w:t>
      </w:r>
      <w:r w:rsidR="00EE2E46">
        <w:rPr>
          <w:rFonts w:cstheme="minorHAnsi"/>
          <w:sz w:val="24"/>
          <w:szCs w:val="24"/>
        </w:rPr>
        <w:t xml:space="preserve">Senior Leader or </w:t>
      </w:r>
      <w:r w:rsidR="00144C1E" w:rsidRPr="00EE2E46">
        <w:rPr>
          <w:rFonts w:cstheme="minorHAnsi"/>
          <w:sz w:val="24"/>
          <w:szCs w:val="24"/>
        </w:rPr>
        <w:t>manager</w:t>
      </w:r>
      <w:r w:rsidR="00CA5CBB" w:rsidRPr="00EE2E46">
        <w:rPr>
          <w:rFonts w:cstheme="minorHAnsi"/>
          <w:sz w:val="24"/>
          <w:szCs w:val="24"/>
        </w:rPr>
        <w:t xml:space="preserve"> and a team member who is working at home. </w:t>
      </w:r>
      <w:r w:rsidR="00BA50C9" w:rsidRPr="00EE2E46">
        <w:rPr>
          <w:rFonts w:cstheme="minorHAnsi"/>
          <w:sz w:val="24"/>
          <w:szCs w:val="24"/>
        </w:rPr>
        <w:t xml:space="preserve">The </w:t>
      </w:r>
      <w:r w:rsidR="009C772A" w:rsidRPr="00EE2E46">
        <w:rPr>
          <w:rFonts w:cstheme="minorHAnsi"/>
          <w:sz w:val="24"/>
          <w:szCs w:val="24"/>
        </w:rPr>
        <w:t xml:space="preserve">questions below are a guide to </w:t>
      </w:r>
      <w:r w:rsidR="00915EAB" w:rsidRPr="00EE2E46">
        <w:rPr>
          <w:rFonts w:cstheme="minorHAnsi"/>
          <w:sz w:val="24"/>
          <w:szCs w:val="24"/>
        </w:rPr>
        <w:t>enable</w:t>
      </w:r>
      <w:r w:rsidR="009C772A" w:rsidRPr="00EE2E46">
        <w:rPr>
          <w:rFonts w:cstheme="minorHAnsi"/>
          <w:sz w:val="24"/>
          <w:szCs w:val="24"/>
        </w:rPr>
        <w:t xml:space="preserve"> </w:t>
      </w:r>
      <w:r w:rsidR="00144C1E" w:rsidRPr="00EE2E46">
        <w:rPr>
          <w:rFonts w:cstheme="minorHAnsi"/>
          <w:sz w:val="24"/>
          <w:szCs w:val="24"/>
        </w:rPr>
        <w:t>that</w:t>
      </w:r>
      <w:r w:rsidR="009C772A" w:rsidRPr="00EE2E46">
        <w:rPr>
          <w:rFonts w:cstheme="minorHAnsi"/>
          <w:sz w:val="24"/>
          <w:szCs w:val="24"/>
        </w:rPr>
        <w:t xml:space="preserve"> conversation. You can simpl</w:t>
      </w:r>
      <w:r w:rsidR="002758A7" w:rsidRPr="00EE2E46">
        <w:rPr>
          <w:rFonts w:cstheme="minorHAnsi"/>
          <w:sz w:val="24"/>
          <w:szCs w:val="24"/>
        </w:rPr>
        <w:t>y</w:t>
      </w:r>
      <w:r w:rsidR="009C772A" w:rsidRPr="00EE2E46">
        <w:rPr>
          <w:rFonts w:cstheme="minorHAnsi"/>
          <w:sz w:val="24"/>
          <w:szCs w:val="24"/>
        </w:rPr>
        <w:t xml:space="preserve"> use it as a </w:t>
      </w:r>
      <w:r w:rsidR="00915EAB" w:rsidRPr="00EE2E46">
        <w:rPr>
          <w:rFonts w:cstheme="minorHAnsi"/>
          <w:sz w:val="24"/>
          <w:szCs w:val="24"/>
        </w:rPr>
        <w:t>P</w:t>
      </w:r>
      <w:r w:rsidR="002758A7" w:rsidRPr="00EE2E46">
        <w:rPr>
          <w:rFonts w:cstheme="minorHAnsi"/>
          <w:sz w:val="24"/>
          <w:szCs w:val="24"/>
        </w:rPr>
        <w:t>rompt</w:t>
      </w:r>
      <w:r w:rsidR="009C772A" w:rsidRPr="00EE2E46">
        <w:rPr>
          <w:rFonts w:cstheme="minorHAnsi"/>
          <w:sz w:val="24"/>
          <w:szCs w:val="24"/>
        </w:rPr>
        <w:t xml:space="preserve"> </w:t>
      </w:r>
      <w:r w:rsidR="00915EAB" w:rsidRPr="00EE2E46">
        <w:rPr>
          <w:rFonts w:cstheme="minorHAnsi"/>
          <w:sz w:val="24"/>
          <w:szCs w:val="24"/>
        </w:rPr>
        <w:t>S</w:t>
      </w:r>
      <w:r w:rsidR="009C772A" w:rsidRPr="00EE2E46">
        <w:rPr>
          <w:rFonts w:cstheme="minorHAnsi"/>
          <w:sz w:val="24"/>
          <w:szCs w:val="24"/>
        </w:rPr>
        <w:t>heet</w:t>
      </w:r>
      <w:r w:rsidR="00915EAB" w:rsidRPr="00EE2E46">
        <w:rPr>
          <w:rFonts w:cstheme="minorHAnsi"/>
          <w:sz w:val="24"/>
          <w:szCs w:val="24"/>
        </w:rPr>
        <w:t>,</w:t>
      </w:r>
      <w:r w:rsidR="009C772A" w:rsidRPr="00EE2E46">
        <w:rPr>
          <w:rFonts w:cstheme="minorHAnsi"/>
          <w:sz w:val="24"/>
          <w:szCs w:val="24"/>
        </w:rPr>
        <w:t xml:space="preserve"> and if you wish you can capture comments along the way</w:t>
      </w:r>
      <w:r w:rsidR="00375A23" w:rsidRPr="00EE2E46">
        <w:rPr>
          <w:rFonts w:cstheme="minorHAnsi"/>
          <w:sz w:val="24"/>
          <w:szCs w:val="24"/>
        </w:rPr>
        <w:t>,</w:t>
      </w:r>
      <w:r w:rsidR="009C772A" w:rsidRPr="00EE2E46">
        <w:rPr>
          <w:rFonts w:cstheme="minorHAnsi"/>
          <w:sz w:val="24"/>
          <w:szCs w:val="24"/>
        </w:rPr>
        <w:t xml:space="preserve"> which may help </w:t>
      </w:r>
      <w:r w:rsidR="00170EF7" w:rsidRPr="00EE2E46">
        <w:rPr>
          <w:rFonts w:cstheme="minorHAnsi"/>
          <w:sz w:val="24"/>
          <w:szCs w:val="24"/>
        </w:rPr>
        <w:t xml:space="preserve">if there are actions and steps </w:t>
      </w:r>
      <w:r w:rsidR="00375A23" w:rsidRPr="00EE2E46">
        <w:rPr>
          <w:rFonts w:cstheme="minorHAnsi"/>
          <w:sz w:val="24"/>
          <w:szCs w:val="24"/>
        </w:rPr>
        <w:t>that</w:t>
      </w:r>
      <w:r w:rsidR="00170EF7" w:rsidRPr="00EE2E46">
        <w:rPr>
          <w:rFonts w:cstheme="minorHAnsi"/>
          <w:sz w:val="24"/>
          <w:szCs w:val="24"/>
        </w:rPr>
        <w:t xml:space="preserve"> can be taken to better enable the </w:t>
      </w:r>
      <w:r w:rsidR="00CB361B" w:rsidRPr="00EE2E46">
        <w:rPr>
          <w:rFonts w:cstheme="minorHAnsi"/>
          <w:sz w:val="24"/>
          <w:szCs w:val="24"/>
        </w:rPr>
        <w:t>individual</w:t>
      </w:r>
      <w:r w:rsidR="00170EF7" w:rsidRPr="00EE2E46">
        <w:rPr>
          <w:rFonts w:cstheme="minorHAnsi"/>
          <w:sz w:val="24"/>
          <w:szCs w:val="24"/>
        </w:rPr>
        <w:t xml:space="preserve"> to work more effectively and have an improved work</w:t>
      </w:r>
      <w:r w:rsidR="00915EAB" w:rsidRPr="00EE2E46">
        <w:rPr>
          <w:rFonts w:cstheme="minorHAnsi"/>
          <w:sz w:val="24"/>
          <w:szCs w:val="24"/>
        </w:rPr>
        <w:t xml:space="preserve"> </w:t>
      </w:r>
      <w:r w:rsidR="002758A7" w:rsidRPr="00EE2E46">
        <w:rPr>
          <w:rFonts w:cstheme="minorHAnsi"/>
          <w:sz w:val="24"/>
          <w:szCs w:val="24"/>
        </w:rPr>
        <w:t>/</w:t>
      </w:r>
      <w:r w:rsidR="00915EAB" w:rsidRPr="00EE2E46">
        <w:rPr>
          <w:rFonts w:cstheme="minorHAnsi"/>
          <w:sz w:val="24"/>
          <w:szCs w:val="24"/>
        </w:rPr>
        <w:t xml:space="preserve"> </w:t>
      </w:r>
      <w:r w:rsidR="00170EF7" w:rsidRPr="00EE2E46">
        <w:rPr>
          <w:rFonts w:cstheme="minorHAnsi"/>
          <w:sz w:val="24"/>
          <w:szCs w:val="24"/>
        </w:rPr>
        <w:t>li</w:t>
      </w:r>
      <w:r w:rsidR="002758A7" w:rsidRPr="00EE2E46">
        <w:rPr>
          <w:rFonts w:cstheme="minorHAnsi"/>
          <w:sz w:val="24"/>
          <w:szCs w:val="24"/>
        </w:rPr>
        <w:t>f</w:t>
      </w:r>
      <w:r w:rsidR="00170EF7" w:rsidRPr="00EE2E46">
        <w:rPr>
          <w:rFonts w:cstheme="minorHAnsi"/>
          <w:sz w:val="24"/>
          <w:szCs w:val="24"/>
        </w:rPr>
        <w:t>e balance as a consequence.</w:t>
      </w:r>
    </w:p>
    <w:p w14:paraId="45D17185" w14:textId="223C8A70" w:rsidR="00E70DC1" w:rsidRPr="00EE2E46" w:rsidRDefault="008E4AE4" w:rsidP="00EE2E46">
      <w:pPr>
        <w:jc w:val="both"/>
        <w:rPr>
          <w:rFonts w:cstheme="minorHAnsi"/>
          <w:sz w:val="24"/>
          <w:szCs w:val="24"/>
        </w:rPr>
      </w:pPr>
      <w:r w:rsidRPr="00EE2E46">
        <w:rPr>
          <w:rFonts w:cstheme="minorHAnsi"/>
          <w:sz w:val="24"/>
          <w:szCs w:val="24"/>
        </w:rPr>
        <w:t xml:space="preserve">With this </w:t>
      </w:r>
      <w:r w:rsidR="00370DA6" w:rsidRPr="00EE2E46">
        <w:rPr>
          <w:rFonts w:cstheme="minorHAnsi"/>
          <w:sz w:val="24"/>
          <w:szCs w:val="24"/>
        </w:rPr>
        <w:t>Prompt</w:t>
      </w:r>
      <w:r w:rsidRPr="00EE2E46">
        <w:rPr>
          <w:rFonts w:cstheme="minorHAnsi"/>
          <w:sz w:val="24"/>
          <w:szCs w:val="24"/>
        </w:rPr>
        <w:t xml:space="preserve"> </w:t>
      </w:r>
      <w:r w:rsidR="00915EAB" w:rsidRPr="00EE2E46">
        <w:rPr>
          <w:rFonts w:cstheme="minorHAnsi"/>
          <w:sz w:val="24"/>
          <w:szCs w:val="24"/>
        </w:rPr>
        <w:t>S</w:t>
      </w:r>
      <w:r w:rsidRPr="00EE2E46">
        <w:rPr>
          <w:rFonts w:cstheme="minorHAnsi"/>
          <w:sz w:val="24"/>
          <w:szCs w:val="24"/>
        </w:rPr>
        <w:t>he</w:t>
      </w:r>
      <w:r w:rsidR="00370DA6" w:rsidRPr="00EE2E46">
        <w:rPr>
          <w:rFonts w:cstheme="minorHAnsi"/>
          <w:sz w:val="24"/>
          <w:szCs w:val="24"/>
        </w:rPr>
        <w:t>e</w:t>
      </w:r>
      <w:r w:rsidRPr="00EE2E46">
        <w:rPr>
          <w:rFonts w:cstheme="minorHAnsi"/>
          <w:sz w:val="24"/>
          <w:szCs w:val="24"/>
        </w:rPr>
        <w:t>t</w:t>
      </w:r>
      <w:r w:rsidR="00370DA6" w:rsidRPr="00EE2E46">
        <w:rPr>
          <w:rFonts w:cstheme="minorHAnsi"/>
          <w:sz w:val="24"/>
          <w:szCs w:val="24"/>
        </w:rPr>
        <w:t>, t</w:t>
      </w:r>
      <w:r w:rsidR="00B94AE6" w:rsidRPr="00EE2E46">
        <w:rPr>
          <w:rFonts w:cstheme="minorHAnsi"/>
          <w:sz w:val="24"/>
          <w:szCs w:val="24"/>
        </w:rPr>
        <w:t xml:space="preserve">here is no </w:t>
      </w:r>
      <w:r w:rsidR="00915EAB" w:rsidRPr="00EE2E46">
        <w:rPr>
          <w:rFonts w:cstheme="minorHAnsi"/>
          <w:sz w:val="24"/>
          <w:szCs w:val="24"/>
        </w:rPr>
        <w:t>mandate</w:t>
      </w:r>
      <w:r w:rsidR="00B94AE6" w:rsidRPr="00EE2E46">
        <w:rPr>
          <w:rFonts w:cstheme="minorHAnsi"/>
          <w:sz w:val="24"/>
          <w:szCs w:val="24"/>
        </w:rPr>
        <w:t xml:space="preserve"> to </w:t>
      </w:r>
      <w:r w:rsidR="005C1924" w:rsidRPr="00EE2E46">
        <w:rPr>
          <w:rFonts w:cstheme="minorHAnsi"/>
          <w:sz w:val="24"/>
          <w:szCs w:val="24"/>
        </w:rPr>
        <w:t>capture</w:t>
      </w:r>
      <w:r w:rsidR="00B94AE6" w:rsidRPr="00EE2E46">
        <w:rPr>
          <w:rFonts w:cstheme="minorHAnsi"/>
          <w:sz w:val="24"/>
          <w:szCs w:val="24"/>
        </w:rPr>
        <w:t xml:space="preserve"> the discussion </w:t>
      </w:r>
      <w:r w:rsidR="00EF4C49" w:rsidRPr="00EE2E46">
        <w:rPr>
          <w:rFonts w:cstheme="minorHAnsi"/>
          <w:sz w:val="24"/>
          <w:szCs w:val="24"/>
        </w:rPr>
        <w:t>formally</w:t>
      </w:r>
      <w:r w:rsidR="002F1EB9" w:rsidRPr="00EE2E46">
        <w:rPr>
          <w:rFonts w:cstheme="minorHAnsi"/>
          <w:sz w:val="24"/>
          <w:szCs w:val="24"/>
        </w:rPr>
        <w:t xml:space="preserve"> or share it further. </w:t>
      </w:r>
      <w:r w:rsidR="00EF4C49" w:rsidRPr="00EE2E46">
        <w:rPr>
          <w:rFonts w:cstheme="minorHAnsi"/>
          <w:sz w:val="24"/>
          <w:szCs w:val="24"/>
        </w:rPr>
        <w:t xml:space="preserve">The prompt sheet has been requested by managers and staff </w:t>
      </w:r>
      <w:r w:rsidR="00915EAB" w:rsidRPr="00EE2E46">
        <w:rPr>
          <w:rFonts w:cstheme="minorHAnsi"/>
          <w:sz w:val="24"/>
          <w:szCs w:val="24"/>
        </w:rPr>
        <w:t xml:space="preserve">within SCC </w:t>
      </w:r>
      <w:r w:rsidR="00EF4C49" w:rsidRPr="00EE2E46">
        <w:rPr>
          <w:rFonts w:cstheme="minorHAnsi"/>
          <w:sz w:val="24"/>
          <w:szCs w:val="24"/>
        </w:rPr>
        <w:t xml:space="preserve">to aid their discussions around working at home. </w:t>
      </w:r>
      <w:r w:rsidR="00091AC4" w:rsidRPr="00EE2E46">
        <w:rPr>
          <w:rFonts w:cstheme="minorHAnsi"/>
          <w:sz w:val="24"/>
          <w:szCs w:val="24"/>
        </w:rPr>
        <w:t>Th</w:t>
      </w:r>
      <w:r w:rsidR="002F70B4" w:rsidRPr="00EE2E46">
        <w:rPr>
          <w:rFonts w:cstheme="minorHAnsi"/>
          <w:sz w:val="24"/>
          <w:szCs w:val="24"/>
        </w:rPr>
        <w:t xml:space="preserve">is will help </w:t>
      </w:r>
      <w:r w:rsidR="00BA50C9" w:rsidRPr="00EE2E46">
        <w:rPr>
          <w:rFonts w:cstheme="minorHAnsi"/>
          <w:sz w:val="24"/>
          <w:szCs w:val="24"/>
        </w:rPr>
        <w:t xml:space="preserve">ensure </w:t>
      </w:r>
      <w:r w:rsidR="00703320" w:rsidRPr="00EE2E46">
        <w:rPr>
          <w:rFonts w:cstheme="minorHAnsi"/>
          <w:sz w:val="24"/>
          <w:szCs w:val="24"/>
        </w:rPr>
        <w:t xml:space="preserve">that </w:t>
      </w:r>
      <w:r w:rsidR="00FA1546" w:rsidRPr="00EE2E46">
        <w:rPr>
          <w:rFonts w:cstheme="minorHAnsi"/>
          <w:sz w:val="24"/>
          <w:szCs w:val="24"/>
        </w:rPr>
        <w:t xml:space="preserve">your manager </w:t>
      </w:r>
      <w:r w:rsidR="00B277CA" w:rsidRPr="00EE2E46">
        <w:rPr>
          <w:rFonts w:cstheme="minorHAnsi"/>
          <w:sz w:val="24"/>
          <w:szCs w:val="24"/>
        </w:rPr>
        <w:t>can continue</w:t>
      </w:r>
      <w:r w:rsidR="000D1B09" w:rsidRPr="00EE2E46">
        <w:rPr>
          <w:rFonts w:cstheme="minorHAnsi"/>
          <w:sz w:val="24"/>
          <w:szCs w:val="24"/>
        </w:rPr>
        <w:t xml:space="preserve"> to support and protect your safety</w:t>
      </w:r>
      <w:r w:rsidR="00705DD6" w:rsidRPr="00EE2E46">
        <w:rPr>
          <w:rFonts w:cstheme="minorHAnsi"/>
          <w:sz w:val="24"/>
          <w:szCs w:val="24"/>
        </w:rPr>
        <w:t>,</w:t>
      </w:r>
      <w:r w:rsidR="00B277CA" w:rsidRPr="00EE2E46">
        <w:rPr>
          <w:rFonts w:cstheme="minorHAnsi"/>
          <w:sz w:val="24"/>
          <w:szCs w:val="24"/>
        </w:rPr>
        <w:t xml:space="preserve"> health and wellbeing</w:t>
      </w:r>
      <w:r w:rsidR="000D1B09" w:rsidRPr="00EE2E46">
        <w:rPr>
          <w:rFonts w:cstheme="minorHAnsi"/>
          <w:sz w:val="24"/>
          <w:szCs w:val="24"/>
        </w:rPr>
        <w:t xml:space="preserve"> at work during this pandemic</w:t>
      </w:r>
      <w:r w:rsidR="000219D6" w:rsidRPr="00EE2E46">
        <w:rPr>
          <w:rFonts w:cstheme="minorHAnsi"/>
          <w:sz w:val="24"/>
          <w:szCs w:val="24"/>
        </w:rPr>
        <w:t xml:space="preserve"> </w:t>
      </w:r>
      <w:r w:rsidR="00FA5727" w:rsidRPr="00EE2E46">
        <w:rPr>
          <w:rFonts w:cstheme="minorHAnsi"/>
          <w:sz w:val="24"/>
          <w:szCs w:val="24"/>
        </w:rPr>
        <w:t xml:space="preserve">and help you where </w:t>
      </w:r>
      <w:r w:rsidR="004F1A85" w:rsidRPr="00EE2E46">
        <w:rPr>
          <w:rFonts w:cstheme="minorHAnsi"/>
          <w:sz w:val="24"/>
          <w:szCs w:val="24"/>
        </w:rPr>
        <w:t xml:space="preserve">they </w:t>
      </w:r>
      <w:r w:rsidR="00FA5727" w:rsidRPr="00EE2E46">
        <w:rPr>
          <w:rFonts w:cstheme="minorHAnsi"/>
          <w:sz w:val="24"/>
          <w:szCs w:val="24"/>
        </w:rPr>
        <w:t>can.</w:t>
      </w:r>
    </w:p>
    <w:p w14:paraId="76747596" w14:textId="3FB49BF1" w:rsidR="00915EAB" w:rsidRPr="00EE2E46" w:rsidRDefault="00915EAB" w:rsidP="00EE2E46">
      <w:pPr>
        <w:jc w:val="both"/>
        <w:rPr>
          <w:rFonts w:cstheme="minorHAnsi"/>
          <w:b/>
          <w:bCs/>
          <w:sz w:val="24"/>
          <w:szCs w:val="24"/>
        </w:rPr>
      </w:pPr>
      <w:r w:rsidRPr="00EE2E46">
        <w:rPr>
          <w:rFonts w:cstheme="minorHAnsi"/>
          <w:b/>
          <w:bCs/>
          <w:sz w:val="24"/>
          <w:szCs w:val="24"/>
        </w:rPr>
        <w:t xml:space="preserve">School staff who are unable to work within school premises due to shielding or other reasons agreed by the school, may find this useful. </w:t>
      </w:r>
    </w:p>
    <w:p w14:paraId="59D93DDB" w14:textId="24BBB1AD" w:rsidR="00326C57" w:rsidRPr="00EE2E46" w:rsidRDefault="00326C57" w:rsidP="004603F0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63229" w:rsidRPr="00EE2E46" w14:paraId="4742167B" w14:textId="77777777" w:rsidTr="00EE2E46">
        <w:tc>
          <w:tcPr>
            <w:tcW w:w="9923" w:type="dxa"/>
            <w:shd w:val="clear" w:color="auto" w:fill="auto"/>
          </w:tcPr>
          <w:p w14:paraId="272AA8CF" w14:textId="77777777" w:rsidR="00D0092B" w:rsidRPr="00EE2E46" w:rsidRDefault="00D0092B" w:rsidP="009A4B17">
            <w:pPr>
              <w:shd w:val="clear" w:color="auto" w:fill="FFFFFF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E2E46">
              <w:rPr>
                <w:rFonts w:cstheme="minorHAnsi"/>
                <w:b/>
                <w:bCs/>
                <w:sz w:val="26"/>
                <w:szCs w:val="26"/>
              </w:rPr>
              <w:t>Equipment and set up at home</w:t>
            </w:r>
          </w:p>
          <w:p w14:paraId="6173A8F7" w14:textId="63895910" w:rsidR="009A4B17" w:rsidRPr="00EE2E46" w:rsidRDefault="009A4B17" w:rsidP="009A4B17">
            <w:pPr>
              <w:shd w:val="clear" w:color="auto" w:fill="FFFFFF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63229" w:rsidRPr="00EE2E46" w14:paraId="65AF8A69" w14:textId="77777777" w:rsidTr="00C34283">
        <w:tc>
          <w:tcPr>
            <w:tcW w:w="9923" w:type="dxa"/>
          </w:tcPr>
          <w:p w14:paraId="6EF42597" w14:textId="77777777" w:rsidR="00D0092B" w:rsidRPr="00EE2E46" w:rsidRDefault="00D0092B" w:rsidP="004603F0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Do you have an office room or office desk to work from?</w:t>
            </w:r>
          </w:p>
          <w:p w14:paraId="5B67BD1F" w14:textId="683FB448" w:rsidR="00D0092B" w:rsidRPr="00EE2E46" w:rsidRDefault="00D0092B" w:rsidP="0010215A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63229" w:rsidRPr="00EE2E46" w14:paraId="17D72711" w14:textId="77777777" w:rsidTr="00C34283">
        <w:tc>
          <w:tcPr>
            <w:tcW w:w="9923" w:type="dxa"/>
          </w:tcPr>
          <w:p w14:paraId="162EF318" w14:textId="2C07B39E" w:rsidR="00D0092B" w:rsidRPr="00EE2E46" w:rsidRDefault="00D0092B" w:rsidP="00B139B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Do you use a dining table, folding, convertible or makeshift desk as a primary alternative to an office desk?</w:t>
            </w:r>
            <w:r w:rsidRPr="00EE2E46" w:rsidDel="00B139B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CB1406" w14:textId="28C484FF" w:rsidR="00D0092B" w:rsidRPr="00EE2E46" w:rsidRDefault="00D0092B" w:rsidP="00B139B7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63229" w:rsidRPr="00EE2E46" w14:paraId="53F6DDCC" w14:textId="77777777" w:rsidTr="00C34283">
        <w:tc>
          <w:tcPr>
            <w:tcW w:w="9923" w:type="dxa"/>
          </w:tcPr>
          <w:p w14:paraId="6975884D" w14:textId="0ECF396E" w:rsidR="00D0092B" w:rsidRPr="00EE2E46" w:rsidRDefault="00D0092B" w:rsidP="00AF72A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If you don’t have a dedicated office space</w:t>
            </w:r>
            <w:r w:rsidR="00915EAB" w:rsidRPr="00EE2E46">
              <w:rPr>
                <w:rFonts w:cstheme="minorHAnsi"/>
                <w:sz w:val="24"/>
                <w:szCs w:val="24"/>
              </w:rPr>
              <w:t xml:space="preserve"> </w:t>
            </w:r>
            <w:r w:rsidRPr="00EE2E46">
              <w:rPr>
                <w:rFonts w:cstheme="minorHAnsi"/>
                <w:sz w:val="24"/>
                <w:szCs w:val="24"/>
              </w:rPr>
              <w:t>/ room are you able to pack away your work equipment at the end of the working day?</w:t>
            </w:r>
          </w:p>
          <w:p w14:paraId="00D86689" w14:textId="77777777" w:rsidR="00D0092B" w:rsidRPr="00EE2E46" w:rsidRDefault="00D0092B" w:rsidP="009C72AB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63229" w:rsidRPr="00EE2E46" w14:paraId="43A1964C" w14:textId="77777777" w:rsidTr="00C34283">
        <w:tc>
          <w:tcPr>
            <w:tcW w:w="9923" w:type="dxa"/>
          </w:tcPr>
          <w:p w14:paraId="63949C02" w14:textId="77777777" w:rsidR="00D0092B" w:rsidRPr="00EE2E46" w:rsidRDefault="00D0092B" w:rsidP="004603F0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Do you have an office chair or a chair with some adjustability to it (height, tilt, swivel)</w:t>
            </w:r>
          </w:p>
          <w:p w14:paraId="363C79FA" w14:textId="7AF41B05" w:rsidR="00D0092B" w:rsidRPr="00EE2E46" w:rsidRDefault="00D0092B" w:rsidP="009C72AB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If not what do you do? (e.g. an item with limited adjustability - dining chair, sofa, bed)</w:t>
            </w:r>
          </w:p>
          <w:p w14:paraId="4A0DBCCA" w14:textId="2753003A" w:rsidR="00D0092B" w:rsidRPr="00EE2E46" w:rsidRDefault="00D0092B" w:rsidP="0010215A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63229" w:rsidRPr="00EE2E46" w14:paraId="3BBA880C" w14:textId="77777777" w:rsidTr="00C34283">
        <w:tc>
          <w:tcPr>
            <w:tcW w:w="9923" w:type="dxa"/>
          </w:tcPr>
          <w:p w14:paraId="61572FEC" w14:textId="77777777" w:rsidR="00D0092B" w:rsidRPr="00EE2E46" w:rsidRDefault="00D0092B" w:rsidP="00B11754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Do you have enough leg room and desk space free of clutter?</w:t>
            </w:r>
          </w:p>
          <w:p w14:paraId="68D668B1" w14:textId="77777777" w:rsidR="00D0092B" w:rsidRPr="00EE2E46" w:rsidRDefault="00D0092B" w:rsidP="00B11754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63229" w:rsidRPr="00EE2E46" w14:paraId="13F8F462" w14:textId="77777777" w:rsidTr="00C34283">
        <w:tc>
          <w:tcPr>
            <w:tcW w:w="9923" w:type="dxa"/>
          </w:tcPr>
          <w:p w14:paraId="01395895" w14:textId="2F27FB9C" w:rsidR="00D0092B" w:rsidRPr="00EE2E46" w:rsidRDefault="00D0092B" w:rsidP="004603F0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Are your primary desk and chair roughly set at the correct height for you?</w:t>
            </w:r>
          </w:p>
          <w:p w14:paraId="3AD68D26" w14:textId="16DEED11" w:rsidR="00D0092B" w:rsidRPr="00EE2E46" w:rsidRDefault="00D0092B" w:rsidP="0010215A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63229" w:rsidRPr="00EE2E46" w14:paraId="51558648" w14:textId="77777777" w:rsidTr="00C34283">
        <w:tc>
          <w:tcPr>
            <w:tcW w:w="9923" w:type="dxa"/>
          </w:tcPr>
          <w:p w14:paraId="4F17D8A2" w14:textId="7A256B23" w:rsidR="00D0092B" w:rsidRPr="00EE2E46" w:rsidRDefault="00D0092B" w:rsidP="00B63E0A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Do you have a separate keyboard and mouse you can use easily (with still having enough room)</w:t>
            </w:r>
            <w:r w:rsidR="00915EAB" w:rsidRPr="00EE2E46">
              <w:rPr>
                <w:rFonts w:cstheme="minorHAnsi"/>
                <w:sz w:val="24"/>
                <w:szCs w:val="24"/>
              </w:rPr>
              <w:t>?</w:t>
            </w:r>
            <w:r w:rsidR="00915EAB" w:rsidRPr="00EE2E46">
              <w:rPr>
                <w:rFonts w:cstheme="minorHAnsi"/>
                <w:sz w:val="24"/>
                <w:szCs w:val="24"/>
              </w:rPr>
              <w:t xml:space="preserve"> </w:t>
            </w:r>
            <w:r w:rsidRPr="00EE2E46">
              <w:rPr>
                <w:rFonts w:cstheme="minorHAnsi"/>
                <w:sz w:val="24"/>
                <w:szCs w:val="24"/>
              </w:rPr>
              <w:t>Does this include a laptop stand?</w:t>
            </w:r>
          </w:p>
          <w:p w14:paraId="588F0E1B" w14:textId="354FBD24" w:rsidR="00D0092B" w:rsidRPr="00EE2E46" w:rsidRDefault="00D0092B" w:rsidP="00B139B7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63229" w:rsidRPr="00EE2E46" w14:paraId="3062BB4B" w14:textId="77777777" w:rsidTr="00C34283">
        <w:tc>
          <w:tcPr>
            <w:tcW w:w="9923" w:type="dxa"/>
          </w:tcPr>
          <w:p w14:paraId="3E4944D1" w14:textId="6571C363" w:rsidR="00D0092B" w:rsidRPr="00EE2E46" w:rsidRDefault="00D0092B" w:rsidP="004603F0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Would an additional monitor be of benefit for your work at home?</w:t>
            </w:r>
          </w:p>
          <w:p w14:paraId="39760121" w14:textId="0BE72A2A" w:rsidR="00D0092B" w:rsidRPr="00EE2E46" w:rsidRDefault="00D0092B" w:rsidP="0010215A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63229" w:rsidRPr="00EE2E46" w14:paraId="40447D4C" w14:textId="77777777" w:rsidTr="00C34283">
        <w:tc>
          <w:tcPr>
            <w:tcW w:w="9923" w:type="dxa"/>
          </w:tcPr>
          <w:p w14:paraId="1EA79893" w14:textId="1F347E14" w:rsidR="00D0092B" w:rsidRPr="00EE2E46" w:rsidRDefault="00D0092B" w:rsidP="004603F0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 xml:space="preserve">Do you have any significant equipment barriers for home working? (e.g. need a desk or you have poor internet connection).  </w:t>
            </w:r>
          </w:p>
          <w:p w14:paraId="07D5ED1C" w14:textId="60DE8E6C" w:rsidR="00D0092B" w:rsidRPr="00EE2E46" w:rsidRDefault="00D0092B" w:rsidP="00322C00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63229" w:rsidRPr="00EE2E46" w14:paraId="5E14DC22" w14:textId="77777777" w:rsidTr="00C34283">
        <w:tc>
          <w:tcPr>
            <w:tcW w:w="9923" w:type="dxa"/>
            <w:vAlign w:val="center"/>
          </w:tcPr>
          <w:p w14:paraId="6F645B6F" w14:textId="481FFB88" w:rsidR="00D0092B" w:rsidRPr="00EE2E46" w:rsidRDefault="00D0092B" w:rsidP="0010215A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 xml:space="preserve">How would you describe your physical work environment currently? </w:t>
            </w:r>
            <w:r w:rsidR="00915EAB" w:rsidRPr="00EE2E46">
              <w:rPr>
                <w:rFonts w:cstheme="minorHAnsi"/>
                <w:sz w:val="24"/>
                <w:szCs w:val="24"/>
              </w:rPr>
              <w:t>(e.g.,</w:t>
            </w:r>
            <w:r w:rsidRPr="00EE2E46">
              <w:rPr>
                <w:rFonts w:cstheme="minorHAnsi"/>
                <w:sz w:val="24"/>
                <w:szCs w:val="24"/>
              </w:rPr>
              <w:t xml:space="preserve"> workstation/ noise</w:t>
            </w:r>
            <w:r w:rsidR="00915EAB" w:rsidRPr="00EE2E46">
              <w:rPr>
                <w:rFonts w:cstheme="minorHAnsi"/>
                <w:sz w:val="24"/>
                <w:szCs w:val="24"/>
              </w:rPr>
              <w:t xml:space="preserve"> </w:t>
            </w:r>
            <w:r w:rsidRPr="00EE2E46">
              <w:rPr>
                <w:rFonts w:cstheme="minorHAnsi"/>
                <w:sz w:val="24"/>
                <w:szCs w:val="24"/>
              </w:rPr>
              <w:t>/</w:t>
            </w:r>
            <w:r w:rsidR="00915EAB" w:rsidRPr="00EE2E46">
              <w:rPr>
                <w:rFonts w:cstheme="minorHAnsi"/>
                <w:sz w:val="24"/>
                <w:szCs w:val="24"/>
              </w:rPr>
              <w:t xml:space="preserve"> </w:t>
            </w:r>
            <w:r w:rsidRPr="00EE2E46">
              <w:rPr>
                <w:rFonts w:cstheme="minorHAnsi"/>
                <w:sz w:val="24"/>
                <w:szCs w:val="24"/>
              </w:rPr>
              <w:t>natural light etc</w:t>
            </w:r>
            <w:r w:rsidR="00915EAB" w:rsidRPr="00EE2E46">
              <w:rPr>
                <w:rFonts w:cstheme="minorHAnsi"/>
                <w:sz w:val="24"/>
                <w:szCs w:val="24"/>
              </w:rPr>
              <w:t>).</w:t>
            </w:r>
          </w:p>
          <w:p w14:paraId="0F451D35" w14:textId="68145742" w:rsidR="00D0092B" w:rsidRPr="00EE2E46" w:rsidRDefault="00D0092B" w:rsidP="0010215A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63229" w:rsidRPr="00EE2E46" w14:paraId="5A114A33" w14:textId="77777777" w:rsidTr="00C34283">
        <w:tc>
          <w:tcPr>
            <w:tcW w:w="9923" w:type="dxa"/>
            <w:vAlign w:val="center"/>
          </w:tcPr>
          <w:p w14:paraId="3ED5C2FC" w14:textId="77777777" w:rsidR="00D0092B" w:rsidRPr="00EE2E46" w:rsidRDefault="00D0092B" w:rsidP="00322C00">
            <w:pPr>
              <w:pStyle w:val="ListParagraph"/>
              <w:shd w:val="clear" w:color="auto" w:fill="FFFFFF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EE2E46">
              <w:rPr>
                <w:rFonts w:cstheme="minorHAnsi"/>
                <w:b/>
                <w:bCs/>
                <w:sz w:val="24"/>
                <w:szCs w:val="24"/>
              </w:rPr>
              <w:t>Comments</w:t>
            </w:r>
            <w:r w:rsidR="00322C00" w:rsidRPr="00EE2E46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AAA7AC6" w14:textId="77777777" w:rsidR="00322C00" w:rsidRPr="00EE2E46" w:rsidRDefault="00322C00" w:rsidP="000219D6">
            <w:pPr>
              <w:shd w:val="clear" w:color="auto" w:fill="FFFFFF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AFB720" w14:textId="46ED5A35" w:rsidR="00C215AC" w:rsidRPr="00EE2E46" w:rsidRDefault="00C215AC" w:rsidP="000219D6">
            <w:pPr>
              <w:shd w:val="clear" w:color="auto" w:fill="FFFFFF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63229" w:rsidRPr="00EE2E46" w14:paraId="04A24F9A" w14:textId="77777777" w:rsidTr="00C34283">
        <w:tc>
          <w:tcPr>
            <w:tcW w:w="9923" w:type="dxa"/>
          </w:tcPr>
          <w:p w14:paraId="49D31FD8" w14:textId="77777777" w:rsidR="009A4B17" w:rsidRPr="00EE2E46" w:rsidRDefault="009A4B17" w:rsidP="009A1AD3">
            <w:pPr>
              <w:shd w:val="clear" w:color="auto" w:fill="FFFFFF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E2E46">
              <w:rPr>
                <w:rFonts w:cstheme="minorHAnsi"/>
                <w:b/>
                <w:bCs/>
                <w:sz w:val="26"/>
                <w:szCs w:val="26"/>
              </w:rPr>
              <w:lastRenderedPageBreak/>
              <w:t>Working arrangements</w:t>
            </w:r>
          </w:p>
          <w:p w14:paraId="23EFA7A1" w14:textId="627551E1" w:rsidR="009A1AD3" w:rsidRPr="00EE2E46" w:rsidRDefault="009A1AD3" w:rsidP="009A1AD3">
            <w:pPr>
              <w:shd w:val="clear" w:color="auto" w:fill="FFFFFF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B63229" w:rsidRPr="00EE2E46" w14:paraId="08F56B57" w14:textId="77777777" w:rsidTr="00C34283">
        <w:tc>
          <w:tcPr>
            <w:tcW w:w="9923" w:type="dxa"/>
          </w:tcPr>
          <w:p w14:paraId="03DC9348" w14:textId="7FB2151A" w:rsidR="009A4B17" w:rsidRPr="00EE2E46" w:rsidRDefault="009A4B17" w:rsidP="0010215A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What are your current working patterns?</w:t>
            </w:r>
            <w:r w:rsidR="004643E4" w:rsidRPr="00EE2E46">
              <w:rPr>
                <w:rFonts w:cstheme="minorHAnsi"/>
                <w:sz w:val="24"/>
                <w:szCs w:val="24"/>
              </w:rPr>
              <w:t xml:space="preserve"> </w:t>
            </w:r>
            <w:r w:rsidRPr="00EE2E46">
              <w:rPr>
                <w:rFonts w:cstheme="minorHAnsi"/>
                <w:sz w:val="24"/>
                <w:szCs w:val="24"/>
              </w:rPr>
              <w:t>(</w:t>
            </w:r>
            <w:r w:rsidR="00CD5273" w:rsidRPr="00EE2E46">
              <w:rPr>
                <w:rFonts w:cstheme="minorHAnsi"/>
                <w:sz w:val="24"/>
                <w:szCs w:val="24"/>
              </w:rPr>
              <w:t>e</w:t>
            </w:r>
            <w:r w:rsidRPr="00EE2E46">
              <w:rPr>
                <w:rFonts w:cstheme="minorHAnsi"/>
                <w:sz w:val="24"/>
                <w:szCs w:val="24"/>
              </w:rPr>
              <w:t>.g. 7-12 and 2-5)</w:t>
            </w:r>
          </w:p>
          <w:p w14:paraId="45AB732F" w14:textId="18B571D4" w:rsidR="009A4B17" w:rsidRPr="00EE2E46" w:rsidRDefault="009A4B17" w:rsidP="00911159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63229" w:rsidRPr="00EE2E46" w14:paraId="05233966" w14:textId="77777777" w:rsidTr="00C34283">
        <w:tc>
          <w:tcPr>
            <w:tcW w:w="9923" w:type="dxa"/>
          </w:tcPr>
          <w:p w14:paraId="036DC877" w14:textId="5BEAC442" w:rsidR="009A4B17" w:rsidRPr="00EE2E46" w:rsidRDefault="009A4B17" w:rsidP="00705D6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 xml:space="preserve">Do you take a daily lunch break away from your screen? If </w:t>
            </w:r>
            <w:r w:rsidR="004643E4" w:rsidRPr="00EE2E46">
              <w:rPr>
                <w:rFonts w:cstheme="minorHAnsi"/>
                <w:sz w:val="24"/>
                <w:szCs w:val="24"/>
              </w:rPr>
              <w:t>not,</w:t>
            </w:r>
            <w:r w:rsidRPr="00EE2E46">
              <w:rPr>
                <w:rFonts w:cstheme="minorHAnsi"/>
                <w:sz w:val="24"/>
                <w:szCs w:val="24"/>
              </w:rPr>
              <w:t xml:space="preserve"> why not?</w:t>
            </w:r>
          </w:p>
          <w:p w14:paraId="7AE3D69A" w14:textId="7F79EC5E" w:rsidR="009A4B17" w:rsidRPr="00EE2E46" w:rsidRDefault="009A4B17" w:rsidP="0010215A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63229" w:rsidRPr="00EE2E46" w14:paraId="02D704C7" w14:textId="77777777" w:rsidTr="00C34283">
        <w:tc>
          <w:tcPr>
            <w:tcW w:w="9923" w:type="dxa"/>
          </w:tcPr>
          <w:p w14:paraId="0F3C4EB8" w14:textId="3ACFFC5E" w:rsidR="009A4B17" w:rsidRPr="00EE2E46" w:rsidRDefault="009A4B17" w:rsidP="004603F0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How are you managing to take additional regular breaks during your working days?</w:t>
            </w:r>
          </w:p>
          <w:p w14:paraId="49ABA25E" w14:textId="1B6866CC" w:rsidR="009A4B17" w:rsidRPr="00EE2E46" w:rsidRDefault="009A4B17" w:rsidP="0010215A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63229" w:rsidRPr="00EE2E46" w14:paraId="34219428" w14:textId="77777777" w:rsidTr="00C34283">
        <w:trPr>
          <w:trHeight w:val="838"/>
        </w:trPr>
        <w:tc>
          <w:tcPr>
            <w:tcW w:w="9923" w:type="dxa"/>
          </w:tcPr>
          <w:p w14:paraId="2C35F702" w14:textId="3DC0988D" w:rsidR="004643E4" w:rsidRPr="00EE2E46" w:rsidRDefault="009A4B17" w:rsidP="00915EAB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 xml:space="preserve">Have you </w:t>
            </w:r>
            <w:r w:rsidR="00915EAB" w:rsidRPr="00EE2E46">
              <w:rPr>
                <w:rFonts w:cstheme="minorHAnsi"/>
                <w:sz w:val="24"/>
                <w:szCs w:val="24"/>
              </w:rPr>
              <w:t xml:space="preserve">explored installing an app on your work computer which encourages taking breaks? </w:t>
            </w:r>
          </w:p>
        </w:tc>
      </w:tr>
      <w:tr w:rsidR="00B63229" w:rsidRPr="00EE2E46" w14:paraId="110F95EA" w14:textId="77777777" w:rsidTr="00C34283">
        <w:tc>
          <w:tcPr>
            <w:tcW w:w="9923" w:type="dxa"/>
          </w:tcPr>
          <w:p w14:paraId="557B5756" w14:textId="1A3B6E01" w:rsidR="009A4B17" w:rsidRPr="00EE2E46" w:rsidRDefault="009A4B17" w:rsidP="004603F0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Are you experiencing meetings overrunning or being planned back to back, resulting in you going from meeting to meeting without breaks?</w:t>
            </w:r>
            <w:r w:rsidR="000D059A" w:rsidRPr="00EE2E46">
              <w:rPr>
                <w:rFonts w:cstheme="minorHAnsi"/>
                <w:sz w:val="24"/>
                <w:szCs w:val="24"/>
              </w:rPr>
              <w:t xml:space="preserve"> If so</w:t>
            </w:r>
            <w:r w:rsidR="00915EAB" w:rsidRPr="00EE2E46">
              <w:rPr>
                <w:rFonts w:cstheme="minorHAnsi"/>
                <w:sz w:val="24"/>
                <w:szCs w:val="24"/>
              </w:rPr>
              <w:t>, do you have</w:t>
            </w:r>
            <w:r w:rsidR="000D059A" w:rsidRPr="00EE2E46">
              <w:rPr>
                <w:rFonts w:cstheme="minorHAnsi"/>
                <w:sz w:val="24"/>
                <w:szCs w:val="24"/>
              </w:rPr>
              <w:t xml:space="preserve"> any ideas about how we can improve that?</w:t>
            </w:r>
          </w:p>
          <w:p w14:paraId="4E82E8A8" w14:textId="5B39DA5F" w:rsidR="009A4B17" w:rsidRPr="00EE2E46" w:rsidRDefault="009A4B17" w:rsidP="004545AE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63229" w:rsidRPr="00EE2E46" w14:paraId="3FB39447" w14:textId="77777777" w:rsidTr="00C34283">
        <w:tc>
          <w:tcPr>
            <w:tcW w:w="9923" w:type="dxa"/>
          </w:tcPr>
          <w:p w14:paraId="6FD5B1D4" w14:textId="77777777" w:rsidR="009A4B17" w:rsidRPr="00EE2E46" w:rsidRDefault="009A4B17" w:rsidP="009A4B17">
            <w:pPr>
              <w:pStyle w:val="ListParagraph"/>
              <w:shd w:val="clear" w:color="auto" w:fill="FFFFFF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EE2E46">
              <w:rPr>
                <w:rFonts w:cstheme="minorHAnsi"/>
                <w:b/>
                <w:bCs/>
                <w:sz w:val="24"/>
                <w:szCs w:val="24"/>
              </w:rPr>
              <w:t>Comments:</w:t>
            </w:r>
          </w:p>
          <w:p w14:paraId="3F28D5D1" w14:textId="77777777" w:rsidR="009A4B17" w:rsidRPr="00EE2E46" w:rsidRDefault="009A4B17" w:rsidP="009A4B17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  <w:p w14:paraId="3129FE64" w14:textId="77777777" w:rsidR="009A4B17" w:rsidRPr="00EE2E46" w:rsidRDefault="009A4B17" w:rsidP="009A4B17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  <w:p w14:paraId="32333224" w14:textId="77777777" w:rsidR="009A4B17" w:rsidRPr="00EE2E46" w:rsidRDefault="009A4B17" w:rsidP="009A4B17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  <w:p w14:paraId="3A573C5D" w14:textId="33111A85" w:rsidR="009A4B17" w:rsidRPr="00EE2E46" w:rsidRDefault="009A4B17" w:rsidP="009A4B17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3D031F9B" w14:textId="77777777" w:rsidR="00E012AA" w:rsidRPr="00EE2E46" w:rsidRDefault="00E012AA">
      <w:pPr>
        <w:rPr>
          <w:rFonts w:cstheme="minorHAnsi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63229" w:rsidRPr="00EE2E46" w14:paraId="50FB7F58" w14:textId="77777777" w:rsidTr="00C34283">
        <w:tc>
          <w:tcPr>
            <w:tcW w:w="9923" w:type="dxa"/>
          </w:tcPr>
          <w:p w14:paraId="154FFA1C" w14:textId="0935CB65" w:rsidR="00767E57" w:rsidRPr="00EE2E46" w:rsidRDefault="00767E57" w:rsidP="009A1AD3">
            <w:pPr>
              <w:shd w:val="clear" w:color="auto" w:fill="FFFFFF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E2E46">
              <w:rPr>
                <w:rFonts w:cstheme="minorHAnsi"/>
                <w:b/>
                <w:bCs/>
                <w:sz w:val="26"/>
                <w:szCs w:val="26"/>
              </w:rPr>
              <w:t>Wellbeing and support</w:t>
            </w:r>
          </w:p>
        </w:tc>
      </w:tr>
      <w:tr w:rsidR="00B63229" w:rsidRPr="00EE2E46" w14:paraId="46BF34F5" w14:textId="77777777" w:rsidTr="00C34283">
        <w:tc>
          <w:tcPr>
            <w:tcW w:w="9923" w:type="dxa"/>
          </w:tcPr>
          <w:p w14:paraId="1CE93D9D" w14:textId="1EFA5C59" w:rsidR="00767E57" w:rsidRPr="00EE2E46" w:rsidRDefault="00767E57" w:rsidP="006B233B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Are you able to receive support from colleagues remotely? If so, in what ways?</w:t>
            </w:r>
            <w:r w:rsidR="006934BE" w:rsidRPr="00EE2E46">
              <w:rPr>
                <w:rFonts w:cstheme="minorHAnsi"/>
                <w:sz w:val="24"/>
                <w:szCs w:val="24"/>
              </w:rPr>
              <w:t xml:space="preserve"> Similarly, a</w:t>
            </w:r>
            <w:r w:rsidR="00F22E8F" w:rsidRPr="00EE2E46">
              <w:rPr>
                <w:rFonts w:cstheme="minorHAnsi"/>
                <w:sz w:val="24"/>
                <w:szCs w:val="24"/>
              </w:rPr>
              <w:t>re you able to offer support to colleagues?</w:t>
            </w:r>
          </w:p>
          <w:p w14:paraId="41DBD939" w14:textId="4E292E7D" w:rsidR="00767E57" w:rsidRPr="00EE2E46" w:rsidRDefault="00767E57" w:rsidP="00FF38CA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B63229" w:rsidRPr="00EE2E46" w14:paraId="0D613A12" w14:textId="77777777" w:rsidTr="00C34283">
        <w:tc>
          <w:tcPr>
            <w:tcW w:w="9923" w:type="dxa"/>
          </w:tcPr>
          <w:p w14:paraId="287E9BE7" w14:textId="6BDE5710" w:rsidR="00767E57" w:rsidRPr="00EE2E46" w:rsidRDefault="00767E57" w:rsidP="00B7617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How would you rate your current energy levels?</w:t>
            </w:r>
          </w:p>
          <w:p w14:paraId="4BBEDFD2" w14:textId="74F7ED35" w:rsidR="00767E57" w:rsidRPr="00EE2E46" w:rsidRDefault="00767E57" w:rsidP="009C72AB">
            <w:pPr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(Maybe on a scale of 1-10</w:t>
            </w:r>
            <w:r w:rsidR="00915EAB" w:rsidRPr="00EE2E46">
              <w:rPr>
                <w:rFonts w:cstheme="minorHAnsi"/>
                <w:sz w:val="24"/>
                <w:szCs w:val="24"/>
              </w:rPr>
              <w:t>,</w:t>
            </w:r>
            <w:r w:rsidRPr="00EE2E46">
              <w:rPr>
                <w:rFonts w:cstheme="minorHAnsi"/>
                <w:sz w:val="24"/>
                <w:szCs w:val="24"/>
              </w:rPr>
              <w:t xml:space="preserve"> from never tired to always tired?)</w:t>
            </w:r>
          </w:p>
          <w:p w14:paraId="4AD66BE8" w14:textId="067097DD" w:rsidR="00767E57" w:rsidRPr="00EE2E46" w:rsidRDefault="00767E57" w:rsidP="009C72A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B63229" w:rsidRPr="00EE2E46" w14:paraId="7B30C710" w14:textId="77777777" w:rsidTr="00C34283">
        <w:tc>
          <w:tcPr>
            <w:tcW w:w="9923" w:type="dxa"/>
          </w:tcPr>
          <w:p w14:paraId="6D8486DB" w14:textId="77777777" w:rsidR="00767E57" w:rsidRPr="00EE2E46" w:rsidRDefault="00767E57" w:rsidP="00B7617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Do you experience feelings of isolation? And how often?</w:t>
            </w:r>
          </w:p>
          <w:p w14:paraId="74E5C91D" w14:textId="134231FE" w:rsidR="00767E57" w:rsidRPr="00EE2E46" w:rsidRDefault="00767E57" w:rsidP="00767E57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67CA8" w:rsidRPr="00EE2E46" w14:paraId="5F4BBC29" w14:textId="77777777" w:rsidTr="00C34283">
        <w:tc>
          <w:tcPr>
            <w:tcW w:w="9923" w:type="dxa"/>
          </w:tcPr>
          <w:p w14:paraId="02AB41F6" w14:textId="49530AB2" w:rsidR="00E67CA8" w:rsidRPr="00EE2E46" w:rsidRDefault="00E67CA8" w:rsidP="00B7617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 xml:space="preserve"> Are you aware</w:t>
            </w:r>
            <w:r w:rsidR="009E65E7" w:rsidRPr="00EE2E46">
              <w:rPr>
                <w:rFonts w:cstheme="minorHAnsi"/>
                <w:sz w:val="24"/>
                <w:szCs w:val="24"/>
              </w:rPr>
              <w:t xml:space="preserve"> of any of the </w:t>
            </w:r>
            <w:r w:rsidR="0097094E" w:rsidRPr="00EE2E46">
              <w:rPr>
                <w:rFonts w:cstheme="minorHAnsi"/>
                <w:sz w:val="24"/>
                <w:szCs w:val="24"/>
              </w:rPr>
              <w:t xml:space="preserve">mental health and </w:t>
            </w:r>
            <w:r w:rsidR="00DC25FC" w:rsidRPr="00EE2E46">
              <w:rPr>
                <w:rFonts w:cstheme="minorHAnsi"/>
                <w:sz w:val="24"/>
                <w:szCs w:val="24"/>
              </w:rPr>
              <w:t>wellbeing</w:t>
            </w:r>
            <w:r w:rsidR="0097094E" w:rsidRPr="00EE2E46">
              <w:rPr>
                <w:rFonts w:cstheme="minorHAnsi"/>
                <w:sz w:val="24"/>
                <w:szCs w:val="24"/>
              </w:rPr>
              <w:t xml:space="preserve"> support </w:t>
            </w:r>
            <w:r w:rsidR="00DC25FC" w:rsidRPr="00EE2E46">
              <w:rPr>
                <w:rFonts w:cstheme="minorHAnsi"/>
                <w:sz w:val="24"/>
                <w:szCs w:val="24"/>
              </w:rPr>
              <w:t>available</w:t>
            </w:r>
            <w:r w:rsidR="0097094E" w:rsidRPr="00EE2E46">
              <w:rPr>
                <w:rFonts w:cstheme="minorHAnsi"/>
                <w:sz w:val="24"/>
                <w:szCs w:val="24"/>
              </w:rPr>
              <w:t xml:space="preserve"> </w:t>
            </w:r>
            <w:r w:rsidR="00DC25FC" w:rsidRPr="00EE2E46">
              <w:rPr>
                <w:rFonts w:cstheme="minorHAnsi"/>
                <w:sz w:val="24"/>
                <w:szCs w:val="24"/>
              </w:rPr>
              <w:t>through</w:t>
            </w:r>
            <w:r w:rsidR="0097094E" w:rsidRPr="00EE2E46">
              <w:rPr>
                <w:rFonts w:cstheme="minorHAnsi"/>
                <w:sz w:val="24"/>
                <w:szCs w:val="24"/>
              </w:rPr>
              <w:t xml:space="preserve"> </w:t>
            </w:r>
            <w:r w:rsidR="00915EAB" w:rsidRPr="00EE2E46">
              <w:rPr>
                <w:rFonts w:cstheme="minorHAnsi"/>
                <w:sz w:val="24"/>
                <w:szCs w:val="24"/>
              </w:rPr>
              <w:t>your school, and from Suffolk County Council?</w:t>
            </w:r>
          </w:p>
          <w:p w14:paraId="2CF8C935" w14:textId="3A8E5DA4" w:rsidR="0097094E" w:rsidRPr="00EE2E46" w:rsidRDefault="0097094E" w:rsidP="00915EA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FD502B" w:rsidRPr="00EE2E46" w14:paraId="38B41184" w14:textId="77777777" w:rsidTr="00C34283">
        <w:tc>
          <w:tcPr>
            <w:tcW w:w="9923" w:type="dxa"/>
          </w:tcPr>
          <w:p w14:paraId="703971AD" w14:textId="77777777" w:rsidR="00FD502B" w:rsidRPr="00EE2E46" w:rsidRDefault="00FD502B" w:rsidP="00FD502B">
            <w:pPr>
              <w:pStyle w:val="ListParagraph"/>
              <w:shd w:val="clear" w:color="auto" w:fill="FFFFFF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EE2E46">
              <w:rPr>
                <w:rFonts w:cstheme="minorHAnsi"/>
                <w:b/>
                <w:bCs/>
                <w:sz w:val="24"/>
                <w:szCs w:val="24"/>
              </w:rPr>
              <w:t>Comments:</w:t>
            </w:r>
          </w:p>
          <w:p w14:paraId="149F8E32" w14:textId="77777777" w:rsidR="00FD502B" w:rsidRPr="00EE2E46" w:rsidRDefault="00FD502B" w:rsidP="00FD502B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  <w:p w14:paraId="618FBCB8" w14:textId="77777777" w:rsidR="00FD502B" w:rsidRPr="00EE2E46" w:rsidRDefault="00FD502B" w:rsidP="00FD502B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  <w:p w14:paraId="78EE906B" w14:textId="77777777" w:rsidR="00FD502B" w:rsidRPr="00EE2E46" w:rsidRDefault="00FD502B" w:rsidP="00FD502B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  <w:p w14:paraId="73810BF1" w14:textId="6247D621" w:rsidR="00FD502B" w:rsidRPr="00EE2E46" w:rsidRDefault="00FD502B" w:rsidP="00FD502B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56569F67" w14:textId="77777777" w:rsidR="00FD502B" w:rsidRPr="00EE2E46" w:rsidRDefault="00FD502B">
      <w:pPr>
        <w:rPr>
          <w:rFonts w:cstheme="minorHAnsi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63229" w:rsidRPr="00EE2E46" w14:paraId="6EABA12C" w14:textId="77777777" w:rsidTr="005303DF">
        <w:tc>
          <w:tcPr>
            <w:tcW w:w="9923" w:type="dxa"/>
          </w:tcPr>
          <w:p w14:paraId="7F96ECCC" w14:textId="0B7A1924" w:rsidR="00767E57" w:rsidRPr="00EE2E46" w:rsidRDefault="00FD502B" w:rsidP="00FD502B">
            <w:pPr>
              <w:pStyle w:val="ListParagraph"/>
              <w:shd w:val="clear" w:color="auto" w:fill="FFFFFF"/>
              <w:ind w:left="36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E2E46">
              <w:rPr>
                <w:rFonts w:cstheme="minorHAnsi"/>
                <w:b/>
                <w:bCs/>
                <w:sz w:val="26"/>
                <w:szCs w:val="26"/>
              </w:rPr>
              <w:t>Summary</w:t>
            </w:r>
          </w:p>
        </w:tc>
      </w:tr>
      <w:tr w:rsidR="00B63229" w:rsidRPr="00EE2E46" w14:paraId="27B72FAE" w14:textId="77777777" w:rsidTr="005303DF">
        <w:tc>
          <w:tcPr>
            <w:tcW w:w="9923" w:type="dxa"/>
            <w:shd w:val="clear" w:color="auto" w:fill="auto"/>
          </w:tcPr>
          <w:p w14:paraId="677BE260" w14:textId="2134EA72" w:rsidR="00767E57" w:rsidRPr="00EE2E46" w:rsidRDefault="00767E57" w:rsidP="00767E5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Overall, how satisfied are you with your current working from home arrangements? (Maybe on a scale of 1-10</w:t>
            </w:r>
            <w:r w:rsidR="00915EAB" w:rsidRPr="00EE2E46">
              <w:rPr>
                <w:rFonts w:cstheme="minorHAnsi"/>
                <w:sz w:val="24"/>
                <w:szCs w:val="24"/>
              </w:rPr>
              <w:t>,</w:t>
            </w:r>
            <w:r w:rsidRPr="00EE2E46">
              <w:rPr>
                <w:rFonts w:cstheme="minorHAnsi"/>
                <w:sz w:val="24"/>
                <w:szCs w:val="24"/>
              </w:rPr>
              <w:t xml:space="preserve"> from very </w:t>
            </w:r>
            <w:r w:rsidR="00B63229" w:rsidRPr="00EE2E46">
              <w:rPr>
                <w:rFonts w:cstheme="minorHAnsi"/>
                <w:sz w:val="24"/>
                <w:szCs w:val="24"/>
              </w:rPr>
              <w:t>satisfied</w:t>
            </w:r>
            <w:r w:rsidRPr="00EE2E46">
              <w:rPr>
                <w:rFonts w:cstheme="minorHAnsi"/>
                <w:sz w:val="24"/>
                <w:szCs w:val="24"/>
              </w:rPr>
              <w:t xml:space="preserve"> to very </w:t>
            </w:r>
            <w:r w:rsidR="00B63229" w:rsidRPr="00EE2E46">
              <w:rPr>
                <w:rFonts w:cstheme="minorHAnsi"/>
                <w:sz w:val="24"/>
                <w:szCs w:val="24"/>
              </w:rPr>
              <w:t>dissatisfied)</w:t>
            </w:r>
          </w:p>
          <w:p w14:paraId="4F1E0133" w14:textId="16A86F38" w:rsidR="00767E57" w:rsidRPr="00EE2E46" w:rsidRDefault="00767E57" w:rsidP="00767E57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FD502B" w:rsidRPr="00EE2E46" w14:paraId="67E4C338" w14:textId="77777777" w:rsidTr="005303DF">
        <w:tc>
          <w:tcPr>
            <w:tcW w:w="9923" w:type="dxa"/>
            <w:shd w:val="clear" w:color="auto" w:fill="auto"/>
          </w:tcPr>
          <w:p w14:paraId="6BCF7140" w14:textId="77777777" w:rsidR="00FD502B" w:rsidRPr="00EE2E46" w:rsidRDefault="00FD502B" w:rsidP="00FD502B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E2E46">
              <w:rPr>
                <w:rFonts w:cstheme="minorHAnsi"/>
                <w:sz w:val="24"/>
                <w:szCs w:val="24"/>
              </w:rPr>
              <w:t>Is there anything else you would like to share?</w:t>
            </w:r>
          </w:p>
          <w:p w14:paraId="71E48C3C" w14:textId="77777777" w:rsidR="00FD502B" w:rsidRPr="00EE2E46" w:rsidRDefault="00FD502B" w:rsidP="00FD502B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FD502B" w:rsidRPr="00EE2E46" w14:paraId="11891B47" w14:textId="77777777" w:rsidTr="005303DF">
        <w:tc>
          <w:tcPr>
            <w:tcW w:w="9923" w:type="dxa"/>
            <w:shd w:val="clear" w:color="auto" w:fill="auto"/>
          </w:tcPr>
          <w:p w14:paraId="53E83C12" w14:textId="77777777" w:rsidR="00FD502B" w:rsidRPr="00EE2E46" w:rsidRDefault="00FD502B" w:rsidP="00FD502B">
            <w:pPr>
              <w:pStyle w:val="ListParagraph"/>
              <w:shd w:val="clear" w:color="auto" w:fill="FFFFFF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EE2E46">
              <w:rPr>
                <w:rFonts w:cstheme="minorHAnsi"/>
                <w:b/>
                <w:bCs/>
                <w:sz w:val="24"/>
                <w:szCs w:val="24"/>
              </w:rPr>
              <w:t>Comments:</w:t>
            </w:r>
          </w:p>
          <w:p w14:paraId="5BE0E83B" w14:textId="77777777" w:rsidR="00FD502B" w:rsidRPr="00EE2E46" w:rsidRDefault="00FD502B" w:rsidP="00FD502B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  <w:p w14:paraId="74362068" w14:textId="77777777" w:rsidR="00FD502B" w:rsidRPr="00EE2E46" w:rsidRDefault="00FD502B" w:rsidP="00FD502B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  <w:p w14:paraId="43064202" w14:textId="77777777" w:rsidR="00FD502B" w:rsidRPr="00EE2E46" w:rsidRDefault="00FD502B" w:rsidP="00FD502B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  <w:p w14:paraId="1A7EE7A3" w14:textId="5B861CA8" w:rsidR="00FD502B" w:rsidRPr="00EE2E46" w:rsidRDefault="00FD502B" w:rsidP="00FD502B">
            <w:pPr>
              <w:pStyle w:val="ListParagraph"/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33B6C1FD" w14:textId="5266FC91" w:rsidR="00086AF2" w:rsidRPr="00EE2E46" w:rsidRDefault="00086AF2" w:rsidP="00375A23">
      <w:pPr>
        <w:pStyle w:val="Heading3"/>
        <w:rPr>
          <w:rFonts w:asciiTheme="minorHAnsi" w:hAnsiTheme="minorHAnsi" w:cstheme="minorHAnsi"/>
        </w:rPr>
      </w:pPr>
      <w:r w:rsidRPr="00EE2E46">
        <w:rPr>
          <w:rFonts w:asciiTheme="minorHAnsi" w:hAnsiTheme="minorHAnsi" w:cstheme="minorHAnsi"/>
        </w:rPr>
        <w:lastRenderedPageBreak/>
        <w:t xml:space="preserve">Guidance to </w:t>
      </w:r>
      <w:r w:rsidR="00915EAB" w:rsidRPr="00EE2E46">
        <w:rPr>
          <w:rFonts w:asciiTheme="minorHAnsi" w:hAnsiTheme="minorHAnsi" w:cstheme="minorHAnsi"/>
        </w:rPr>
        <w:t xml:space="preserve">Senior Leaders / </w:t>
      </w:r>
      <w:r w:rsidRPr="00EE2E46">
        <w:rPr>
          <w:rFonts w:asciiTheme="minorHAnsi" w:hAnsiTheme="minorHAnsi" w:cstheme="minorHAnsi"/>
        </w:rPr>
        <w:t>Managers:</w:t>
      </w:r>
    </w:p>
    <w:p w14:paraId="17C3C4C3" w14:textId="3AC0A15F" w:rsidR="005901EC" w:rsidRPr="00EE2E46" w:rsidRDefault="009E6565" w:rsidP="00EE2E46">
      <w:pPr>
        <w:jc w:val="both"/>
        <w:rPr>
          <w:rFonts w:cstheme="minorHAnsi"/>
          <w:sz w:val="24"/>
          <w:szCs w:val="24"/>
        </w:rPr>
      </w:pPr>
      <w:r w:rsidRPr="00EE2E46">
        <w:rPr>
          <w:rFonts w:cstheme="minorHAnsi"/>
          <w:sz w:val="24"/>
          <w:szCs w:val="24"/>
        </w:rPr>
        <w:t>I</w:t>
      </w:r>
      <w:r w:rsidR="007C2F98" w:rsidRPr="00EE2E46">
        <w:rPr>
          <w:rFonts w:cstheme="minorHAnsi"/>
          <w:sz w:val="24"/>
          <w:szCs w:val="24"/>
        </w:rPr>
        <w:t xml:space="preserve">n </w:t>
      </w:r>
      <w:r w:rsidR="007A733A" w:rsidRPr="00EE2E46">
        <w:rPr>
          <w:rFonts w:cstheme="minorHAnsi"/>
          <w:sz w:val="24"/>
          <w:szCs w:val="24"/>
        </w:rPr>
        <w:t xml:space="preserve">having the </w:t>
      </w:r>
      <w:r w:rsidR="64749749" w:rsidRPr="00EE2E46">
        <w:rPr>
          <w:rFonts w:cstheme="minorHAnsi"/>
          <w:sz w:val="24"/>
          <w:szCs w:val="24"/>
        </w:rPr>
        <w:t>discussion</w:t>
      </w:r>
      <w:r w:rsidR="000C5399" w:rsidRPr="00EE2E46">
        <w:rPr>
          <w:rFonts w:cstheme="minorHAnsi"/>
          <w:sz w:val="24"/>
          <w:szCs w:val="24"/>
        </w:rPr>
        <w:t>,</w:t>
      </w:r>
      <w:r w:rsidR="007C2F98" w:rsidRPr="00EE2E46">
        <w:rPr>
          <w:rFonts w:cstheme="minorHAnsi"/>
          <w:sz w:val="24"/>
          <w:szCs w:val="24"/>
        </w:rPr>
        <w:t xml:space="preserve"> you will be able to better understand the </w:t>
      </w:r>
      <w:r w:rsidR="000C5399" w:rsidRPr="00EE2E46">
        <w:rPr>
          <w:rFonts w:cstheme="minorHAnsi"/>
          <w:sz w:val="24"/>
          <w:szCs w:val="24"/>
        </w:rPr>
        <w:t xml:space="preserve">current </w:t>
      </w:r>
      <w:r w:rsidR="000A391E" w:rsidRPr="00EE2E46">
        <w:rPr>
          <w:rFonts w:cstheme="minorHAnsi"/>
          <w:sz w:val="24"/>
          <w:szCs w:val="24"/>
        </w:rPr>
        <w:t>constraints</w:t>
      </w:r>
      <w:r w:rsidR="007C2F98" w:rsidRPr="00EE2E46">
        <w:rPr>
          <w:rFonts w:cstheme="minorHAnsi"/>
          <w:sz w:val="24"/>
          <w:szCs w:val="24"/>
        </w:rPr>
        <w:t xml:space="preserve"> and pressure on your </w:t>
      </w:r>
      <w:r w:rsidR="000A391E" w:rsidRPr="00EE2E46">
        <w:rPr>
          <w:rFonts w:cstheme="minorHAnsi"/>
          <w:sz w:val="24"/>
          <w:szCs w:val="24"/>
        </w:rPr>
        <w:t xml:space="preserve">staff and to explore </w:t>
      </w:r>
      <w:r w:rsidR="009F7CC3" w:rsidRPr="00EE2E46">
        <w:rPr>
          <w:rFonts w:cstheme="minorHAnsi"/>
          <w:sz w:val="24"/>
          <w:szCs w:val="24"/>
        </w:rPr>
        <w:t xml:space="preserve">and follow up </w:t>
      </w:r>
      <w:r w:rsidR="000C5399" w:rsidRPr="00EE2E46">
        <w:rPr>
          <w:rFonts w:cstheme="minorHAnsi"/>
          <w:sz w:val="24"/>
          <w:szCs w:val="24"/>
        </w:rPr>
        <w:t xml:space="preserve">with them any further </w:t>
      </w:r>
      <w:r w:rsidR="000A391E" w:rsidRPr="00EE2E46">
        <w:rPr>
          <w:rFonts w:cstheme="minorHAnsi"/>
          <w:sz w:val="24"/>
          <w:szCs w:val="24"/>
        </w:rPr>
        <w:t xml:space="preserve">adjustments or additional support/changes may be possible to </w:t>
      </w:r>
      <w:r w:rsidR="000C5399" w:rsidRPr="00EE2E46">
        <w:rPr>
          <w:rFonts w:cstheme="minorHAnsi"/>
          <w:sz w:val="24"/>
          <w:szCs w:val="24"/>
        </w:rPr>
        <w:t>assist</w:t>
      </w:r>
      <w:r w:rsidR="009C2ADA" w:rsidRPr="00EE2E46">
        <w:rPr>
          <w:rFonts w:cstheme="minorHAnsi"/>
          <w:sz w:val="24"/>
          <w:szCs w:val="24"/>
        </w:rPr>
        <w:t>.</w:t>
      </w:r>
      <w:r w:rsidR="000C5399" w:rsidRPr="00EE2E46">
        <w:rPr>
          <w:rFonts w:cstheme="minorHAnsi"/>
          <w:sz w:val="24"/>
          <w:szCs w:val="24"/>
        </w:rPr>
        <w:t xml:space="preserve"> </w:t>
      </w:r>
      <w:r w:rsidR="009F7CC3" w:rsidRPr="00EE2E46">
        <w:rPr>
          <w:rFonts w:cstheme="minorHAnsi"/>
          <w:sz w:val="24"/>
          <w:szCs w:val="24"/>
        </w:rPr>
        <w:t xml:space="preserve">Follow up </w:t>
      </w:r>
      <w:r w:rsidR="00920FB7" w:rsidRPr="00EE2E46">
        <w:rPr>
          <w:rFonts w:cstheme="minorHAnsi"/>
          <w:sz w:val="24"/>
          <w:szCs w:val="24"/>
        </w:rPr>
        <w:t>questions you</w:t>
      </w:r>
      <w:r w:rsidR="009C2ADA" w:rsidRPr="00EE2E46">
        <w:rPr>
          <w:rFonts w:cstheme="minorHAnsi"/>
          <w:sz w:val="24"/>
          <w:szCs w:val="24"/>
        </w:rPr>
        <w:t xml:space="preserve"> could ask </w:t>
      </w:r>
      <w:r w:rsidR="009F7CC3" w:rsidRPr="00EE2E46">
        <w:rPr>
          <w:rFonts w:cstheme="minorHAnsi"/>
          <w:sz w:val="24"/>
          <w:szCs w:val="24"/>
        </w:rPr>
        <w:t>include:</w:t>
      </w:r>
    </w:p>
    <w:p w14:paraId="1D086FFD" w14:textId="265656B3" w:rsidR="009F7CC3" w:rsidRPr="00EE2E46" w:rsidRDefault="009F7CC3" w:rsidP="00EE2E46">
      <w:pPr>
        <w:pStyle w:val="ListParagraph"/>
        <w:numPr>
          <w:ilvl w:val="1"/>
          <w:numId w:val="10"/>
        </w:numPr>
        <w:ind w:left="709"/>
        <w:jc w:val="both"/>
        <w:rPr>
          <w:rFonts w:cstheme="minorHAnsi"/>
          <w:sz w:val="24"/>
          <w:szCs w:val="24"/>
        </w:rPr>
      </w:pPr>
      <w:r w:rsidRPr="00EE2E46">
        <w:rPr>
          <w:rFonts w:cstheme="minorHAnsi"/>
          <w:sz w:val="24"/>
          <w:szCs w:val="24"/>
        </w:rPr>
        <w:t>What changes</w:t>
      </w:r>
      <w:r w:rsidR="00080414" w:rsidRPr="00EE2E46">
        <w:rPr>
          <w:rFonts w:cstheme="minorHAnsi"/>
          <w:sz w:val="24"/>
          <w:szCs w:val="24"/>
        </w:rPr>
        <w:t>,</w:t>
      </w:r>
      <w:r w:rsidRPr="00EE2E46">
        <w:rPr>
          <w:rFonts w:cstheme="minorHAnsi"/>
          <w:sz w:val="24"/>
          <w:szCs w:val="24"/>
        </w:rPr>
        <w:t xml:space="preserve"> if any</w:t>
      </w:r>
      <w:r w:rsidR="00080414" w:rsidRPr="00EE2E46">
        <w:rPr>
          <w:rFonts w:cstheme="minorHAnsi"/>
          <w:sz w:val="24"/>
          <w:szCs w:val="24"/>
        </w:rPr>
        <w:t>,</w:t>
      </w:r>
      <w:r w:rsidRPr="00EE2E46">
        <w:rPr>
          <w:rFonts w:cstheme="minorHAnsi"/>
          <w:sz w:val="24"/>
          <w:szCs w:val="24"/>
        </w:rPr>
        <w:t xml:space="preserve"> </w:t>
      </w:r>
      <w:r w:rsidR="00080414" w:rsidRPr="00EE2E46">
        <w:rPr>
          <w:rFonts w:cstheme="minorHAnsi"/>
          <w:sz w:val="24"/>
          <w:szCs w:val="24"/>
        </w:rPr>
        <w:t>would help you work</w:t>
      </w:r>
      <w:r w:rsidR="00590C63" w:rsidRPr="00EE2E46">
        <w:rPr>
          <w:rFonts w:cstheme="minorHAnsi"/>
          <w:sz w:val="24"/>
          <w:szCs w:val="24"/>
        </w:rPr>
        <w:t xml:space="preserve"> more easily</w:t>
      </w:r>
      <w:r w:rsidR="00080414" w:rsidRPr="00EE2E46">
        <w:rPr>
          <w:rFonts w:cstheme="minorHAnsi"/>
          <w:sz w:val="24"/>
          <w:szCs w:val="24"/>
        </w:rPr>
        <w:t xml:space="preserve"> from home?</w:t>
      </w:r>
    </w:p>
    <w:p w14:paraId="0CD480FC" w14:textId="6C1B814E" w:rsidR="00080414" w:rsidRPr="00EE2E46" w:rsidRDefault="00923D99" w:rsidP="00EE2E46">
      <w:pPr>
        <w:pStyle w:val="ListParagraph"/>
        <w:numPr>
          <w:ilvl w:val="1"/>
          <w:numId w:val="10"/>
        </w:numPr>
        <w:ind w:left="709"/>
        <w:jc w:val="both"/>
        <w:rPr>
          <w:rFonts w:cstheme="minorHAnsi"/>
          <w:sz w:val="24"/>
          <w:szCs w:val="24"/>
        </w:rPr>
      </w:pPr>
      <w:r w:rsidRPr="00EE2E46">
        <w:rPr>
          <w:rFonts w:cstheme="minorHAnsi"/>
          <w:sz w:val="24"/>
          <w:szCs w:val="24"/>
        </w:rPr>
        <w:t>Are there any adjustments in your pattern of work</w:t>
      </w:r>
      <w:r w:rsidR="007316CD" w:rsidRPr="00EE2E46">
        <w:rPr>
          <w:rFonts w:cstheme="minorHAnsi"/>
          <w:sz w:val="24"/>
          <w:szCs w:val="24"/>
        </w:rPr>
        <w:t>/cont</w:t>
      </w:r>
      <w:r w:rsidR="009C2ADA" w:rsidRPr="00EE2E46">
        <w:rPr>
          <w:rFonts w:cstheme="minorHAnsi"/>
          <w:sz w:val="24"/>
          <w:szCs w:val="24"/>
        </w:rPr>
        <w:t>r</w:t>
      </w:r>
      <w:r w:rsidR="007316CD" w:rsidRPr="00EE2E46">
        <w:rPr>
          <w:rFonts w:cstheme="minorHAnsi"/>
          <w:sz w:val="24"/>
          <w:szCs w:val="24"/>
        </w:rPr>
        <w:t>acted hours of work that could assist?</w:t>
      </w:r>
    </w:p>
    <w:p w14:paraId="00B6B9FD" w14:textId="77777777" w:rsidR="009138BB" w:rsidRPr="00EE2E46" w:rsidRDefault="00036DB1" w:rsidP="00EE2E46">
      <w:pPr>
        <w:pStyle w:val="ListParagraph"/>
        <w:numPr>
          <w:ilvl w:val="1"/>
          <w:numId w:val="10"/>
        </w:numPr>
        <w:ind w:left="709"/>
        <w:jc w:val="both"/>
        <w:rPr>
          <w:rFonts w:cstheme="minorHAnsi"/>
          <w:sz w:val="24"/>
          <w:szCs w:val="24"/>
        </w:rPr>
      </w:pPr>
      <w:r w:rsidRPr="00EE2E46">
        <w:rPr>
          <w:rFonts w:cstheme="minorHAnsi"/>
          <w:sz w:val="24"/>
          <w:szCs w:val="24"/>
        </w:rPr>
        <w:t xml:space="preserve">What </w:t>
      </w:r>
      <w:r w:rsidR="00ED588E" w:rsidRPr="00EE2E46">
        <w:rPr>
          <w:rFonts w:cstheme="minorHAnsi"/>
          <w:sz w:val="24"/>
          <w:szCs w:val="24"/>
        </w:rPr>
        <w:t>changes that can be made would help to improve your mental health and wellbeing?</w:t>
      </w:r>
    </w:p>
    <w:p w14:paraId="6D769637" w14:textId="58B1524F" w:rsidR="009E6565" w:rsidRPr="00EE2E46" w:rsidRDefault="009138BB" w:rsidP="00EE2E46">
      <w:pPr>
        <w:pStyle w:val="ListParagraph"/>
        <w:numPr>
          <w:ilvl w:val="1"/>
          <w:numId w:val="10"/>
        </w:numPr>
        <w:ind w:left="709"/>
        <w:jc w:val="both"/>
        <w:rPr>
          <w:rFonts w:cstheme="minorHAnsi"/>
          <w:sz w:val="24"/>
          <w:szCs w:val="24"/>
        </w:rPr>
      </w:pPr>
      <w:r w:rsidRPr="00EE2E46">
        <w:rPr>
          <w:rFonts w:cstheme="minorHAnsi"/>
          <w:sz w:val="24"/>
          <w:szCs w:val="24"/>
        </w:rPr>
        <w:t>Would it be helpful to have a further conversation with me about your mental wellbeing, either now or at a later date?</w:t>
      </w:r>
    </w:p>
    <w:p w14:paraId="25AF8122" w14:textId="1DEC713D" w:rsidR="009E6565" w:rsidRPr="00EE2E46" w:rsidRDefault="007D1B9A" w:rsidP="00EE2E46">
      <w:pPr>
        <w:jc w:val="both"/>
        <w:rPr>
          <w:rFonts w:cstheme="minorHAnsi"/>
          <w:sz w:val="24"/>
          <w:szCs w:val="24"/>
        </w:rPr>
      </w:pPr>
      <w:r w:rsidRPr="00EE2E46">
        <w:rPr>
          <w:rFonts w:cstheme="minorHAnsi"/>
          <w:sz w:val="24"/>
          <w:szCs w:val="24"/>
        </w:rPr>
        <w:t>Also</w:t>
      </w:r>
      <w:r w:rsidR="00915EAB" w:rsidRPr="00EE2E46">
        <w:rPr>
          <w:rFonts w:cstheme="minorHAnsi"/>
          <w:sz w:val="24"/>
          <w:szCs w:val="24"/>
        </w:rPr>
        <w:t>:</w:t>
      </w:r>
    </w:p>
    <w:p w14:paraId="1BC603B3" w14:textId="083D2B8F" w:rsidR="00067D5A" w:rsidRPr="00EE2E46" w:rsidRDefault="006C4F5E" w:rsidP="00EE2E46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E2E46">
        <w:rPr>
          <w:rFonts w:cstheme="minorHAnsi"/>
          <w:sz w:val="24"/>
          <w:szCs w:val="24"/>
        </w:rPr>
        <w:t xml:space="preserve">DSE Self </w:t>
      </w:r>
      <w:r w:rsidR="004F1A85" w:rsidRPr="00EE2E46">
        <w:rPr>
          <w:rFonts w:cstheme="minorHAnsi"/>
          <w:sz w:val="24"/>
          <w:szCs w:val="24"/>
        </w:rPr>
        <w:t>A</w:t>
      </w:r>
      <w:r w:rsidRPr="00EE2E46">
        <w:rPr>
          <w:rFonts w:cstheme="minorHAnsi"/>
          <w:sz w:val="24"/>
          <w:szCs w:val="24"/>
        </w:rPr>
        <w:t xml:space="preserve">ssessments </w:t>
      </w:r>
      <w:r w:rsidR="005901EC" w:rsidRPr="00EE2E46">
        <w:rPr>
          <w:rFonts w:cstheme="minorHAnsi"/>
          <w:sz w:val="24"/>
          <w:szCs w:val="24"/>
        </w:rPr>
        <w:t>should be encouraged</w:t>
      </w:r>
      <w:r w:rsidR="00B65F1A" w:rsidRPr="00EE2E46">
        <w:rPr>
          <w:rFonts w:cstheme="minorHAnsi"/>
          <w:sz w:val="24"/>
          <w:szCs w:val="24"/>
        </w:rPr>
        <w:t xml:space="preserve"> and undertaken</w:t>
      </w:r>
      <w:r w:rsidR="00275D52" w:rsidRPr="00EE2E46">
        <w:rPr>
          <w:rFonts w:cstheme="minorHAnsi"/>
          <w:sz w:val="24"/>
          <w:szCs w:val="24"/>
        </w:rPr>
        <w:t xml:space="preserve"> and are available on</w:t>
      </w:r>
      <w:r w:rsidR="00915EAB" w:rsidRPr="00EE2E46">
        <w:rPr>
          <w:rFonts w:cstheme="minorHAnsi"/>
          <w:sz w:val="24"/>
          <w:szCs w:val="24"/>
        </w:rPr>
        <w:t xml:space="preserve"> Suffolk Learning</w:t>
      </w:r>
      <w:r w:rsidR="00275D52" w:rsidRPr="00EE2E46">
        <w:rPr>
          <w:rFonts w:cstheme="minorHAnsi"/>
          <w:sz w:val="24"/>
          <w:szCs w:val="24"/>
        </w:rPr>
        <w:t xml:space="preserve"> </w:t>
      </w:r>
    </w:p>
    <w:p w14:paraId="51884207" w14:textId="5E917AA0" w:rsidR="00086AF2" w:rsidRPr="00EE2E46" w:rsidRDefault="000B32D2" w:rsidP="00EE2E46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E2E46">
        <w:rPr>
          <w:rFonts w:cstheme="minorHAnsi"/>
          <w:sz w:val="24"/>
          <w:szCs w:val="24"/>
        </w:rPr>
        <w:t xml:space="preserve">Guidance on supporting the mental health and wellbeing of staff is available </w:t>
      </w:r>
      <w:r w:rsidR="00915EAB" w:rsidRPr="00EE2E46">
        <w:rPr>
          <w:rFonts w:cstheme="minorHAnsi"/>
          <w:sz w:val="24"/>
          <w:szCs w:val="24"/>
        </w:rPr>
        <w:t>Suffolk Learning, and from your SEO / Education Resolution Officers / HR</w:t>
      </w:r>
      <w:r w:rsidR="00676175" w:rsidRPr="00EE2E46">
        <w:rPr>
          <w:rFonts w:cstheme="minorHAnsi"/>
          <w:sz w:val="24"/>
          <w:szCs w:val="24"/>
        </w:rPr>
        <w:t xml:space="preserve"> </w:t>
      </w:r>
    </w:p>
    <w:p w14:paraId="6F1E1651" w14:textId="21C64C26" w:rsidR="00133497" w:rsidRPr="00EE2E46" w:rsidRDefault="00133497" w:rsidP="00EE2E46">
      <w:pPr>
        <w:pStyle w:val="Heading3"/>
        <w:rPr>
          <w:rFonts w:asciiTheme="minorHAnsi" w:hAnsiTheme="minorHAnsi" w:cstheme="minorHAnsi"/>
        </w:rPr>
      </w:pPr>
      <w:r w:rsidRPr="00EE2E46">
        <w:rPr>
          <w:rFonts w:asciiTheme="minorHAnsi" w:hAnsiTheme="minorHAnsi" w:cstheme="minorHAnsi"/>
        </w:rPr>
        <w:t>Computer workstations at home during Coronavirus outbreak</w:t>
      </w:r>
      <w:r w:rsidR="00AF1D54" w:rsidRPr="00EE2E46">
        <w:rPr>
          <w:rFonts w:asciiTheme="minorHAnsi" w:hAnsiTheme="minorHAnsi" w:cstheme="minorHAnsi"/>
        </w:rPr>
        <w:t>:</w:t>
      </w:r>
    </w:p>
    <w:p w14:paraId="704B030E" w14:textId="31F1D522" w:rsidR="00133497" w:rsidRPr="00EE2E46" w:rsidRDefault="00133497" w:rsidP="00EE2E46">
      <w:pPr>
        <w:jc w:val="both"/>
        <w:rPr>
          <w:rFonts w:cstheme="minorHAnsi"/>
          <w:sz w:val="24"/>
          <w:szCs w:val="24"/>
        </w:rPr>
      </w:pPr>
      <w:r w:rsidRPr="00EE2E46">
        <w:rPr>
          <w:rFonts w:cstheme="minorHAnsi"/>
          <w:sz w:val="24"/>
          <w:szCs w:val="24"/>
        </w:rPr>
        <w:t xml:space="preserve">Try and follow the general advice for working at home and mobile working as best as you can.  Try and recreate a normal workstation, with a separate monitor and keyboard, as best as you can.  </w:t>
      </w:r>
      <w:r w:rsidR="004F1A85" w:rsidRPr="00EE2E46">
        <w:rPr>
          <w:rFonts w:cstheme="minorHAnsi"/>
          <w:sz w:val="24"/>
          <w:szCs w:val="24"/>
        </w:rPr>
        <w:t xml:space="preserve">You need to </w:t>
      </w:r>
      <w:r w:rsidRPr="00EE2E46">
        <w:rPr>
          <w:rFonts w:cstheme="minorHAnsi"/>
          <w:sz w:val="24"/>
          <w:szCs w:val="24"/>
        </w:rPr>
        <w:t xml:space="preserve">accept that it may not be </w:t>
      </w:r>
      <w:r w:rsidR="004E7206" w:rsidRPr="00EE2E46">
        <w:rPr>
          <w:rFonts w:cstheme="minorHAnsi"/>
          <w:sz w:val="24"/>
          <w:szCs w:val="24"/>
        </w:rPr>
        <w:t>perfect,</w:t>
      </w:r>
      <w:r w:rsidR="004F1A85" w:rsidRPr="00EE2E46">
        <w:rPr>
          <w:rFonts w:cstheme="minorHAnsi"/>
          <w:sz w:val="24"/>
          <w:szCs w:val="24"/>
        </w:rPr>
        <w:t xml:space="preserve"> and we</w:t>
      </w:r>
      <w:r w:rsidR="007312C9" w:rsidRPr="00EE2E46">
        <w:rPr>
          <w:rFonts w:cstheme="minorHAnsi"/>
          <w:sz w:val="24"/>
          <w:szCs w:val="24"/>
        </w:rPr>
        <w:t xml:space="preserve"> </w:t>
      </w:r>
      <w:r w:rsidRPr="00EE2E46">
        <w:rPr>
          <w:rFonts w:cstheme="minorHAnsi"/>
          <w:sz w:val="24"/>
          <w:szCs w:val="24"/>
        </w:rPr>
        <w:t>may need to accept compromises.</w:t>
      </w:r>
    </w:p>
    <w:p w14:paraId="08C12401" w14:textId="434DD78A" w:rsidR="00133497" w:rsidRPr="00EE2E46" w:rsidRDefault="00133497" w:rsidP="00EE2E46">
      <w:pPr>
        <w:jc w:val="both"/>
        <w:rPr>
          <w:rFonts w:cstheme="minorHAnsi"/>
          <w:sz w:val="24"/>
          <w:szCs w:val="24"/>
        </w:rPr>
      </w:pPr>
      <w:r w:rsidRPr="00EE2E46">
        <w:rPr>
          <w:rFonts w:cstheme="minorHAnsi"/>
          <w:sz w:val="24"/>
          <w:szCs w:val="24"/>
        </w:rPr>
        <w:t xml:space="preserve">If </w:t>
      </w:r>
      <w:r w:rsidR="00EE2E46" w:rsidRPr="00EE2E46">
        <w:rPr>
          <w:rFonts w:cstheme="minorHAnsi"/>
          <w:sz w:val="24"/>
          <w:szCs w:val="24"/>
        </w:rPr>
        <w:t>staff</w:t>
      </w:r>
      <w:r w:rsidRPr="00EE2E46">
        <w:rPr>
          <w:rFonts w:cstheme="minorHAnsi"/>
          <w:sz w:val="24"/>
          <w:szCs w:val="24"/>
        </w:rPr>
        <w:t xml:space="preserve"> do not already have them at home, peripherals such as mouse and keyboards </w:t>
      </w:r>
      <w:r w:rsidR="00EE2E46" w:rsidRPr="00EE2E46">
        <w:rPr>
          <w:rFonts w:cstheme="minorHAnsi"/>
          <w:sz w:val="24"/>
          <w:szCs w:val="24"/>
        </w:rPr>
        <w:t xml:space="preserve">should </w:t>
      </w:r>
      <w:r w:rsidRPr="00EE2E46">
        <w:rPr>
          <w:rFonts w:cstheme="minorHAnsi"/>
          <w:sz w:val="24"/>
          <w:szCs w:val="24"/>
        </w:rPr>
        <w:t xml:space="preserve">be borrowed from the </w:t>
      </w:r>
      <w:r w:rsidR="00EE2E46" w:rsidRPr="00EE2E46">
        <w:rPr>
          <w:rFonts w:cstheme="minorHAnsi"/>
          <w:sz w:val="24"/>
          <w:szCs w:val="24"/>
        </w:rPr>
        <w:t>school</w:t>
      </w:r>
      <w:r w:rsidRPr="00EE2E46">
        <w:rPr>
          <w:rFonts w:cstheme="minorHAnsi"/>
          <w:sz w:val="24"/>
          <w:szCs w:val="24"/>
        </w:rPr>
        <w:t xml:space="preserve">.  Just let your manager know as </w:t>
      </w:r>
      <w:r w:rsidR="00EE2E46" w:rsidRPr="00EE2E46">
        <w:rPr>
          <w:rFonts w:cstheme="minorHAnsi"/>
          <w:sz w:val="24"/>
          <w:szCs w:val="24"/>
        </w:rPr>
        <w:t>if staff are shielding these may need to be delivered for them, or picked up by someone’s support bubble – permission may need to be granted for this. Schools should</w:t>
      </w:r>
      <w:r w:rsidR="0055290C" w:rsidRPr="00EE2E46">
        <w:rPr>
          <w:rFonts w:cstheme="minorHAnsi"/>
          <w:sz w:val="24"/>
          <w:szCs w:val="24"/>
        </w:rPr>
        <w:t xml:space="preserve"> </w:t>
      </w:r>
      <w:r w:rsidRPr="00EE2E46">
        <w:rPr>
          <w:rFonts w:cstheme="minorHAnsi"/>
          <w:sz w:val="24"/>
          <w:szCs w:val="24"/>
        </w:rPr>
        <w:t>keep a record of what was borrowed to ensure it comes back again.</w:t>
      </w:r>
    </w:p>
    <w:p w14:paraId="2A4722C7" w14:textId="467D551A" w:rsidR="00133497" w:rsidRPr="00EE2E46" w:rsidRDefault="00133497" w:rsidP="00EE2E46">
      <w:pPr>
        <w:jc w:val="both"/>
        <w:rPr>
          <w:rFonts w:cstheme="minorHAnsi"/>
          <w:sz w:val="24"/>
          <w:szCs w:val="24"/>
        </w:rPr>
      </w:pPr>
      <w:r w:rsidRPr="00EE2E46">
        <w:rPr>
          <w:rFonts w:cstheme="minorHAnsi"/>
          <w:sz w:val="24"/>
          <w:szCs w:val="24"/>
        </w:rPr>
        <w:t xml:space="preserve">If </w:t>
      </w:r>
      <w:r w:rsidR="00EE2E46" w:rsidRPr="00EE2E46">
        <w:rPr>
          <w:rFonts w:cstheme="minorHAnsi"/>
          <w:sz w:val="24"/>
          <w:szCs w:val="24"/>
        </w:rPr>
        <w:t>staff</w:t>
      </w:r>
      <w:r w:rsidRPr="00EE2E46">
        <w:rPr>
          <w:rFonts w:cstheme="minorHAnsi"/>
          <w:sz w:val="24"/>
          <w:szCs w:val="24"/>
        </w:rPr>
        <w:t xml:space="preserve"> do not have a space for a proper office chair, then they should make do as best as they can with whatever they have and use cushions etc. to get comfortable.</w:t>
      </w:r>
    </w:p>
    <w:p w14:paraId="060E05D6" w14:textId="7EBEACA1" w:rsidR="00133497" w:rsidRPr="00EE2E46" w:rsidRDefault="00133497" w:rsidP="00EE2E46">
      <w:pPr>
        <w:jc w:val="both"/>
        <w:rPr>
          <w:rFonts w:cstheme="minorHAnsi"/>
          <w:sz w:val="24"/>
          <w:szCs w:val="24"/>
        </w:rPr>
      </w:pPr>
      <w:r w:rsidRPr="00EE2E46">
        <w:rPr>
          <w:rFonts w:cstheme="minorHAnsi"/>
          <w:sz w:val="24"/>
          <w:szCs w:val="24"/>
        </w:rPr>
        <w:t xml:space="preserve">Setting up with a separate monitor may be cumbersome if the space you are working at is a temporary space, </w:t>
      </w:r>
      <w:r w:rsidR="00EE2E46" w:rsidRPr="00EE2E46">
        <w:rPr>
          <w:rFonts w:cstheme="minorHAnsi"/>
          <w:sz w:val="24"/>
          <w:szCs w:val="24"/>
        </w:rPr>
        <w:t>e.g.,</w:t>
      </w:r>
      <w:r w:rsidRPr="00EE2E46">
        <w:rPr>
          <w:rFonts w:cstheme="minorHAnsi"/>
          <w:sz w:val="24"/>
          <w:szCs w:val="24"/>
        </w:rPr>
        <w:t xml:space="preserve"> </w:t>
      </w:r>
      <w:r w:rsidR="00EE2E46" w:rsidRPr="00EE2E46">
        <w:rPr>
          <w:rFonts w:cstheme="minorHAnsi"/>
          <w:sz w:val="24"/>
          <w:szCs w:val="24"/>
        </w:rPr>
        <w:t xml:space="preserve">a </w:t>
      </w:r>
      <w:r w:rsidRPr="00EE2E46">
        <w:rPr>
          <w:rFonts w:cstheme="minorHAnsi"/>
          <w:sz w:val="24"/>
          <w:szCs w:val="24"/>
        </w:rPr>
        <w:t>kitchen</w:t>
      </w:r>
      <w:r w:rsidR="00EE2E46" w:rsidRPr="00EE2E46">
        <w:rPr>
          <w:rFonts w:cstheme="minorHAnsi"/>
          <w:sz w:val="24"/>
          <w:szCs w:val="24"/>
        </w:rPr>
        <w:t xml:space="preserve"> or </w:t>
      </w:r>
      <w:r w:rsidRPr="00EE2E46">
        <w:rPr>
          <w:rFonts w:cstheme="minorHAnsi"/>
          <w:sz w:val="24"/>
          <w:szCs w:val="24"/>
        </w:rPr>
        <w:t>dining table.  Using your laptop as the monitor, with a laptop riser and separate keyboard and mouse</w:t>
      </w:r>
      <w:r w:rsidR="00AB7FF9" w:rsidRPr="00EE2E46">
        <w:rPr>
          <w:rFonts w:cstheme="minorHAnsi"/>
          <w:sz w:val="24"/>
          <w:szCs w:val="24"/>
        </w:rPr>
        <w:t>,</w:t>
      </w:r>
      <w:r w:rsidRPr="00EE2E46">
        <w:rPr>
          <w:rFonts w:cstheme="minorHAnsi"/>
          <w:sz w:val="24"/>
          <w:szCs w:val="24"/>
        </w:rPr>
        <w:t xml:space="preserve"> is a lot quicker and easier to set up and take down than using a </w:t>
      </w:r>
      <w:r w:rsidR="00DB0392" w:rsidRPr="00EE2E46">
        <w:rPr>
          <w:rFonts w:cstheme="minorHAnsi"/>
          <w:sz w:val="24"/>
          <w:szCs w:val="24"/>
        </w:rPr>
        <w:t>separate monitor</w:t>
      </w:r>
      <w:r w:rsidR="00AB7FF9" w:rsidRPr="00EE2E46">
        <w:rPr>
          <w:rFonts w:cstheme="minorHAnsi"/>
          <w:sz w:val="24"/>
          <w:szCs w:val="24"/>
        </w:rPr>
        <w:t>,</w:t>
      </w:r>
      <w:r w:rsidRPr="00EE2E46">
        <w:rPr>
          <w:rFonts w:cstheme="minorHAnsi"/>
          <w:sz w:val="24"/>
          <w:szCs w:val="24"/>
        </w:rPr>
        <w:t xml:space="preserve"> although a laptop screen is a bit smaller.</w:t>
      </w:r>
    </w:p>
    <w:p w14:paraId="6302988A" w14:textId="78E65205" w:rsidR="00133497" w:rsidRPr="00EE2E46" w:rsidRDefault="00133497" w:rsidP="00EE2E46">
      <w:pPr>
        <w:jc w:val="both"/>
        <w:rPr>
          <w:rFonts w:cstheme="minorHAnsi"/>
          <w:sz w:val="24"/>
          <w:szCs w:val="24"/>
        </w:rPr>
      </w:pPr>
      <w:r w:rsidRPr="00EE2E46">
        <w:rPr>
          <w:rFonts w:cstheme="minorHAnsi"/>
          <w:sz w:val="24"/>
          <w:szCs w:val="24"/>
        </w:rPr>
        <w:t xml:space="preserve">If </w:t>
      </w:r>
      <w:r w:rsidR="00EE2E46" w:rsidRPr="00EE2E46">
        <w:rPr>
          <w:rFonts w:cstheme="minorHAnsi"/>
          <w:sz w:val="24"/>
          <w:szCs w:val="24"/>
        </w:rPr>
        <w:t>staff</w:t>
      </w:r>
      <w:r w:rsidRPr="00EE2E46">
        <w:rPr>
          <w:rFonts w:cstheme="minorHAnsi"/>
          <w:sz w:val="24"/>
          <w:szCs w:val="24"/>
        </w:rPr>
        <w:t xml:space="preserve"> like to work with two screens, you can use your monitor as the second screen, either side to side, with a laptop riser; or try using the laptop as the keyboard with the laptop screen as a secondary screen, beneath the main screen.  It follows the spirit of the </w:t>
      </w:r>
      <w:r w:rsidR="0019379B" w:rsidRPr="00EE2E46">
        <w:rPr>
          <w:rFonts w:cstheme="minorHAnsi"/>
          <w:sz w:val="24"/>
          <w:szCs w:val="24"/>
        </w:rPr>
        <w:t>relevant Regulations</w:t>
      </w:r>
      <w:r w:rsidRPr="00EE2E46">
        <w:rPr>
          <w:rFonts w:cstheme="minorHAnsi"/>
          <w:sz w:val="24"/>
          <w:szCs w:val="24"/>
        </w:rPr>
        <w:t xml:space="preserve">, if not the letter of </w:t>
      </w:r>
      <w:r w:rsidR="0019379B" w:rsidRPr="00EE2E46">
        <w:rPr>
          <w:rFonts w:cstheme="minorHAnsi"/>
          <w:sz w:val="24"/>
          <w:szCs w:val="24"/>
        </w:rPr>
        <w:t>them</w:t>
      </w:r>
      <w:r w:rsidRPr="00EE2E46">
        <w:rPr>
          <w:rFonts w:cstheme="minorHAnsi"/>
          <w:sz w:val="24"/>
          <w:szCs w:val="24"/>
        </w:rPr>
        <w:t xml:space="preserve">.  </w:t>
      </w:r>
    </w:p>
    <w:p w14:paraId="5067C2C8" w14:textId="238A8224" w:rsidR="00133497" w:rsidRPr="00EE2E46" w:rsidRDefault="004F1A85" w:rsidP="00EE2E46">
      <w:pPr>
        <w:jc w:val="both"/>
        <w:rPr>
          <w:rFonts w:cstheme="minorHAnsi"/>
          <w:sz w:val="24"/>
          <w:szCs w:val="24"/>
        </w:rPr>
      </w:pPr>
      <w:r w:rsidRPr="00EE2E46">
        <w:rPr>
          <w:rFonts w:cstheme="minorHAnsi"/>
          <w:sz w:val="24"/>
          <w:szCs w:val="24"/>
        </w:rPr>
        <w:t>A</w:t>
      </w:r>
      <w:r w:rsidR="00133497" w:rsidRPr="00EE2E46">
        <w:rPr>
          <w:rFonts w:cstheme="minorHAnsi"/>
          <w:sz w:val="24"/>
          <w:szCs w:val="24"/>
        </w:rPr>
        <w:t xml:space="preserve">void using the laptop alone unless you have either a separate screen, or a </w:t>
      </w:r>
      <w:r w:rsidR="10FE73D8" w:rsidRPr="00EE2E46">
        <w:rPr>
          <w:rFonts w:cstheme="minorHAnsi"/>
          <w:sz w:val="24"/>
          <w:szCs w:val="24"/>
        </w:rPr>
        <w:t>laptop riser</w:t>
      </w:r>
      <w:r w:rsidR="002441E8" w:rsidRPr="00EE2E46">
        <w:rPr>
          <w:rFonts w:cstheme="minorHAnsi"/>
          <w:sz w:val="24"/>
          <w:szCs w:val="24"/>
        </w:rPr>
        <w:t xml:space="preserve">, </w:t>
      </w:r>
      <w:r w:rsidR="00133497" w:rsidRPr="00EE2E46">
        <w:rPr>
          <w:rFonts w:cstheme="minorHAnsi"/>
          <w:sz w:val="24"/>
          <w:szCs w:val="24"/>
        </w:rPr>
        <w:t>separate keyboard</w:t>
      </w:r>
      <w:r w:rsidR="002441E8" w:rsidRPr="00EE2E46">
        <w:rPr>
          <w:rFonts w:cstheme="minorHAnsi"/>
          <w:sz w:val="24"/>
          <w:szCs w:val="24"/>
        </w:rPr>
        <w:t xml:space="preserve"> and mouse</w:t>
      </w:r>
      <w:r w:rsidR="00133497" w:rsidRPr="00EE2E46">
        <w:rPr>
          <w:rFonts w:cstheme="minorHAnsi"/>
          <w:sz w:val="24"/>
          <w:szCs w:val="24"/>
        </w:rPr>
        <w:t>.</w:t>
      </w:r>
    </w:p>
    <w:p w14:paraId="07BE6E21" w14:textId="7D099205" w:rsidR="00647FD6" w:rsidRPr="00EE2E46" w:rsidRDefault="00B64381" w:rsidP="00375A23">
      <w:pPr>
        <w:pStyle w:val="Heading3"/>
        <w:rPr>
          <w:rFonts w:asciiTheme="minorHAnsi" w:hAnsiTheme="minorHAnsi" w:cstheme="minorHAnsi"/>
        </w:rPr>
      </w:pPr>
      <w:r w:rsidRPr="00EE2E46">
        <w:rPr>
          <w:rFonts w:asciiTheme="minorHAnsi" w:hAnsiTheme="minorHAnsi" w:cstheme="minorHAnsi"/>
        </w:rPr>
        <w:t>Useful</w:t>
      </w:r>
      <w:r w:rsidR="00EA0C7D" w:rsidRPr="00EE2E46">
        <w:rPr>
          <w:rFonts w:asciiTheme="minorHAnsi" w:hAnsiTheme="minorHAnsi" w:cstheme="minorHAnsi"/>
        </w:rPr>
        <w:t xml:space="preserve"> Resources:</w:t>
      </w:r>
    </w:p>
    <w:p w14:paraId="37568890" w14:textId="4DF90789" w:rsidR="00022FB5" w:rsidRPr="00EE2E46" w:rsidRDefault="0012090D" w:rsidP="0009374C">
      <w:pPr>
        <w:spacing w:after="0"/>
        <w:rPr>
          <w:rFonts w:cstheme="minorHAnsi"/>
          <w:sz w:val="24"/>
          <w:szCs w:val="24"/>
        </w:rPr>
      </w:pPr>
      <w:r w:rsidRPr="00EE2E46">
        <w:rPr>
          <w:rFonts w:cstheme="minorHAnsi"/>
          <w:b/>
          <w:bCs/>
          <w:sz w:val="24"/>
          <w:szCs w:val="24"/>
        </w:rPr>
        <w:t>Computer Workstation</w:t>
      </w:r>
      <w:r w:rsidR="00EE2E46" w:rsidRPr="00EE2E46">
        <w:rPr>
          <w:rFonts w:cstheme="minorHAnsi"/>
          <w:b/>
          <w:bCs/>
          <w:sz w:val="24"/>
          <w:szCs w:val="24"/>
        </w:rPr>
        <w:t xml:space="preserve"> and Working from Home</w:t>
      </w:r>
      <w:r w:rsidR="00351646" w:rsidRPr="00EE2E46">
        <w:rPr>
          <w:rFonts w:cstheme="minorHAnsi"/>
          <w:b/>
          <w:bCs/>
          <w:sz w:val="24"/>
          <w:szCs w:val="24"/>
        </w:rPr>
        <w:t xml:space="preserve"> ad</w:t>
      </w:r>
      <w:r w:rsidR="005D569F" w:rsidRPr="00EE2E46">
        <w:rPr>
          <w:rFonts w:cstheme="minorHAnsi"/>
          <w:b/>
          <w:bCs/>
          <w:sz w:val="24"/>
          <w:szCs w:val="24"/>
        </w:rPr>
        <w:t>vice on</w:t>
      </w:r>
      <w:r w:rsidR="00630AAD" w:rsidRPr="00EE2E46">
        <w:rPr>
          <w:rFonts w:cstheme="minorHAnsi"/>
          <w:b/>
          <w:bCs/>
          <w:sz w:val="24"/>
          <w:szCs w:val="24"/>
        </w:rPr>
        <w:t xml:space="preserve"> </w:t>
      </w:r>
      <w:r w:rsidR="00EE2E46" w:rsidRPr="00EE2E46">
        <w:rPr>
          <w:rFonts w:cstheme="minorHAnsi"/>
          <w:b/>
          <w:bCs/>
          <w:sz w:val="24"/>
          <w:szCs w:val="24"/>
        </w:rPr>
        <w:t xml:space="preserve">Suffolk Learning </w:t>
      </w:r>
      <w:hyperlink r:id="rId11" w:history="1">
        <w:r w:rsidR="00EE2E46" w:rsidRPr="00EE2E46">
          <w:rPr>
            <w:rStyle w:val="Hyperlink"/>
            <w:rFonts w:cstheme="minorHAnsi"/>
            <w:sz w:val="24"/>
            <w:szCs w:val="24"/>
          </w:rPr>
          <w:t>https://www.suffolklearning.co.uk/leadership-staff-development/health-safety-wellbeing/display-screen-equipment-health-and-safety</w:t>
        </w:r>
      </w:hyperlink>
      <w:r w:rsidR="00EE2E46" w:rsidRPr="00EE2E46">
        <w:rPr>
          <w:rFonts w:cstheme="minorHAnsi"/>
          <w:sz w:val="24"/>
          <w:szCs w:val="24"/>
        </w:rPr>
        <w:t xml:space="preserve"> </w:t>
      </w:r>
    </w:p>
    <w:p w14:paraId="64141351" w14:textId="77777777" w:rsidR="00266C3A" w:rsidRPr="00EE2E46" w:rsidRDefault="00266C3A" w:rsidP="0009374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54F93CFC" w14:textId="1579FAB5" w:rsidR="00F31816" w:rsidRPr="00EE2E46" w:rsidRDefault="00F61279" w:rsidP="65EC857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E2E46">
        <w:rPr>
          <w:rFonts w:asciiTheme="minorHAnsi" w:hAnsiTheme="minorHAnsi" w:cstheme="minorHAnsi"/>
          <w:b/>
          <w:bCs/>
        </w:rPr>
        <w:t>H</w:t>
      </w:r>
      <w:r w:rsidR="257E174D" w:rsidRPr="00EE2E46">
        <w:rPr>
          <w:rFonts w:asciiTheme="minorHAnsi" w:hAnsiTheme="minorHAnsi" w:cstheme="minorHAnsi"/>
          <w:b/>
          <w:bCs/>
        </w:rPr>
        <w:t>ealth and Safety Executive (H</w:t>
      </w:r>
      <w:r w:rsidRPr="00EE2E46">
        <w:rPr>
          <w:rFonts w:asciiTheme="minorHAnsi" w:hAnsiTheme="minorHAnsi" w:cstheme="minorHAnsi"/>
          <w:b/>
          <w:bCs/>
        </w:rPr>
        <w:t>SE</w:t>
      </w:r>
      <w:r w:rsidR="48B7FCAF" w:rsidRPr="00EE2E46">
        <w:rPr>
          <w:rFonts w:asciiTheme="minorHAnsi" w:hAnsiTheme="minorHAnsi" w:cstheme="minorHAnsi"/>
          <w:b/>
          <w:bCs/>
        </w:rPr>
        <w:t>)</w:t>
      </w:r>
      <w:r w:rsidR="0040484D" w:rsidRPr="00EE2E46">
        <w:rPr>
          <w:rFonts w:asciiTheme="minorHAnsi" w:hAnsiTheme="minorHAnsi" w:cstheme="minorHAnsi"/>
          <w:b/>
          <w:bCs/>
        </w:rPr>
        <w:t xml:space="preserve"> Working </w:t>
      </w:r>
      <w:r w:rsidR="00EE2E46" w:rsidRPr="00EE2E46">
        <w:rPr>
          <w:rFonts w:asciiTheme="minorHAnsi" w:hAnsiTheme="minorHAnsi" w:cstheme="minorHAnsi"/>
          <w:b/>
          <w:bCs/>
        </w:rPr>
        <w:t>f</w:t>
      </w:r>
      <w:r w:rsidR="0040484D" w:rsidRPr="00EE2E46">
        <w:rPr>
          <w:rFonts w:asciiTheme="minorHAnsi" w:hAnsiTheme="minorHAnsi" w:cstheme="minorHAnsi"/>
          <w:b/>
          <w:bCs/>
        </w:rPr>
        <w:t xml:space="preserve">rom Home information </w:t>
      </w:r>
      <w:hyperlink r:id="rId12">
        <w:r w:rsidR="0040484D" w:rsidRPr="00EE2E46">
          <w:rPr>
            <w:rStyle w:val="Hyperlink"/>
            <w:rFonts w:asciiTheme="minorHAnsi" w:hAnsiTheme="minorHAnsi" w:cstheme="minorHAnsi"/>
            <w:color w:val="2F5496" w:themeColor="accent1" w:themeShade="BF"/>
          </w:rPr>
          <w:t>https://www.hse.gov.uk/toolbox/workers/home.htm</w:t>
        </w:r>
      </w:hyperlink>
      <w:r w:rsidR="00EE2E46" w:rsidRPr="00EE2E46">
        <w:rPr>
          <w:rStyle w:val="Hyperlink"/>
          <w:rFonts w:asciiTheme="minorHAnsi" w:hAnsiTheme="minorHAnsi" w:cstheme="minorHAnsi"/>
          <w:color w:val="2F5496" w:themeColor="accent1" w:themeShade="BF"/>
        </w:rPr>
        <w:t xml:space="preserve"> </w:t>
      </w:r>
      <w:r w:rsidR="0040484D" w:rsidRPr="00EE2E46">
        <w:rPr>
          <w:rFonts w:asciiTheme="minorHAnsi" w:hAnsiTheme="minorHAnsi" w:cstheme="minorHAnsi"/>
          <w:color w:val="2F5496" w:themeColor="accent1" w:themeShade="BF"/>
        </w:rPr>
        <w:t xml:space="preserve"> </w:t>
      </w:r>
    </w:p>
    <w:p w14:paraId="5F1A7DF7" w14:textId="77777777" w:rsidR="00266C3A" w:rsidRPr="00EE2E46" w:rsidRDefault="00266C3A" w:rsidP="0009374C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F4199D" w14:textId="77777777" w:rsidR="00EE2E46" w:rsidRDefault="00EE2E46" w:rsidP="65EC857C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17E2BF" w14:textId="4C6DD794" w:rsidR="00F31816" w:rsidRPr="00EE2E46" w:rsidRDefault="00F31816" w:rsidP="65EC857C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EE2E46">
        <w:rPr>
          <w:rFonts w:cstheme="minorHAnsi"/>
          <w:b/>
          <w:bCs/>
          <w:sz w:val="24"/>
          <w:szCs w:val="24"/>
        </w:rPr>
        <w:lastRenderedPageBreak/>
        <w:t xml:space="preserve">Chartered Institute of </w:t>
      </w:r>
      <w:r w:rsidR="009D20EA" w:rsidRPr="00EE2E46">
        <w:rPr>
          <w:rFonts w:cstheme="minorHAnsi"/>
          <w:b/>
          <w:bCs/>
          <w:sz w:val="24"/>
          <w:szCs w:val="24"/>
        </w:rPr>
        <w:t xml:space="preserve">Ergonomics and </w:t>
      </w:r>
      <w:r w:rsidR="0089025E" w:rsidRPr="00EE2E46">
        <w:rPr>
          <w:rFonts w:cstheme="minorHAnsi"/>
          <w:b/>
          <w:bCs/>
          <w:sz w:val="24"/>
          <w:szCs w:val="24"/>
        </w:rPr>
        <w:t xml:space="preserve">Human Factors </w:t>
      </w:r>
      <w:r w:rsidR="00AC7D08" w:rsidRPr="00EE2E46">
        <w:rPr>
          <w:rFonts w:cstheme="minorHAnsi"/>
          <w:b/>
          <w:bCs/>
          <w:sz w:val="24"/>
          <w:szCs w:val="24"/>
        </w:rPr>
        <w:t>–</w:t>
      </w:r>
      <w:r w:rsidR="0089025E" w:rsidRPr="00EE2E46">
        <w:rPr>
          <w:rFonts w:cstheme="minorHAnsi"/>
          <w:b/>
          <w:bCs/>
          <w:sz w:val="24"/>
          <w:szCs w:val="24"/>
        </w:rPr>
        <w:t xml:space="preserve"> </w:t>
      </w:r>
      <w:r w:rsidR="00AC7D08" w:rsidRPr="00EE2E46">
        <w:rPr>
          <w:rFonts w:cstheme="minorHAnsi"/>
          <w:b/>
          <w:bCs/>
          <w:sz w:val="24"/>
          <w:szCs w:val="24"/>
        </w:rPr>
        <w:t>Home Working and Staying</w:t>
      </w:r>
      <w:r w:rsidR="00AC7D08" w:rsidRPr="00EE2E46">
        <w:rPr>
          <w:rFonts w:cstheme="minorHAnsi"/>
          <w:sz w:val="24"/>
          <w:szCs w:val="24"/>
        </w:rPr>
        <w:t xml:space="preserve"> </w:t>
      </w:r>
      <w:r w:rsidR="00AC7D08" w:rsidRPr="00EE2E46">
        <w:rPr>
          <w:rFonts w:cstheme="minorHAnsi"/>
          <w:b/>
          <w:bCs/>
          <w:sz w:val="24"/>
          <w:szCs w:val="24"/>
        </w:rPr>
        <w:t>Healthy</w:t>
      </w:r>
      <w:r w:rsidR="00AC7D08" w:rsidRPr="00EE2E46">
        <w:rPr>
          <w:rFonts w:cstheme="minorHAnsi"/>
          <w:sz w:val="24"/>
          <w:szCs w:val="24"/>
        </w:rPr>
        <w:t xml:space="preserve"> Inf</w:t>
      </w:r>
      <w:r w:rsidR="00C72607" w:rsidRPr="00EE2E46">
        <w:rPr>
          <w:rFonts w:cstheme="minorHAnsi"/>
          <w:sz w:val="24"/>
          <w:szCs w:val="24"/>
        </w:rPr>
        <w:t>ogr</w:t>
      </w:r>
      <w:r w:rsidR="00AC7D08" w:rsidRPr="00EE2E46">
        <w:rPr>
          <w:rFonts w:cstheme="minorHAnsi"/>
          <w:sz w:val="24"/>
          <w:szCs w:val="24"/>
        </w:rPr>
        <w:t>aphic. A useful source of information for all to consider</w:t>
      </w:r>
      <w:r w:rsidR="0E66E823" w:rsidRPr="00EE2E46">
        <w:rPr>
          <w:rFonts w:cstheme="minorHAnsi"/>
          <w:sz w:val="24"/>
          <w:szCs w:val="24"/>
        </w:rPr>
        <w:t xml:space="preserve"> which is signposted by the HSE</w:t>
      </w:r>
      <w:r w:rsidR="00EE2E46" w:rsidRPr="00EE2E46">
        <w:rPr>
          <w:rFonts w:cstheme="minorHAnsi"/>
          <w:sz w:val="24"/>
          <w:szCs w:val="24"/>
        </w:rPr>
        <w:t>:</w:t>
      </w:r>
    </w:p>
    <w:p w14:paraId="7BB1F92E" w14:textId="4C213FAA" w:rsidR="00F31816" w:rsidRPr="00EE2E46" w:rsidRDefault="00F61B0B" w:rsidP="65EC857C">
      <w:pPr>
        <w:shd w:val="clear" w:color="auto" w:fill="FFFFFF" w:themeFill="background1"/>
        <w:spacing w:after="0" w:line="240" w:lineRule="auto"/>
        <w:rPr>
          <w:rFonts w:cstheme="minorHAnsi"/>
          <w:color w:val="2F5496" w:themeColor="accent1" w:themeShade="BF"/>
          <w:sz w:val="24"/>
          <w:szCs w:val="24"/>
        </w:rPr>
      </w:pPr>
      <w:hyperlink r:id="rId13">
        <w:r w:rsidR="00C72607" w:rsidRPr="00EE2E46">
          <w:rPr>
            <w:rStyle w:val="Hyperlink"/>
            <w:rFonts w:cstheme="minorHAnsi"/>
            <w:color w:val="2F5496" w:themeColor="accent1" w:themeShade="BF"/>
            <w:sz w:val="24"/>
            <w:szCs w:val="24"/>
          </w:rPr>
          <w:t>https://www.ergonomics.org.uk/common/Uploaded%20files/Publications/CIEHF-Working-from-Home-Infographic.pdf</w:t>
        </w:r>
      </w:hyperlink>
      <w:r w:rsidR="00C72607" w:rsidRPr="00EE2E46">
        <w:rPr>
          <w:rFonts w:cstheme="minorHAnsi"/>
          <w:color w:val="2F5496" w:themeColor="accent1" w:themeShade="BF"/>
          <w:sz w:val="24"/>
          <w:szCs w:val="24"/>
        </w:rPr>
        <w:t xml:space="preserve"> </w:t>
      </w:r>
    </w:p>
    <w:p w14:paraId="6E6BC392" w14:textId="77777777" w:rsidR="00266C3A" w:rsidRPr="00EE2E46" w:rsidRDefault="00266C3A" w:rsidP="0009374C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CCD3A2" w14:textId="77777777" w:rsidR="00EE2E46" w:rsidRPr="00EE2E46" w:rsidRDefault="00952F2C" w:rsidP="65EC857C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EE2E4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Stress </w:t>
      </w:r>
      <w:r w:rsidR="00EE2E46" w:rsidRPr="00EE2E4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and Mental Health </w:t>
      </w:r>
      <w:r w:rsidRPr="00EE2E4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Management </w:t>
      </w:r>
      <w:r w:rsidR="00EE2E46" w:rsidRPr="00EE2E46">
        <w:rPr>
          <w:rFonts w:eastAsia="Times New Roman" w:cstheme="minorHAnsi"/>
          <w:b/>
          <w:bCs/>
          <w:sz w:val="24"/>
          <w:szCs w:val="24"/>
          <w:lang w:eastAsia="en-GB"/>
        </w:rPr>
        <w:t>on Suffolk Learning:</w:t>
      </w:r>
    </w:p>
    <w:p w14:paraId="20EB383E" w14:textId="2939F861" w:rsidR="00EE2E46" w:rsidRPr="00EE2E46" w:rsidRDefault="00EE2E46" w:rsidP="65EC857C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4" w:history="1">
        <w:r w:rsidRPr="00EE2E4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https://www.suffolklearning.co.uk/leadership-staff-development/health-safety-wellbeing/stress,-mental-health-and-wellbeing</w:t>
        </w:r>
      </w:hyperlink>
      <w:r w:rsidRPr="00EE2E4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588B1C1" w14:textId="77777777" w:rsidR="005A4CBB" w:rsidRPr="00EE2E46" w:rsidRDefault="005A4CBB" w:rsidP="0009374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F56560F" w14:textId="353475BB" w:rsidR="00EA0C7D" w:rsidRDefault="00EA0C7D" w:rsidP="00574A81">
      <w:pPr>
        <w:shd w:val="clear" w:color="auto" w:fill="FFFFFF"/>
        <w:spacing w:after="150" w:line="240" w:lineRule="auto"/>
        <w:rPr>
          <w:rFonts w:cstheme="minorHAnsi"/>
          <w:sz w:val="24"/>
          <w:szCs w:val="24"/>
        </w:rPr>
      </w:pPr>
    </w:p>
    <w:p w14:paraId="389546D9" w14:textId="78671003" w:rsidR="00F61B0B" w:rsidRPr="00F61B0B" w:rsidRDefault="00F61B0B" w:rsidP="00574A81">
      <w:pPr>
        <w:shd w:val="clear" w:color="auto" w:fill="FFFFFF"/>
        <w:spacing w:after="15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F61B0B">
        <w:rPr>
          <w:rFonts w:cstheme="minorHAnsi"/>
          <w:b/>
          <w:bCs/>
          <w:i/>
          <w:iCs/>
          <w:sz w:val="24"/>
          <w:szCs w:val="24"/>
        </w:rPr>
        <w:t>Author:  Penny Shenfield, CYP SHaW Advisor, original written for non-schools</w:t>
      </w:r>
    </w:p>
    <w:p w14:paraId="24DE404C" w14:textId="520CD882" w:rsidR="00F61B0B" w:rsidRPr="00F61B0B" w:rsidRDefault="00F61B0B" w:rsidP="00574A81">
      <w:pPr>
        <w:shd w:val="clear" w:color="auto" w:fill="FFFFFF"/>
        <w:spacing w:after="15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F61B0B">
        <w:rPr>
          <w:rFonts w:cstheme="minorHAnsi"/>
          <w:b/>
          <w:bCs/>
          <w:i/>
          <w:iCs/>
          <w:sz w:val="24"/>
          <w:szCs w:val="24"/>
        </w:rPr>
        <w:t xml:space="preserve">Adapted </w:t>
      </w:r>
      <w:r>
        <w:rPr>
          <w:rFonts w:cstheme="minorHAnsi"/>
          <w:b/>
          <w:bCs/>
          <w:i/>
          <w:iCs/>
          <w:sz w:val="24"/>
          <w:szCs w:val="24"/>
        </w:rPr>
        <w:t>for</w:t>
      </w:r>
      <w:r w:rsidRPr="00F61B0B">
        <w:rPr>
          <w:rFonts w:cstheme="minorHAnsi"/>
          <w:b/>
          <w:bCs/>
          <w:i/>
          <w:iCs/>
          <w:sz w:val="24"/>
          <w:szCs w:val="24"/>
        </w:rPr>
        <w:t xml:space="preserve"> schools – Nina Bickerton, Maintained Schools SHaW Advisor</w:t>
      </w:r>
    </w:p>
    <w:sectPr w:rsidR="00F61B0B" w:rsidRPr="00F61B0B" w:rsidSect="00375A23">
      <w:footerReference w:type="default" r:id="rId15"/>
      <w:pgSz w:w="11906" w:h="16838"/>
      <w:pgMar w:top="720" w:right="720" w:bottom="709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C7CA1" w14:textId="77777777" w:rsidR="00D84FD0" w:rsidRDefault="00D84FD0" w:rsidP="00310E81">
      <w:pPr>
        <w:spacing w:after="0" w:line="240" w:lineRule="auto"/>
      </w:pPr>
      <w:r>
        <w:separator/>
      </w:r>
    </w:p>
  </w:endnote>
  <w:endnote w:type="continuationSeparator" w:id="0">
    <w:p w14:paraId="5FAF7D4C" w14:textId="77777777" w:rsidR="00D84FD0" w:rsidRDefault="00D84FD0" w:rsidP="00310E81">
      <w:pPr>
        <w:spacing w:after="0" w:line="240" w:lineRule="auto"/>
      </w:pPr>
      <w:r>
        <w:continuationSeparator/>
      </w:r>
    </w:p>
  </w:endnote>
  <w:endnote w:type="continuationNotice" w:id="1">
    <w:p w14:paraId="0433C018" w14:textId="77777777" w:rsidR="00D84FD0" w:rsidRDefault="00D84F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04031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6013AC" w14:textId="0EF76C09" w:rsidR="00375A23" w:rsidRDefault="00375A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89E957" w14:textId="61B85349" w:rsidR="00D607E2" w:rsidRDefault="00D60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0717D" w14:textId="77777777" w:rsidR="00D84FD0" w:rsidRDefault="00D84FD0" w:rsidP="00310E81">
      <w:pPr>
        <w:spacing w:after="0" w:line="240" w:lineRule="auto"/>
      </w:pPr>
      <w:r>
        <w:separator/>
      </w:r>
    </w:p>
  </w:footnote>
  <w:footnote w:type="continuationSeparator" w:id="0">
    <w:p w14:paraId="0CA4F02C" w14:textId="77777777" w:rsidR="00D84FD0" w:rsidRDefault="00D84FD0" w:rsidP="00310E81">
      <w:pPr>
        <w:spacing w:after="0" w:line="240" w:lineRule="auto"/>
      </w:pPr>
      <w:r>
        <w:continuationSeparator/>
      </w:r>
    </w:p>
  </w:footnote>
  <w:footnote w:type="continuationNotice" w:id="1">
    <w:p w14:paraId="12438069" w14:textId="77777777" w:rsidR="00D84FD0" w:rsidRDefault="00D84F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12E"/>
    <w:multiLevelType w:val="hybridMultilevel"/>
    <w:tmpl w:val="50843D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7CF0"/>
    <w:multiLevelType w:val="hybridMultilevel"/>
    <w:tmpl w:val="615EE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531E"/>
    <w:multiLevelType w:val="hybridMultilevel"/>
    <w:tmpl w:val="ECECC150"/>
    <w:lvl w:ilvl="0" w:tplc="DB68D8D8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sz w:val="20"/>
      </w:rPr>
    </w:lvl>
    <w:lvl w:ilvl="1" w:tplc="7C1CE51E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  <w:sz w:val="20"/>
      </w:rPr>
    </w:lvl>
    <w:lvl w:ilvl="2" w:tplc="6F48797A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3" w:tplc="E1C27D60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4" w:tplc="668EC07E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5" w:tplc="34CCCA86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  <w:lvl w:ilvl="6" w:tplc="F516094E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  <w:sz w:val="20"/>
      </w:rPr>
    </w:lvl>
    <w:lvl w:ilvl="7" w:tplc="3F284B16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  <w:sz w:val="20"/>
      </w:rPr>
    </w:lvl>
    <w:lvl w:ilvl="8" w:tplc="EAC2B5A0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16B7B"/>
    <w:multiLevelType w:val="hybridMultilevel"/>
    <w:tmpl w:val="56C682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405A"/>
    <w:multiLevelType w:val="hybridMultilevel"/>
    <w:tmpl w:val="0B5E7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6B3B"/>
    <w:multiLevelType w:val="hybridMultilevel"/>
    <w:tmpl w:val="24E4CB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FFA"/>
    <w:multiLevelType w:val="hybridMultilevel"/>
    <w:tmpl w:val="76389C40"/>
    <w:lvl w:ilvl="0" w:tplc="BAB676A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229E5"/>
    <w:multiLevelType w:val="hybridMultilevel"/>
    <w:tmpl w:val="E8ACAACE"/>
    <w:lvl w:ilvl="0" w:tplc="759ED1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2583"/>
        <w:sz w:val="20"/>
      </w:rPr>
    </w:lvl>
    <w:lvl w:ilvl="1" w:tplc="644AEA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CC9AC26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6E2482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1D4402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E99A43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8BE2E97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238C55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A7D2C36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5D3DA3"/>
    <w:multiLevelType w:val="hybridMultilevel"/>
    <w:tmpl w:val="C09C9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51CE6"/>
    <w:multiLevelType w:val="hybridMultilevel"/>
    <w:tmpl w:val="BF8E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265035"/>
    <w:multiLevelType w:val="hybridMultilevel"/>
    <w:tmpl w:val="26B41F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FF0FD6"/>
    <w:multiLevelType w:val="hybridMultilevel"/>
    <w:tmpl w:val="47F0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F461A"/>
    <w:multiLevelType w:val="hybridMultilevel"/>
    <w:tmpl w:val="AC721E9E"/>
    <w:lvl w:ilvl="0" w:tplc="824654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3D2683"/>
        <w:sz w:val="20"/>
      </w:rPr>
    </w:lvl>
    <w:lvl w:ilvl="1" w:tplc="7E6C98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D2683"/>
        <w:sz w:val="20"/>
      </w:rPr>
    </w:lvl>
    <w:lvl w:ilvl="2" w:tplc="42762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1FAF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EED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74EA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69A5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4A8E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170F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7A9D387-DBBC-43DB-BC47-8A1D23EA32A1}"/>
    <w:docVar w:name="dgnword-eventsink" w:val="2391972338080"/>
  </w:docVars>
  <w:rsids>
    <w:rsidRoot w:val="00076C19"/>
    <w:rsid w:val="00002F1F"/>
    <w:rsid w:val="000044DA"/>
    <w:rsid w:val="00004C60"/>
    <w:rsid w:val="00013AD8"/>
    <w:rsid w:val="00014B17"/>
    <w:rsid w:val="000219D6"/>
    <w:rsid w:val="00022FB5"/>
    <w:rsid w:val="00023746"/>
    <w:rsid w:val="00023BE9"/>
    <w:rsid w:val="00036DB1"/>
    <w:rsid w:val="0006340D"/>
    <w:rsid w:val="0006351D"/>
    <w:rsid w:val="00067D5A"/>
    <w:rsid w:val="00076C19"/>
    <w:rsid w:val="00080414"/>
    <w:rsid w:val="000859A2"/>
    <w:rsid w:val="00086AF2"/>
    <w:rsid w:val="00091AC4"/>
    <w:rsid w:val="0009374C"/>
    <w:rsid w:val="000962D8"/>
    <w:rsid w:val="000A0941"/>
    <w:rsid w:val="000A391E"/>
    <w:rsid w:val="000A7D20"/>
    <w:rsid w:val="000B235B"/>
    <w:rsid w:val="000B32D2"/>
    <w:rsid w:val="000C0057"/>
    <w:rsid w:val="000C5399"/>
    <w:rsid w:val="000C5F9C"/>
    <w:rsid w:val="000D059A"/>
    <w:rsid w:val="000D1B09"/>
    <w:rsid w:val="000D5D73"/>
    <w:rsid w:val="000E452F"/>
    <w:rsid w:val="000F038C"/>
    <w:rsid w:val="0010215A"/>
    <w:rsid w:val="0010336D"/>
    <w:rsid w:val="00103CD1"/>
    <w:rsid w:val="00105D9D"/>
    <w:rsid w:val="00111E6F"/>
    <w:rsid w:val="00117219"/>
    <w:rsid w:val="0012090D"/>
    <w:rsid w:val="00122FD2"/>
    <w:rsid w:val="00126F8D"/>
    <w:rsid w:val="00133497"/>
    <w:rsid w:val="00143B14"/>
    <w:rsid w:val="00144C1E"/>
    <w:rsid w:val="0014581A"/>
    <w:rsid w:val="001464DA"/>
    <w:rsid w:val="00150145"/>
    <w:rsid w:val="001705F5"/>
    <w:rsid w:val="00170EF7"/>
    <w:rsid w:val="00181A17"/>
    <w:rsid w:val="0018756E"/>
    <w:rsid w:val="0019379B"/>
    <w:rsid w:val="001A0B2D"/>
    <w:rsid w:val="001B0469"/>
    <w:rsid w:val="001B4693"/>
    <w:rsid w:val="001B4FB4"/>
    <w:rsid w:val="001C4B04"/>
    <w:rsid w:val="001D37A2"/>
    <w:rsid w:val="001D5758"/>
    <w:rsid w:val="001E3BBD"/>
    <w:rsid w:val="001F77A8"/>
    <w:rsid w:val="001F78B3"/>
    <w:rsid w:val="002019AA"/>
    <w:rsid w:val="00207BF1"/>
    <w:rsid w:val="002246BE"/>
    <w:rsid w:val="00240D75"/>
    <w:rsid w:val="002441E8"/>
    <w:rsid w:val="00247F14"/>
    <w:rsid w:val="00266C3A"/>
    <w:rsid w:val="002726CE"/>
    <w:rsid w:val="002740A1"/>
    <w:rsid w:val="0027553C"/>
    <w:rsid w:val="002758A7"/>
    <w:rsid w:val="00275D52"/>
    <w:rsid w:val="0027780B"/>
    <w:rsid w:val="002834C6"/>
    <w:rsid w:val="00286A2C"/>
    <w:rsid w:val="00290B66"/>
    <w:rsid w:val="00291EB2"/>
    <w:rsid w:val="002B3AB1"/>
    <w:rsid w:val="002B7886"/>
    <w:rsid w:val="002C0878"/>
    <w:rsid w:val="002C2C2F"/>
    <w:rsid w:val="002C37BA"/>
    <w:rsid w:val="002C5899"/>
    <w:rsid w:val="002C66B2"/>
    <w:rsid w:val="002E09A0"/>
    <w:rsid w:val="002E4A77"/>
    <w:rsid w:val="002E7CEF"/>
    <w:rsid w:val="002F1EB9"/>
    <w:rsid w:val="002F70B4"/>
    <w:rsid w:val="00300000"/>
    <w:rsid w:val="003035E8"/>
    <w:rsid w:val="00307982"/>
    <w:rsid w:val="00310E81"/>
    <w:rsid w:val="00322C00"/>
    <w:rsid w:val="003262D5"/>
    <w:rsid w:val="00326C57"/>
    <w:rsid w:val="00337BB6"/>
    <w:rsid w:val="00345D69"/>
    <w:rsid w:val="00347756"/>
    <w:rsid w:val="00351646"/>
    <w:rsid w:val="00356C38"/>
    <w:rsid w:val="00356F05"/>
    <w:rsid w:val="00370DA6"/>
    <w:rsid w:val="00375A23"/>
    <w:rsid w:val="00375BB0"/>
    <w:rsid w:val="003773A3"/>
    <w:rsid w:val="0037786A"/>
    <w:rsid w:val="003D3E35"/>
    <w:rsid w:val="003E16AA"/>
    <w:rsid w:val="003E2E4C"/>
    <w:rsid w:val="003E543F"/>
    <w:rsid w:val="003F4ACC"/>
    <w:rsid w:val="003F5FAA"/>
    <w:rsid w:val="0040484D"/>
    <w:rsid w:val="00417462"/>
    <w:rsid w:val="0042385F"/>
    <w:rsid w:val="00431782"/>
    <w:rsid w:val="00433BE9"/>
    <w:rsid w:val="0043441A"/>
    <w:rsid w:val="00434701"/>
    <w:rsid w:val="00434D57"/>
    <w:rsid w:val="004545AE"/>
    <w:rsid w:val="004603F0"/>
    <w:rsid w:val="00460602"/>
    <w:rsid w:val="004643E4"/>
    <w:rsid w:val="004832C0"/>
    <w:rsid w:val="00484A30"/>
    <w:rsid w:val="004A38CB"/>
    <w:rsid w:val="004B1130"/>
    <w:rsid w:val="004B46A6"/>
    <w:rsid w:val="004B5BCE"/>
    <w:rsid w:val="004B60E3"/>
    <w:rsid w:val="004C2702"/>
    <w:rsid w:val="004E0A8F"/>
    <w:rsid w:val="004E7206"/>
    <w:rsid w:val="004F1A85"/>
    <w:rsid w:val="004F3757"/>
    <w:rsid w:val="005066B6"/>
    <w:rsid w:val="00506F8B"/>
    <w:rsid w:val="00523936"/>
    <w:rsid w:val="005248E1"/>
    <w:rsid w:val="005303DF"/>
    <w:rsid w:val="00534FA3"/>
    <w:rsid w:val="0055290C"/>
    <w:rsid w:val="005614A3"/>
    <w:rsid w:val="00574A81"/>
    <w:rsid w:val="00585631"/>
    <w:rsid w:val="005901EC"/>
    <w:rsid w:val="00590C63"/>
    <w:rsid w:val="0059197F"/>
    <w:rsid w:val="005A4CBB"/>
    <w:rsid w:val="005B0D3C"/>
    <w:rsid w:val="005B1303"/>
    <w:rsid w:val="005B55FD"/>
    <w:rsid w:val="005C1924"/>
    <w:rsid w:val="005C3B7E"/>
    <w:rsid w:val="005D569F"/>
    <w:rsid w:val="00630AAD"/>
    <w:rsid w:val="00635715"/>
    <w:rsid w:val="0063662D"/>
    <w:rsid w:val="00636F4E"/>
    <w:rsid w:val="00647FD6"/>
    <w:rsid w:val="0066398E"/>
    <w:rsid w:val="006701FB"/>
    <w:rsid w:val="00676175"/>
    <w:rsid w:val="006770B7"/>
    <w:rsid w:val="006834B2"/>
    <w:rsid w:val="0068350B"/>
    <w:rsid w:val="006901F6"/>
    <w:rsid w:val="006934BE"/>
    <w:rsid w:val="006946E9"/>
    <w:rsid w:val="006C4F5E"/>
    <w:rsid w:val="00703196"/>
    <w:rsid w:val="00703320"/>
    <w:rsid w:val="00705DD6"/>
    <w:rsid w:val="00726FD4"/>
    <w:rsid w:val="007312C9"/>
    <w:rsid w:val="007316CD"/>
    <w:rsid w:val="0074660E"/>
    <w:rsid w:val="00765004"/>
    <w:rsid w:val="00767E57"/>
    <w:rsid w:val="007769FC"/>
    <w:rsid w:val="007A1C36"/>
    <w:rsid w:val="007A733A"/>
    <w:rsid w:val="007B256A"/>
    <w:rsid w:val="007B26AD"/>
    <w:rsid w:val="007C2F98"/>
    <w:rsid w:val="007D1B9A"/>
    <w:rsid w:val="00805CCC"/>
    <w:rsid w:val="00814111"/>
    <w:rsid w:val="008349D4"/>
    <w:rsid w:val="00837EF6"/>
    <w:rsid w:val="00842699"/>
    <w:rsid w:val="00844642"/>
    <w:rsid w:val="0085361C"/>
    <w:rsid w:val="00854F68"/>
    <w:rsid w:val="0088072A"/>
    <w:rsid w:val="0089025E"/>
    <w:rsid w:val="008958BB"/>
    <w:rsid w:val="00897727"/>
    <w:rsid w:val="008B1AD4"/>
    <w:rsid w:val="008B2F72"/>
    <w:rsid w:val="008C5A0C"/>
    <w:rsid w:val="008C636C"/>
    <w:rsid w:val="008D1C43"/>
    <w:rsid w:val="008E4AE4"/>
    <w:rsid w:val="008F3A70"/>
    <w:rsid w:val="00904575"/>
    <w:rsid w:val="00911159"/>
    <w:rsid w:val="009138BB"/>
    <w:rsid w:val="00915EAB"/>
    <w:rsid w:val="00920FB7"/>
    <w:rsid w:val="00922E0F"/>
    <w:rsid w:val="00923D99"/>
    <w:rsid w:val="00924CF4"/>
    <w:rsid w:val="00930295"/>
    <w:rsid w:val="00945532"/>
    <w:rsid w:val="00952F2C"/>
    <w:rsid w:val="0095693B"/>
    <w:rsid w:val="0096277D"/>
    <w:rsid w:val="0097094E"/>
    <w:rsid w:val="009720C5"/>
    <w:rsid w:val="00974EDA"/>
    <w:rsid w:val="00976EFD"/>
    <w:rsid w:val="00992AA0"/>
    <w:rsid w:val="009A1AD3"/>
    <w:rsid w:val="009A4B17"/>
    <w:rsid w:val="009A7ECD"/>
    <w:rsid w:val="009C17E1"/>
    <w:rsid w:val="009C2ADA"/>
    <w:rsid w:val="009C5653"/>
    <w:rsid w:val="009C72AB"/>
    <w:rsid w:val="009C772A"/>
    <w:rsid w:val="009D20EA"/>
    <w:rsid w:val="009D2F78"/>
    <w:rsid w:val="009E38E0"/>
    <w:rsid w:val="009E5091"/>
    <w:rsid w:val="009E6565"/>
    <w:rsid w:val="009E65E7"/>
    <w:rsid w:val="009F4921"/>
    <w:rsid w:val="009F7CC3"/>
    <w:rsid w:val="00A04CAA"/>
    <w:rsid w:val="00A22706"/>
    <w:rsid w:val="00A24097"/>
    <w:rsid w:val="00A24F45"/>
    <w:rsid w:val="00A31FE6"/>
    <w:rsid w:val="00A365CF"/>
    <w:rsid w:val="00A41227"/>
    <w:rsid w:val="00A442ED"/>
    <w:rsid w:val="00A52E2E"/>
    <w:rsid w:val="00A61376"/>
    <w:rsid w:val="00A71CC6"/>
    <w:rsid w:val="00A90284"/>
    <w:rsid w:val="00AA63CA"/>
    <w:rsid w:val="00AB1322"/>
    <w:rsid w:val="00AB5A2F"/>
    <w:rsid w:val="00AB7FF9"/>
    <w:rsid w:val="00AC00D7"/>
    <w:rsid w:val="00AC6FC6"/>
    <w:rsid w:val="00AC7D08"/>
    <w:rsid w:val="00AC7DC4"/>
    <w:rsid w:val="00AD52B2"/>
    <w:rsid w:val="00AF11DB"/>
    <w:rsid w:val="00AF1D54"/>
    <w:rsid w:val="00AF2AF1"/>
    <w:rsid w:val="00AF5975"/>
    <w:rsid w:val="00AF72AE"/>
    <w:rsid w:val="00B11281"/>
    <w:rsid w:val="00B11754"/>
    <w:rsid w:val="00B139B7"/>
    <w:rsid w:val="00B16749"/>
    <w:rsid w:val="00B23543"/>
    <w:rsid w:val="00B2767E"/>
    <w:rsid w:val="00B277CA"/>
    <w:rsid w:val="00B308EB"/>
    <w:rsid w:val="00B3376D"/>
    <w:rsid w:val="00B501F9"/>
    <w:rsid w:val="00B53EED"/>
    <w:rsid w:val="00B61222"/>
    <w:rsid w:val="00B63229"/>
    <w:rsid w:val="00B64381"/>
    <w:rsid w:val="00B65F1A"/>
    <w:rsid w:val="00B74264"/>
    <w:rsid w:val="00B754CC"/>
    <w:rsid w:val="00B76178"/>
    <w:rsid w:val="00B941F2"/>
    <w:rsid w:val="00B94AE6"/>
    <w:rsid w:val="00B956EC"/>
    <w:rsid w:val="00BA50C9"/>
    <w:rsid w:val="00BC17F9"/>
    <w:rsid w:val="00BC43EA"/>
    <w:rsid w:val="00BD27A6"/>
    <w:rsid w:val="00BD325C"/>
    <w:rsid w:val="00BD5CC0"/>
    <w:rsid w:val="00BD75C4"/>
    <w:rsid w:val="00BD7655"/>
    <w:rsid w:val="00BE0D5A"/>
    <w:rsid w:val="00BF27F5"/>
    <w:rsid w:val="00BF327C"/>
    <w:rsid w:val="00BF4D13"/>
    <w:rsid w:val="00C121E1"/>
    <w:rsid w:val="00C12C0C"/>
    <w:rsid w:val="00C1622A"/>
    <w:rsid w:val="00C172B9"/>
    <w:rsid w:val="00C215AC"/>
    <w:rsid w:val="00C2485D"/>
    <w:rsid w:val="00C34283"/>
    <w:rsid w:val="00C454FD"/>
    <w:rsid w:val="00C51736"/>
    <w:rsid w:val="00C53BE4"/>
    <w:rsid w:val="00C5503C"/>
    <w:rsid w:val="00C6554C"/>
    <w:rsid w:val="00C65951"/>
    <w:rsid w:val="00C72607"/>
    <w:rsid w:val="00C74A90"/>
    <w:rsid w:val="00C93F8C"/>
    <w:rsid w:val="00CA2C87"/>
    <w:rsid w:val="00CA5CBB"/>
    <w:rsid w:val="00CB158F"/>
    <w:rsid w:val="00CB361B"/>
    <w:rsid w:val="00CC7378"/>
    <w:rsid w:val="00CC7B07"/>
    <w:rsid w:val="00CD0F5E"/>
    <w:rsid w:val="00CD5273"/>
    <w:rsid w:val="00CE29CE"/>
    <w:rsid w:val="00CE342B"/>
    <w:rsid w:val="00CF0DF9"/>
    <w:rsid w:val="00CF6009"/>
    <w:rsid w:val="00D0092B"/>
    <w:rsid w:val="00D11F1C"/>
    <w:rsid w:val="00D272B2"/>
    <w:rsid w:val="00D34E56"/>
    <w:rsid w:val="00D4429D"/>
    <w:rsid w:val="00D526CF"/>
    <w:rsid w:val="00D55477"/>
    <w:rsid w:val="00D55545"/>
    <w:rsid w:val="00D607E2"/>
    <w:rsid w:val="00D62A0C"/>
    <w:rsid w:val="00D73587"/>
    <w:rsid w:val="00D808DE"/>
    <w:rsid w:val="00D84AC2"/>
    <w:rsid w:val="00D84FD0"/>
    <w:rsid w:val="00D87249"/>
    <w:rsid w:val="00D90A8E"/>
    <w:rsid w:val="00D91901"/>
    <w:rsid w:val="00DB01C0"/>
    <w:rsid w:val="00DB0392"/>
    <w:rsid w:val="00DB2053"/>
    <w:rsid w:val="00DC1C1D"/>
    <w:rsid w:val="00DC25FC"/>
    <w:rsid w:val="00DC4655"/>
    <w:rsid w:val="00DD0302"/>
    <w:rsid w:val="00DE0B6B"/>
    <w:rsid w:val="00DE1504"/>
    <w:rsid w:val="00DE2117"/>
    <w:rsid w:val="00E012AA"/>
    <w:rsid w:val="00E22B50"/>
    <w:rsid w:val="00E23509"/>
    <w:rsid w:val="00E32155"/>
    <w:rsid w:val="00E65E46"/>
    <w:rsid w:val="00E67CA8"/>
    <w:rsid w:val="00E70DC1"/>
    <w:rsid w:val="00E806E4"/>
    <w:rsid w:val="00E916BA"/>
    <w:rsid w:val="00EA0C7D"/>
    <w:rsid w:val="00EC3E5E"/>
    <w:rsid w:val="00ED588E"/>
    <w:rsid w:val="00ED6CBD"/>
    <w:rsid w:val="00EE2E46"/>
    <w:rsid w:val="00EE5380"/>
    <w:rsid w:val="00EE7061"/>
    <w:rsid w:val="00EF4C49"/>
    <w:rsid w:val="00F00432"/>
    <w:rsid w:val="00F119CA"/>
    <w:rsid w:val="00F13226"/>
    <w:rsid w:val="00F20C25"/>
    <w:rsid w:val="00F22E8F"/>
    <w:rsid w:val="00F2671A"/>
    <w:rsid w:val="00F27BCF"/>
    <w:rsid w:val="00F31816"/>
    <w:rsid w:val="00F44AF0"/>
    <w:rsid w:val="00F5023E"/>
    <w:rsid w:val="00F53323"/>
    <w:rsid w:val="00F53A05"/>
    <w:rsid w:val="00F61279"/>
    <w:rsid w:val="00F61950"/>
    <w:rsid w:val="00F61B0B"/>
    <w:rsid w:val="00F87680"/>
    <w:rsid w:val="00F92D4C"/>
    <w:rsid w:val="00F9392B"/>
    <w:rsid w:val="00F949EF"/>
    <w:rsid w:val="00FA1546"/>
    <w:rsid w:val="00FA5727"/>
    <w:rsid w:val="00FB0758"/>
    <w:rsid w:val="00FB311D"/>
    <w:rsid w:val="00FC0AA4"/>
    <w:rsid w:val="00FD07BF"/>
    <w:rsid w:val="00FD502B"/>
    <w:rsid w:val="00FE2671"/>
    <w:rsid w:val="00FF03B2"/>
    <w:rsid w:val="00FF38CA"/>
    <w:rsid w:val="00FF41FF"/>
    <w:rsid w:val="00FF4B46"/>
    <w:rsid w:val="03ADD54E"/>
    <w:rsid w:val="07CCC271"/>
    <w:rsid w:val="0E1D0B57"/>
    <w:rsid w:val="0E66E823"/>
    <w:rsid w:val="10FE73D8"/>
    <w:rsid w:val="155A4008"/>
    <w:rsid w:val="1649328C"/>
    <w:rsid w:val="17A34869"/>
    <w:rsid w:val="1AE22A47"/>
    <w:rsid w:val="1D30991F"/>
    <w:rsid w:val="217B1DEF"/>
    <w:rsid w:val="23EC7024"/>
    <w:rsid w:val="257E174D"/>
    <w:rsid w:val="28498BED"/>
    <w:rsid w:val="32FA1EC3"/>
    <w:rsid w:val="3391FBAE"/>
    <w:rsid w:val="39747A87"/>
    <w:rsid w:val="43B28583"/>
    <w:rsid w:val="48B7FCAF"/>
    <w:rsid w:val="4CE8EE2B"/>
    <w:rsid w:val="52050DBA"/>
    <w:rsid w:val="55A16CF1"/>
    <w:rsid w:val="56B01ADD"/>
    <w:rsid w:val="59F8B0CA"/>
    <w:rsid w:val="5AFF0B5E"/>
    <w:rsid w:val="5C9A801A"/>
    <w:rsid w:val="64749749"/>
    <w:rsid w:val="655734F1"/>
    <w:rsid w:val="65EC857C"/>
    <w:rsid w:val="694C0CA2"/>
    <w:rsid w:val="699CDD49"/>
    <w:rsid w:val="6A377F5B"/>
    <w:rsid w:val="6B57CC07"/>
    <w:rsid w:val="6F844794"/>
    <w:rsid w:val="703BBAE9"/>
    <w:rsid w:val="71E7FCD3"/>
    <w:rsid w:val="72A54E62"/>
    <w:rsid w:val="7322C611"/>
    <w:rsid w:val="760DA63A"/>
    <w:rsid w:val="764C3925"/>
    <w:rsid w:val="770432E6"/>
    <w:rsid w:val="7D53C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70DF35"/>
  <w15:chartTrackingRefBased/>
  <w15:docId w15:val="{8389DBD6-80A0-4857-AA27-A4552617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EFD"/>
  </w:style>
  <w:style w:type="paragraph" w:styleId="Heading1">
    <w:name w:val="heading 1"/>
    <w:basedOn w:val="Normal"/>
    <w:next w:val="Normal"/>
    <w:link w:val="Heading1Char"/>
    <w:uiPriority w:val="9"/>
    <w:qFormat/>
    <w:rsid w:val="00375A23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A23"/>
    <w:pPr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A23"/>
    <w:pPr>
      <w:jc w:val="both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C1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E0A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772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E2"/>
  </w:style>
  <w:style w:type="paragraph" w:styleId="Footer">
    <w:name w:val="footer"/>
    <w:basedOn w:val="Normal"/>
    <w:link w:val="FooterChar"/>
    <w:uiPriority w:val="99"/>
    <w:unhideWhenUsed/>
    <w:rsid w:val="00D6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E2"/>
  </w:style>
  <w:style w:type="character" w:styleId="UnresolvedMention">
    <w:name w:val="Unresolved Mention"/>
    <w:basedOn w:val="DefaultParagraphFont"/>
    <w:uiPriority w:val="99"/>
    <w:semiHidden/>
    <w:unhideWhenUsed/>
    <w:rsid w:val="003D3E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0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6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E4"/>
    <w:rPr>
      <w:rFonts w:ascii="Segoe UI" w:hAnsi="Segoe UI" w:cs="Segoe UI"/>
      <w:sz w:val="18"/>
      <w:szCs w:val="18"/>
    </w:rPr>
  </w:style>
  <w:style w:type="character" w:customStyle="1" w:styleId="mysccstyle-bold">
    <w:name w:val="mysccstyle-bold"/>
    <w:basedOn w:val="DefaultParagraphFont"/>
    <w:rsid w:val="00300000"/>
  </w:style>
  <w:style w:type="character" w:customStyle="1" w:styleId="Heading1Char">
    <w:name w:val="Heading 1 Char"/>
    <w:basedOn w:val="DefaultParagraphFont"/>
    <w:link w:val="Heading1"/>
    <w:uiPriority w:val="9"/>
    <w:rsid w:val="00375A23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5A23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5A23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rgonomics.org.uk/common/Uploaded%20files/Publications/CIEHF-Working-from-Home-Infographi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toolbox/workers/home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ffolklearning.co.uk/leadership-staff-development/health-safety-wellbeing/display-screen-equipment-health-and-safe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ffolklearning.co.uk/leadership-staff-development/health-safety-wellbeing/stress,-mental-health-and-wellbe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D81A405966843BCBB6569AB063806" ma:contentTypeVersion="15" ma:contentTypeDescription="Create a new document." ma:contentTypeScope="" ma:versionID="ef26b16bd897b67ee8227ac145576988">
  <xsd:schema xmlns:xsd="http://www.w3.org/2001/XMLSchema" xmlns:xs="http://www.w3.org/2001/XMLSchema" xmlns:p="http://schemas.microsoft.com/office/2006/metadata/properties" xmlns:ns1="http://schemas.microsoft.com/sharepoint/v3" xmlns:ns2="d711e20f-82b5-40b8-b243-6a453e9b7046" xmlns:ns3="ea0395e7-87f8-4705-8c98-c223a384388b" xmlns:ns4="43de1c1f-f7a7-4e34-979f-8be4a2c04682" targetNamespace="http://schemas.microsoft.com/office/2006/metadata/properties" ma:root="true" ma:fieldsID="a476d0e495d8713a089d9b56c47b82c3" ns1:_="" ns2:_="" ns3:_="" ns4:_="">
    <xsd:import namespace="http://schemas.microsoft.com/sharepoint/v3"/>
    <xsd:import namespace="d711e20f-82b5-40b8-b243-6a453e9b7046"/>
    <xsd:import namespace="ea0395e7-87f8-4705-8c98-c223a384388b"/>
    <xsd:import namespace="43de1c1f-f7a7-4e34-979f-8be4a2c046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1e20f-82b5-40b8-b243-6a453e9b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395e7-87f8-4705-8c98-c223a384388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1c1f-f7a7-4e34-979f-8be4a2c04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2CDD0-09B3-458C-9000-2D3EDC268337}">
  <ds:schemaRefs>
    <ds:schemaRef ds:uri="http://purl.org/dc/elements/1.1/"/>
    <ds:schemaRef ds:uri="http://schemas.microsoft.com/office/2006/metadata/properties"/>
    <ds:schemaRef ds:uri="http://purl.org/dc/terms/"/>
    <ds:schemaRef ds:uri="43de1c1f-f7a7-4e34-979f-8be4a2c04682"/>
    <ds:schemaRef ds:uri="http://purl.org/dc/dcmitype/"/>
    <ds:schemaRef ds:uri="http://schemas.microsoft.com/office/2006/documentManagement/types"/>
    <ds:schemaRef ds:uri="http://schemas.microsoft.com/office/infopath/2007/PartnerControls"/>
    <ds:schemaRef ds:uri="ea0395e7-87f8-4705-8c98-c223a384388b"/>
    <ds:schemaRef ds:uri="http://schemas.openxmlformats.org/package/2006/metadata/core-properties"/>
    <ds:schemaRef ds:uri="d711e20f-82b5-40b8-b243-6a453e9b704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F0FF16-CF63-45B3-8031-39A9284CA1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6D955E-314C-419A-9F26-3C59DA36B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A2892C-55AE-4C1C-8FC5-1151704BC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11e20f-82b5-40b8-b243-6a453e9b7046"/>
    <ds:schemaRef ds:uri="ea0395e7-87f8-4705-8c98-c223a384388b"/>
    <ds:schemaRef ds:uri="43de1c1f-f7a7-4e34-979f-8be4a2c04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Adrian Massey</dc:creator>
  <cp:keywords/>
  <dc:description/>
  <cp:lastModifiedBy>Nina Bickerton</cp:lastModifiedBy>
  <cp:revision>3</cp:revision>
  <dcterms:created xsi:type="dcterms:W3CDTF">2021-01-12T08:58:00Z</dcterms:created>
  <dcterms:modified xsi:type="dcterms:W3CDTF">2021-01-12T09:02:00Z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0x010100300D81A405966843BCBB6569AB063806</vt:lpwstr>
  </property>
</Properties>
</file>