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C1BDF1" w14:textId="77777777" w:rsidR="008242AA" w:rsidRPr="00006C29" w:rsidRDefault="008242AA" w:rsidP="00006C29">
      <w:pPr>
        <w:rPr>
          <w:rFonts w:ascii="Arial" w:hAnsi="Arial" w:cs="Arial"/>
        </w:rPr>
      </w:pPr>
    </w:p>
    <w:p w14:paraId="0CA0CF26" w14:textId="77777777" w:rsidR="008242AA" w:rsidRPr="00006C29" w:rsidRDefault="008242AA" w:rsidP="00006C29">
      <w:pPr>
        <w:rPr>
          <w:rFonts w:ascii="Arial" w:hAnsi="Arial" w:cs="Arial"/>
        </w:rPr>
      </w:pPr>
    </w:p>
    <w:p w14:paraId="10379D61" w14:textId="77777777" w:rsidR="008242AA" w:rsidRPr="00006C29" w:rsidRDefault="008242AA" w:rsidP="00006C29">
      <w:pPr>
        <w:rPr>
          <w:rFonts w:ascii="Arial" w:hAnsi="Arial" w:cs="Arial"/>
        </w:rPr>
      </w:pPr>
    </w:p>
    <w:p w14:paraId="409D4B09" w14:textId="77777777" w:rsidR="008242AA" w:rsidRPr="00006C29" w:rsidRDefault="008242AA" w:rsidP="00006C29">
      <w:pPr>
        <w:rPr>
          <w:rFonts w:ascii="Arial" w:hAnsi="Arial" w:cs="Arial"/>
        </w:rPr>
      </w:pPr>
    </w:p>
    <w:p w14:paraId="6D5465F8" w14:textId="77777777" w:rsidR="008242AA" w:rsidRPr="00006C29" w:rsidRDefault="008242AA" w:rsidP="00006C29">
      <w:pPr>
        <w:rPr>
          <w:rFonts w:ascii="Arial" w:hAnsi="Arial" w:cs="Arial"/>
        </w:rPr>
      </w:pPr>
    </w:p>
    <w:p w14:paraId="59D8C2CB" w14:textId="77777777" w:rsidR="008242AA" w:rsidRPr="00006C29" w:rsidRDefault="008242AA" w:rsidP="00006C29">
      <w:pPr>
        <w:rPr>
          <w:rFonts w:ascii="Arial" w:hAnsi="Arial" w:cs="Arial"/>
        </w:rPr>
      </w:pPr>
    </w:p>
    <w:p w14:paraId="6BB5CE92" w14:textId="77777777" w:rsidR="008242AA" w:rsidRPr="00006C29" w:rsidRDefault="008242AA" w:rsidP="00006C29">
      <w:pPr>
        <w:rPr>
          <w:rFonts w:ascii="Arial" w:hAnsi="Arial" w:cs="Arial"/>
        </w:rPr>
      </w:pPr>
    </w:p>
    <w:p w14:paraId="38C2954D" w14:textId="77777777" w:rsidR="008242AA" w:rsidRPr="00006C29" w:rsidRDefault="008242AA" w:rsidP="00006C29">
      <w:pPr>
        <w:rPr>
          <w:rFonts w:ascii="Arial" w:hAnsi="Arial" w:cs="Arial"/>
        </w:rPr>
      </w:pPr>
    </w:p>
    <w:p w14:paraId="1BE671EF" w14:textId="77777777" w:rsidR="008242AA" w:rsidRPr="00006C29" w:rsidRDefault="008242AA" w:rsidP="00006C29">
      <w:pPr>
        <w:rPr>
          <w:rFonts w:ascii="Arial" w:hAnsi="Arial" w:cs="Arial"/>
        </w:rPr>
      </w:pPr>
    </w:p>
    <w:p w14:paraId="72AD91D2" w14:textId="77777777" w:rsidR="00430439" w:rsidRPr="00006C29" w:rsidRDefault="00430439" w:rsidP="00006C29">
      <w:pPr>
        <w:rPr>
          <w:rFonts w:ascii="Arial" w:hAnsi="Arial" w:cs="Arial"/>
          <w:b/>
          <w:sz w:val="40"/>
          <w:szCs w:val="40"/>
        </w:rPr>
      </w:pPr>
    </w:p>
    <w:p w14:paraId="07C027BE" w14:textId="77777777" w:rsidR="00430439" w:rsidRPr="00006C29" w:rsidRDefault="00430439" w:rsidP="00006C29">
      <w:pPr>
        <w:rPr>
          <w:rFonts w:ascii="Arial" w:hAnsi="Arial" w:cs="Arial"/>
          <w:b/>
          <w:sz w:val="40"/>
          <w:szCs w:val="40"/>
        </w:rPr>
      </w:pPr>
    </w:p>
    <w:p w14:paraId="71C160A3" w14:textId="77777777" w:rsidR="00430439" w:rsidRPr="00006C29" w:rsidRDefault="00430439" w:rsidP="00006C29">
      <w:pPr>
        <w:rPr>
          <w:rFonts w:ascii="Arial" w:hAnsi="Arial" w:cs="Arial"/>
          <w:b/>
          <w:sz w:val="44"/>
          <w:szCs w:val="44"/>
        </w:rPr>
      </w:pPr>
    </w:p>
    <w:p w14:paraId="22A54B65" w14:textId="12621522" w:rsidR="00A2298C" w:rsidRDefault="00A64907" w:rsidP="00006C29">
      <w:pPr>
        <w:jc w:val="center"/>
        <w:rPr>
          <w:rFonts w:ascii="Arial" w:hAnsi="Arial" w:cs="Arial"/>
          <w:b/>
          <w:sz w:val="44"/>
          <w:szCs w:val="44"/>
        </w:rPr>
      </w:pPr>
      <w:r w:rsidRPr="00AB71D3">
        <w:rPr>
          <w:rFonts w:ascii="Arial" w:hAnsi="Arial" w:cs="Arial"/>
          <w:b/>
          <w:noProof/>
          <w:sz w:val="44"/>
          <w:szCs w:val="44"/>
        </w:rPr>
        <w:drawing>
          <wp:inline distT="0" distB="0" distL="0" distR="0" wp14:anchorId="3BCD1F63" wp14:editId="02F88063">
            <wp:extent cx="3228975"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8975" cy="971550"/>
                    </a:xfrm>
                    <a:prstGeom prst="rect">
                      <a:avLst/>
                    </a:prstGeom>
                    <a:noFill/>
                    <a:ln>
                      <a:noFill/>
                    </a:ln>
                  </pic:spPr>
                </pic:pic>
              </a:graphicData>
            </a:graphic>
          </wp:inline>
        </w:drawing>
      </w:r>
    </w:p>
    <w:p w14:paraId="3A4A3709" w14:textId="77777777" w:rsidR="003F1266" w:rsidRPr="00006C29" w:rsidRDefault="003F1266" w:rsidP="00006C29">
      <w:pPr>
        <w:jc w:val="center"/>
        <w:rPr>
          <w:rFonts w:ascii="Arial" w:hAnsi="Arial" w:cs="Arial"/>
          <w:b/>
          <w:sz w:val="44"/>
          <w:szCs w:val="44"/>
          <w:u w:val="single"/>
        </w:rPr>
      </w:pPr>
    </w:p>
    <w:p w14:paraId="4C2E29D6" w14:textId="77777777" w:rsidR="00A2298C" w:rsidRPr="00006C29" w:rsidRDefault="006F0064" w:rsidP="00006C29">
      <w:pPr>
        <w:jc w:val="center"/>
        <w:rPr>
          <w:rFonts w:ascii="Arial" w:hAnsi="Arial" w:cs="Arial"/>
          <w:b/>
          <w:sz w:val="96"/>
          <w:szCs w:val="96"/>
        </w:rPr>
      </w:pPr>
      <w:bookmarkStart w:id="0" w:name="_Toc195335846"/>
      <w:bookmarkStart w:id="1" w:name="_Toc247336280"/>
      <w:bookmarkStart w:id="2" w:name="_Toc247338989"/>
      <w:r w:rsidRPr="00006C29">
        <w:rPr>
          <w:rFonts w:ascii="Arial" w:hAnsi="Arial" w:cs="Arial"/>
          <w:b/>
          <w:sz w:val="96"/>
          <w:szCs w:val="96"/>
        </w:rPr>
        <w:t xml:space="preserve">Schools </w:t>
      </w:r>
      <w:r w:rsidR="00A2298C" w:rsidRPr="00006C29">
        <w:rPr>
          <w:rFonts w:ascii="Arial" w:hAnsi="Arial" w:cs="Arial"/>
          <w:b/>
          <w:sz w:val="96"/>
          <w:szCs w:val="96"/>
        </w:rPr>
        <w:t>VAT Guide</w:t>
      </w:r>
      <w:bookmarkEnd w:id="0"/>
      <w:bookmarkEnd w:id="1"/>
      <w:bookmarkEnd w:id="2"/>
    </w:p>
    <w:p w14:paraId="2207E138" w14:textId="77777777" w:rsidR="00A2298C" w:rsidRPr="00006C29" w:rsidRDefault="00A2298C" w:rsidP="00006C29">
      <w:pPr>
        <w:rPr>
          <w:rFonts w:ascii="Arial" w:hAnsi="Arial" w:cs="Arial"/>
          <w:b/>
          <w:sz w:val="44"/>
          <w:szCs w:val="44"/>
          <w:u w:val="single"/>
        </w:rPr>
      </w:pPr>
    </w:p>
    <w:p w14:paraId="2357D918" w14:textId="77777777" w:rsidR="00C41F6B" w:rsidRPr="00006C29" w:rsidRDefault="00C41F6B" w:rsidP="00006C29">
      <w:pPr>
        <w:rPr>
          <w:rFonts w:ascii="Arial" w:hAnsi="Arial" w:cs="Arial"/>
          <w:b/>
          <w:u w:val="single"/>
        </w:rPr>
      </w:pPr>
    </w:p>
    <w:p w14:paraId="7C302696" w14:textId="77777777" w:rsidR="008F6E5B" w:rsidRDefault="008F6E5B" w:rsidP="00006C29">
      <w:pPr>
        <w:rPr>
          <w:rFonts w:ascii="Arial" w:hAnsi="Arial" w:cs="Arial"/>
          <w:b/>
          <w:u w:val="single"/>
        </w:rPr>
      </w:pPr>
    </w:p>
    <w:p w14:paraId="5E454386" w14:textId="77777777" w:rsidR="008F6E5B" w:rsidRDefault="008F6E5B" w:rsidP="00006C29">
      <w:pPr>
        <w:rPr>
          <w:rFonts w:ascii="Arial" w:hAnsi="Arial" w:cs="Arial"/>
          <w:b/>
          <w:u w:val="single"/>
        </w:rPr>
      </w:pPr>
    </w:p>
    <w:p w14:paraId="223C4F69" w14:textId="77777777" w:rsidR="008F6E5B" w:rsidRDefault="008F6E5B" w:rsidP="00006C29">
      <w:pPr>
        <w:rPr>
          <w:rFonts w:ascii="Arial" w:hAnsi="Arial" w:cs="Arial"/>
          <w:b/>
          <w:u w:val="single"/>
        </w:rPr>
      </w:pPr>
    </w:p>
    <w:p w14:paraId="7EBF3FEA" w14:textId="77777777" w:rsidR="008F6E5B" w:rsidRDefault="008F6E5B" w:rsidP="00006C29">
      <w:pPr>
        <w:rPr>
          <w:rFonts w:ascii="Arial" w:hAnsi="Arial" w:cs="Arial"/>
          <w:b/>
          <w:u w:val="single"/>
        </w:rPr>
      </w:pPr>
    </w:p>
    <w:p w14:paraId="0A03ECDF" w14:textId="77777777" w:rsidR="008F6E5B" w:rsidRDefault="008F6E5B" w:rsidP="00006C29">
      <w:pPr>
        <w:rPr>
          <w:rFonts w:ascii="Arial" w:hAnsi="Arial" w:cs="Arial"/>
          <w:b/>
          <w:u w:val="single"/>
        </w:rPr>
      </w:pPr>
    </w:p>
    <w:p w14:paraId="53A2DA09" w14:textId="77777777" w:rsidR="008F6E5B" w:rsidRDefault="008F6E5B" w:rsidP="00006C29">
      <w:pPr>
        <w:rPr>
          <w:rFonts w:ascii="Arial" w:hAnsi="Arial" w:cs="Arial"/>
          <w:b/>
          <w:u w:val="single"/>
        </w:rPr>
      </w:pPr>
    </w:p>
    <w:p w14:paraId="29937FDC" w14:textId="77777777" w:rsidR="008F6E5B" w:rsidRDefault="008F6E5B" w:rsidP="00006C29">
      <w:pPr>
        <w:rPr>
          <w:rFonts w:ascii="Arial" w:hAnsi="Arial" w:cs="Arial"/>
          <w:b/>
          <w:u w:val="single"/>
        </w:rPr>
      </w:pPr>
    </w:p>
    <w:p w14:paraId="1A9CE6AD" w14:textId="77777777" w:rsidR="008F6E5B" w:rsidRDefault="008F6E5B" w:rsidP="00006C29">
      <w:pPr>
        <w:rPr>
          <w:rFonts w:ascii="Arial" w:hAnsi="Arial" w:cs="Arial"/>
          <w:b/>
          <w:u w:val="single"/>
        </w:rPr>
      </w:pPr>
    </w:p>
    <w:p w14:paraId="104A46D4" w14:textId="77777777" w:rsidR="008F6E5B" w:rsidRDefault="008F6E5B" w:rsidP="00006C29">
      <w:pPr>
        <w:rPr>
          <w:rFonts w:ascii="Arial" w:hAnsi="Arial" w:cs="Arial"/>
          <w:b/>
          <w:u w:val="single"/>
        </w:rPr>
      </w:pPr>
    </w:p>
    <w:p w14:paraId="0C8BED8A" w14:textId="77777777" w:rsidR="008F6E5B" w:rsidRDefault="008F6E5B" w:rsidP="00006C29">
      <w:pPr>
        <w:rPr>
          <w:rFonts w:ascii="Arial" w:hAnsi="Arial" w:cs="Arial"/>
          <w:b/>
          <w:u w:val="single"/>
        </w:rPr>
      </w:pPr>
    </w:p>
    <w:p w14:paraId="6F247549" w14:textId="77777777" w:rsidR="008F6E5B" w:rsidRDefault="008F6E5B" w:rsidP="00006C29">
      <w:pPr>
        <w:rPr>
          <w:rFonts w:ascii="Arial" w:hAnsi="Arial" w:cs="Arial"/>
          <w:b/>
          <w:u w:val="single"/>
        </w:rPr>
      </w:pPr>
    </w:p>
    <w:p w14:paraId="64B46D86" w14:textId="77777777" w:rsidR="008F6E5B" w:rsidRDefault="008F6E5B" w:rsidP="00006C29">
      <w:pPr>
        <w:rPr>
          <w:rFonts w:ascii="Arial" w:hAnsi="Arial" w:cs="Arial"/>
          <w:b/>
          <w:u w:val="single"/>
        </w:rPr>
      </w:pPr>
    </w:p>
    <w:p w14:paraId="78DA9F31" w14:textId="77777777" w:rsidR="008F6E5B" w:rsidRDefault="008F6E5B" w:rsidP="00006C29">
      <w:pPr>
        <w:rPr>
          <w:rFonts w:ascii="Arial" w:hAnsi="Arial" w:cs="Arial"/>
          <w:b/>
          <w:u w:val="single"/>
        </w:rPr>
      </w:pPr>
    </w:p>
    <w:p w14:paraId="761A221E" w14:textId="77777777" w:rsidR="008F6E5B" w:rsidRDefault="008F6E5B" w:rsidP="00006C29">
      <w:pPr>
        <w:rPr>
          <w:rFonts w:ascii="Arial" w:hAnsi="Arial" w:cs="Arial"/>
          <w:b/>
          <w:u w:val="single"/>
        </w:rPr>
      </w:pPr>
    </w:p>
    <w:p w14:paraId="639BDAE6" w14:textId="77777777" w:rsidR="008F6E5B" w:rsidRDefault="008F6E5B" w:rsidP="00006C29">
      <w:pPr>
        <w:rPr>
          <w:rFonts w:ascii="Arial" w:hAnsi="Arial" w:cs="Arial"/>
          <w:b/>
          <w:u w:val="single"/>
        </w:rPr>
      </w:pPr>
    </w:p>
    <w:p w14:paraId="6D298916" w14:textId="77777777" w:rsidR="008F6E5B" w:rsidRDefault="008F6E5B" w:rsidP="00006C29">
      <w:pPr>
        <w:rPr>
          <w:rFonts w:ascii="Arial" w:hAnsi="Arial" w:cs="Arial"/>
          <w:b/>
          <w:u w:val="single"/>
        </w:rPr>
      </w:pPr>
    </w:p>
    <w:p w14:paraId="6D7D0188" w14:textId="77777777" w:rsidR="008F6E5B" w:rsidRDefault="008F6E5B" w:rsidP="00006C29">
      <w:pPr>
        <w:rPr>
          <w:rFonts w:ascii="Arial" w:hAnsi="Arial" w:cs="Arial"/>
          <w:b/>
          <w:u w:val="single"/>
        </w:rPr>
      </w:pPr>
    </w:p>
    <w:p w14:paraId="6FB0B803" w14:textId="77777777" w:rsidR="008F6E5B" w:rsidRDefault="008F6E5B" w:rsidP="00006C29">
      <w:pPr>
        <w:rPr>
          <w:rFonts w:ascii="Arial" w:hAnsi="Arial" w:cs="Arial"/>
          <w:b/>
          <w:u w:val="single"/>
        </w:rPr>
      </w:pPr>
    </w:p>
    <w:p w14:paraId="699043CC" w14:textId="77777777" w:rsidR="008F6E5B" w:rsidRDefault="008F6E5B" w:rsidP="00006C29">
      <w:pPr>
        <w:rPr>
          <w:rFonts w:ascii="Arial" w:hAnsi="Arial" w:cs="Arial"/>
          <w:b/>
          <w:u w:val="single"/>
        </w:rPr>
      </w:pPr>
    </w:p>
    <w:p w14:paraId="5E85DAED" w14:textId="77777777" w:rsidR="008F6E5B" w:rsidRDefault="008F6E5B" w:rsidP="00006C29">
      <w:pPr>
        <w:rPr>
          <w:rFonts w:ascii="Arial" w:hAnsi="Arial" w:cs="Arial"/>
          <w:b/>
          <w:u w:val="single"/>
        </w:rPr>
      </w:pPr>
    </w:p>
    <w:p w14:paraId="502C8C90" w14:textId="77777777" w:rsidR="00A2298C" w:rsidRPr="008F6E5B" w:rsidRDefault="008F6E5B" w:rsidP="00006C29">
      <w:pPr>
        <w:rPr>
          <w:rFonts w:ascii="Arial" w:hAnsi="Arial" w:cs="Arial"/>
        </w:rPr>
      </w:pPr>
      <w:r w:rsidRPr="008F6E5B">
        <w:rPr>
          <w:rFonts w:ascii="Arial" w:hAnsi="Arial" w:cs="Arial"/>
        </w:rPr>
        <w:t xml:space="preserve">Issued on behalf of: </w:t>
      </w:r>
      <w:smartTag w:uri="urn:schemas-microsoft-com:office:smarttags" w:element="place">
        <w:smartTag w:uri="urn:schemas-microsoft-com:office:smarttags" w:element="PlaceName">
          <w:r w:rsidRPr="008F6E5B">
            <w:rPr>
              <w:rFonts w:ascii="Arial" w:hAnsi="Arial" w:cs="Arial"/>
              <w:b/>
            </w:rPr>
            <w:t>Suffolk</w:t>
          </w:r>
        </w:smartTag>
        <w:r w:rsidRPr="008F6E5B">
          <w:rPr>
            <w:rFonts w:ascii="Arial" w:hAnsi="Arial" w:cs="Arial"/>
            <w:b/>
          </w:rPr>
          <w:t xml:space="preserve"> </w:t>
        </w:r>
        <w:smartTag w:uri="urn:schemas-microsoft-com:office:smarttags" w:element="PlaceType">
          <w:r w:rsidRPr="008F6E5B">
            <w:rPr>
              <w:rFonts w:ascii="Arial" w:hAnsi="Arial" w:cs="Arial"/>
              <w:b/>
            </w:rPr>
            <w:t>County</w:t>
          </w:r>
        </w:smartTag>
      </w:smartTag>
      <w:r w:rsidRPr="008F6E5B">
        <w:rPr>
          <w:rFonts w:ascii="Arial" w:hAnsi="Arial" w:cs="Arial"/>
          <w:b/>
        </w:rPr>
        <w:t xml:space="preserve"> Council – VAT Registration 104.1787.91</w:t>
      </w:r>
      <w:r w:rsidR="00A2298C" w:rsidRPr="008F6E5B">
        <w:rPr>
          <w:rFonts w:ascii="Arial" w:hAnsi="Arial" w:cs="Arial"/>
        </w:rPr>
        <w:br w:type="page"/>
      </w:r>
    </w:p>
    <w:p w14:paraId="581961AE" w14:textId="77777777" w:rsidR="00350753" w:rsidRDefault="00774658">
      <w:pPr>
        <w:pStyle w:val="TOC1"/>
        <w:tabs>
          <w:tab w:val="right" w:leader="underscore" w:pos="9895"/>
        </w:tabs>
        <w:rPr>
          <w:rStyle w:val="Hyperlink"/>
          <w:noProof/>
        </w:rPr>
      </w:pPr>
      <w:r w:rsidRPr="00352B1B">
        <w:rPr>
          <w:rFonts w:ascii="Arial" w:hAnsi="Arial" w:cs="Arial"/>
          <w:u w:val="single"/>
        </w:rPr>
        <w:fldChar w:fldCharType="begin"/>
      </w:r>
      <w:r w:rsidRPr="00352B1B">
        <w:rPr>
          <w:rFonts w:ascii="Arial" w:hAnsi="Arial" w:cs="Arial"/>
          <w:u w:val="single"/>
        </w:rPr>
        <w:instrText xml:space="preserve"> TOC \o "1-3" \h \z \u </w:instrText>
      </w:r>
      <w:r w:rsidRPr="00352B1B">
        <w:rPr>
          <w:rFonts w:ascii="Arial" w:hAnsi="Arial" w:cs="Arial"/>
          <w:u w:val="single"/>
        </w:rPr>
        <w:fldChar w:fldCharType="separate"/>
      </w:r>
      <w:hyperlink w:anchor="_Toc398546909" w:history="1">
        <w:r w:rsidR="00350753" w:rsidRPr="00E901A2">
          <w:rPr>
            <w:rStyle w:val="Hyperlink"/>
            <w:rFonts w:ascii="Arial" w:hAnsi="Arial" w:cs="Arial"/>
            <w:noProof/>
          </w:rPr>
          <w:t>Introduction</w:t>
        </w:r>
        <w:r w:rsidR="00350753">
          <w:rPr>
            <w:noProof/>
            <w:webHidden/>
          </w:rPr>
          <w:tab/>
        </w:r>
        <w:r w:rsidR="00350753">
          <w:rPr>
            <w:noProof/>
            <w:webHidden/>
          </w:rPr>
          <w:fldChar w:fldCharType="begin"/>
        </w:r>
        <w:r w:rsidR="00350753">
          <w:rPr>
            <w:noProof/>
            <w:webHidden/>
          </w:rPr>
          <w:instrText xml:space="preserve"> PAGEREF _Toc398546909 \h </w:instrText>
        </w:r>
        <w:r w:rsidR="00350753">
          <w:rPr>
            <w:noProof/>
            <w:webHidden/>
          </w:rPr>
        </w:r>
        <w:r w:rsidR="00350753">
          <w:rPr>
            <w:noProof/>
            <w:webHidden/>
          </w:rPr>
          <w:fldChar w:fldCharType="separate"/>
        </w:r>
        <w:r w:rsidR="00350753">
          <w:rPr>
            <w:noProof/>
            <w:webHidden/>
          </w:rPr>
          <w:t>5</w:t>
        </w:r>
        <w:r w:rsidR="00350753">
          <w:rPr>
            <w:noProof/>
            <w:webHidden/>
          </w:rPr>
          <w:fldChar w:fldCharType="end"/>
        </w:r>
      </w:hyperlink>
    </w:p>
    <w:p w14:paraId="60C5233B" w14:textId="77777777" w:rsidR="00350753" w:rsidRPr="004D334E" w:rsidRDefault="00350753" w:rsidP="00350753">
      <w:pPr>
        <w:rPr>
          <w:noProof/>
        </w:rPr>
      </w:pPr>
    </w:p>
    <w:p w14:paraId="05E5722B" w14:textId="77777777" w:rsidR="00350753" w:rsidRDefault="00350753">
      <w:pPr>
        <w:pStyle w:val="TOC1"/>
        <w:tabs>
          <w:tab w:val="right" w:leader="underscore" w:pos="9895"/>
        </w:tabs>
        <w:rPr>
          <w:rStyle w:val="Hyperlink"/>
          <w:noProof/>
        </w:rPr>
      </w:pPr>
      <w:hyperlink w:anchor="_Toc398546910" w:history="1">
        <w:r w:rsidRPr="00E901A2">
          <w:rPr>
            <w:rStyle w:val="Hyperlink"/>
            <w:rFonts w:ascii="Arial" w:hAnsi="Arial" w:cs="Arial"/>
            <w:noProof/>
          </w:rPr>
          <w:t>Background and Legal Basis</w:t>
        </w:r>
        <w:r>
          <w:rPr>
            <w:noProof/>
            <w:webHidden/>
          </w:rPr>
          <w:tab/>
        </w:r>
        <w:r>
          <w:rPr>
            <w:noProof/>
            <w:webHidden/>
          </w:rPr>
          <w:fldChar w:fldCharType="begin"/>
        </w:r>
        <w:r>
          <w:rPr>
            <w:noProof/>
            <w:webHidden/>
          </w:rPr>
          <w:instrText xml:space="preserve"> PAGEREF _Toc398546910 \h </w:instrText>
        </w:r>
        <w:r>
          <w:rPr>
            <w:noProof/>
            <w:webHidden/>
          </w:rPr>
        </w:r>
        <w:r>
          <w:rPr>
            <w:noProof/>
            <w:webHidden/>
          </w:rPr>
          <w:fldChar w:fldCharType="separate"/>
        </w:r>
        <w:r>
          <w:rPr>
            <w:noProof/>
            <w:webHidden/>
          </w:rPr>
          <w:t>7</w:t>
        </w:r>
        <w:r>
          <w:rPr>
            <w:noProof/>
            <w:webHidden/>
          </w:rPr>
          <w:fldChar w:fldCharType="end"/>
        </w:r>
      </w:hyperlink>
    </w:p>
    <w:p w14:paraId="4E598608" w14:textId="77777777" w:rsidR="00350753" w:rsidRPr="004D334E" w:rsidRDefault="00350753" w:rsidP="00350753">
      <w:pPr>
        <w:rPr>
          <w:noProof/>
        </w:rPr>
      </w:pPr>
    </w:p>
    <w:p w14:paraId="5B77B367" w14:textId="77777777" w:rsidR="00350753" w:rsidRPr="004D334E" w:rsidRDefault="00350753">
      <w:pPr>
        <w:pStyle w:val="TOC1"/>
        <w:tabs>
          <w:tab w:val="right" w:leader="underscore" w:pos="9895"/>
        </w:tabs>
        <w:rPr>
          <w:rFonts w:ascii="Calibri" w:hAnsi="Calibri"/>
          <w:b w:val="0"/>
          <w:bCs w:val="0"/>
          <w:i w:val="0"/>
          <w:iCs w:val="0"/>
          <w:noProof/>
          <w:sz w:val="22"/>
          <w:szCs w:val="22"/>
        </w:rPr>
      </w:pPr>
      <w:hyperlink w:anchor="_Toc398546911" w:history="1">
        <w:r w:rsidRPr="00E901A2">
          <w:rPr>
            <w:rStyle w:val="Hyperlink"/>
            <w:rFonts w:ascii="Arial" w:hAnsi="Arial" w:cs="Arial"/>
            <w:noProof/>
          </w:rPr>
          <w:t>Part 1 - When is VAT charged?</w:t>
        </w:r>
        <w:r>
          <w:rPr>
            <w:noProof/>
            <w:webHidden/>
          </w:rPr>
          <w:tab/>
        </w:r>
        <w:r>
          <w:rPr>
            <w:noProof/>
            <w:webHidden/>
          </w:rPr>
          <w:fldChar w:fldCharType="begin"/>
        </w:r>
        <w:r>
          <w:rPr>
            <w:noProof/>
            <w:webHidden/>
          </w:rPr>
          <w:instrText xml:space="preserve"> PAGEREF _Toc398546911 \h </w:instrText>
        </w:r>
        <w:r>
          <w:rPr>
            <w:noProof/>
            <w:webHidden/>
          </w:rPr>
        </w:r>
        <w:r>
          <w:rPr>
            <w:noProof/>
            <w:webHidden/>
          </w:rPr>
          <w:fldChar w:fldCharType="separate"/>
        </w:r>
        <w:r>
          <w:rPr>
            <w:noProof/>
            <w:webHidden/>
          </w:rPr>
          <w:t>8</w:t>
        </w:r>
        <w:r>
          <w:rPr>
            <w:noProof/>
            <w:webHidden/>
          </w:rPr>
          <w:fldChar w:fldCharType="end"/>
        </w:r>
      </w:hyperlink>
    </w:p>
    <w:p w14:paraId="1A2A4FBC" w14:textId="77777777" w:rsidR="00350753" w:rsidRPr="004D334E" w:rsidRDefault="00350753">
      <w:pPr>
        <w:pStyle w:val="TOC2"/>
        <w:tabs>
          <w:tab w:val="right" w:leader="underscore" w:pos="9895"/>
        </w:tabs>
        <w:rPr>
          <w:rFonts w:ascii="Calibri" w:hAnsi="Calibri"/>
          <w:b w:val="0"/>
          <w:bCs w:val="0"/>
          <w:noProof/>
        </w:rPr>
      </w:pPr>
      <w:hyperlink w:anchor="_Toc398546912" w:history="1">
        <w:r w:rsidRPr="00E901A2">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_Toc398546912 \h </w:instrText>
        </w:r>
        <w:r>
          <w:rPr>
            <w:noProof/>
            <w:webHidden/>
          </w:rPr>
        </w:r>
        <w:r>
          <w:rPr>
            <w:noProof/>
            <w:webHidden/>
          </w:rPr>
          <w:fldChar w:fldCharType="separate"/>
        </w:r>
        <w:r>
          <w:rPr>
            <w:noProof/>
            <w:webHidden/>
          </w:rPr>
          <w:t>8</w:t>
        </w:r>
        <w:r>
          <w:rPr>
            <w:noProof/>
            <w:webHidden/>
          </w:rPr>
          <w:fldChar w:fldCharType="end"/>
        </w:r>
      </w:hyperlink>
    </w:p>
    <w:p w14:paraId="6441A68D" w14:textId="77777777" w:rsidR="00350753" w:rsidRPr="004D334E" w:rsidRDefault="00350753">
      <w:pPr>
        <w:pStyle w:val="TOC2"/>
        <w:tabs>
          <w:tab w:val="right" w:leader="underscore" w:pos="9895"/>
        </w:tabs>
        <w:rPr>
          <w:rFonts w:ascii="Calibri" w:hAnsi="Calibri"/>
          <w:b w:val="0"/>
          <w:bCs w:val="0"/>
          <w:noProof/>
        </w:rPr>
      </w:pPr>
      <w:hyperlink w:anchor="_Toc398546913" w:history="1">
        <w:r w:rsidRPr="00E901A2">
          <w:rPr>
            <w:rStyle w:val="Hyperlink"/>
            <w:rFonts w:ascii="Arial" w:hAnsi="Arial" w:cs="Arial"/>
            <w:noProof/>
          </w:rPr>
          <w:t>Who is a Taxable Person?</w:t>
        </w:r>
        <w:r>
          <w:rPr>
            <w:noProof/>
            <w:webHidden/>
          </w:rPr>
          <w:tab/>
        </w:r>
        <w:r>
          <w:rPr>
            <w:noProof/>
            <w:webHidden/>
          </w:rPr>
          <w:fldChar w:fldCharType="begin"/>
        </w:r>
        <w:r>
          <w:rPr>
            <w:noProof/>
            <w:webHidden/>
          </w:rPr>
          <w:instrText xml:space="preserve"> PAGEREF _Toc398546913 \h </w:instrText>
        </w:r>
        <w:r>
          <w:rPr>
            <w:noProof/>
            <w:webHidden/>
          </w:rPr>
        </w:r>
        <w:r>
          <w:rPr>
            <w:noProof/>
            <w:webHidden/>
          </w:rPr>
          <w:fldChar w:fldCharType="separate"/>
        </w:r>
        <w:r>
          <w:rPr>
            <w:noProof/>
            <w:webHidden/>
          </w:rPr>
          <w:t>8</w:t>
        </w:r>
        <w:r>
          <w:rPr>
            <w:noProof/>
            <w:webHidden/>
          </w:rPr>
          <w:fldChar w:fldCharType="end"/>
        </w:r>
      </w:hyperlink>
    </w:p>
    <w:p w14:paraId="459F6576" w14:textId="77777777" w:rsidR="00350753" w:rsidRPr="004D334E" w:rsidRDefault="00350753">
      <w:pPr>
        <w:pStyle w:val="TOC2"/>
        <w:tabs>
          <w:tab w:val="right" w:leader="underscore" w:pos="9895"/>
        </w:tabs>
        <w:rPr>
          <w:rFonts w:ascii="Calibri" w:hAnsi="Calibri"/>
          <w:b w:val="0"/>
          <w:bCs w:val="0"/>
          <w:noProof/>
        </w:rPr>
      </w:pPr>
      <w:hyperlink w:anchor="_Toc398546914" w:history="1">
        <w:r w:rsidRPr="00E901A2">
          <w:rPr>
            <w:rStyle w:val="Hyperlink"/>
            <w:rFonts w:ascii="Arial" w:hAnsi="Arial" w:cs="Arial"/>
            <w:noProof/>
          </w:rPr>
          <w:t>Supply</w:t>
        </w:r>
        <w:r>
          <w:rPr>
            <w:noProof/>
            <w:webHidden/>
          </w:rPr>
          <w:tab/>
        </w:r>
        <w:r>
          <w:rPr>
            <w:noProof/>
            <w:webHidden/>
          </w:rPr>
          <w:fldChar w:fldCharType="begin"/>
        </w:r>
        <w:r>
          <w:rPr>
            <w:noProof/>
            <w:webHidden/>
          </w:rPr>
          <w:instrText xml:space="preserve"> PAGEREF _Toc398546914 \h </w:instrText>
        </w:r>
        <w:r>
          <w:rPr>
            <w:noProof/>
            <w:webHidden/>
          </w:rPr>
        </w:r>
        <w:r>
          <w:rPr>
            <w:noProof/>
            <w:webHidden/>
          </w:rPr>
          <w:fldChar w:fldCharType="separate"/>
        </w:r>
        <w:r>
          <w:rPr>
            <w:noProof/>
            <w:webHidden/>
          </w:rPr>
          <w:t>9</w:t>
        </w:r>
        <w:r>
          <w:rPr>
            <w:noProof/>
            <w:webHidden/>
          </w:rPr>
          <w:fldChar w:fldCharType="end"/>
        </w:r>
      </w:hyperlink>
    </w:p>
    <w:p w14:paraId="0F042B79" w14:textId="77777777" w:rsidR="00350753" w:rsidRPr="004D334E" w:rsidRDefault="00350753">
      <w:pPr>
        <w:pStyle w:val="TOC2"/>
        <w:tabs>
          <w:tab w:val="right" w:leader="underscore" w:pos="9895"/>
        </w:tabs>
        <w:rPr>
          <w:rFonts w:ascii="Calibri" w:hAnsi="Calibri"/>
          <w:b w:val="0"/>
          <w:bCs w:val="0"/>
          <w:noProof/>
        </w:rPr>
      </w:pPr>
      <w:hyperlink w:anchor="_Toc398546915" w:history="1">
        <w:r w:rsidRPr="00E901A2">
          <w:rPr>
            <w:rStyle w:val="Hyperlink"/>
            <w:rFonts w:ascii="Arial" w:hAnsi="Arial" w:cs="Arial"/>
            <w:noProof/>
          </w:rPr>
          <w:t>Taxable Supply</w:t>
        </w:r>
        <w:r>
          <w:rPr>
            <w:noProof/>
            <w:webHidden/>
          </w:rPr>
          <w:tab/>
        </w:r>
        <w:r>
          <w:rPr>
            <w:noProof/>
            <w:webHidden/>
          </w:rPr>
          <w:fldChar w:fldCharType="begin"/>
        </w:r>
        <w:r>
          <w:rPr>
            <w:noProof/>
            <w:webHidden/>
          </w:rPr>
          <w:instrText xml:space="preserve"> PAGEREF _Toc398546915 \h </w:instrText>
        </w:r>
        <w:r>
          <w:rPr>
            <w:noProof/>
            <w:webHidden/>
          </w:rPr>
        </w:r>
        <w:r>
          <w:rPr>
            <w:noProof/>
            <w:webHidden/>
          </w:rPr>
          <w:fldChar w:fldCharType="separate"/>
        </w:r>
        <w:r>
          <w:rPr>
            <w:noProof/>
            <w:webHidden/>
          </w:rPr>
          <w:t>9</w:t>
        </w:r>
        <w:r>
          <w:rPr>
            <w:noProof/>
            <w:webHidden/>
          </w:rPr>
          <w:fldChar w:fldCharType="end"/>
        </w:r>
      </w:hyperlink>
    </w:p>
    <w:p w14:paraId="2E047F00" w14:textId="77777777" w:rsidR="00350753" w:rsidRPr="004D334E" w:rsidRDefault="00350753">
      <w:pPr>
        <w:pStyle w:val="TOC2"/>
        <w:tabs>
          <w:tab w:val="right" w:leader="underscore" w:pos="9895"/>
        </w:tabs>
        <w:rPr>
          <w:rFonts w:ascii="Calibri" w:hAnsi="Calibri"/>
          <w:b w:val="0"/>
          <w:bCs w:val="0"/>
          <w:noProof/>
        </w:rPr>
      </w:pPr>
      <w:hyperlink w:anchor="_Toc398546916" w:history="1">
        <w:r w:rsidRPr="00E901A2">
          <w:rPr>
            <w:rStyle w:val="Hyperlink"/>
            <w:rFonts w:ascii="Arial" w:hAnsi="Arial" w:cs="Arial"/>
            <w:noProof/>
          </w:rPr>
          <w:t>Was it made in the UK?</w:t>
        </w:r>
        <w:r>
          <w:rPr>
            <w:noProof/>
            <w:webHidden/>
          </w:rPr>
          <w:tab/>
        </w:r>
        <w:r>
          <w:rPr>
            <w:noProof/>
            <w:webHidden/>
          </w:rPr>
          <w:fldChar w:fldCharType="begin"/>
        </w:r>
        <w:r>
          <w:rPr>
            <w:noProof/>
            <w:webHidden/>
          </w:rPr>
          <w:instrText xml:space="preserve"> PAGEREF _Toc398546916 \h </w:instrText>
        </w:r>
        <w:r>
          <w:rPr>
            <w:noProof/>
            <w:webHidden/>
          </w:rPr>
        </w:r>
        <w:r>
          <w:rPr>
            <w:noProof/>
            <w:webHidden/>
          </w:rPr>
          <w:fldChar w:fldCharType="separate"/>
        </w:r>
        <w:r>
          <w:rPr>
            <w:noProof/>
            <w:webHidden/>
          </w:rPr>
          <w:t>10</w:t>
        </w:r>
        <w:r>
          <w:rPr>
            <w:noProof/>
            <w:webHidden/>
          </w:rPr>
          <w:fldChar w:fldCharType="end"/>
        </w:r>
      </w:hyperlink>
    </w:p>
    <w:p w14:paraId="7D88E5C2" w14:textId="77777777" w:rsidR="00350753" w:rsidRPr="004D334E" w:rsidRDefault="00350753">
      <w:pPr>
        <w:pStyle w:val="TOC2"/>
        <w:tabs>
          <w:tab w:val="right" w:leader="underscore" w:pos="9895"/>
        </w:tabs>
        <w:rPr>
          <w:rFonts w:ascii="Calibri" w:hAnsi="Calibri"/>
          <w:b w:val="0"/>
          <w:bCs w:val="0"/>
          <w:noProof/>
        </w:rPr>
      </w:pPr>
      <w:hyperlink w:anchor="_Toc398546917" w:history="1">
        <w:r w:rsidRPr="00E901A2">
          <w:rPr>
            <w:rStyle w:val="Hyperlink"/>
            <w:rFonts w:ascii="Arial" w:hAnsi="Arial" w:cs="Arial"/>
            <w:noProof/>
          </w:rPr>
          <w:t>Consideration</w:t>
        </w:r>
        <w:r>
          <w:rPr>
            <w:noProof/>
            <w:webHidden/>
          </w:rPr>
          <w:tab/>
        </w:r>
        <w:r>
          <w:rPr>
            <w:noProof/>
            <w:webHidden/>
          </w:rPr>
          <w:fldChar w:fldCharType="begin"/>
        </w:r>
        <w:r>
          <w:rPr>
            <w:noProof/>
            <w:webHidden/>
          </w:rPr>
          <w:instrText xml:space="preserve"> PAGEREF _Toc398546917 \h </w:instrText>
        </w:r>
        <w:r>
          <w:rPr>
            <w:noProof/>
            <w:webHidden/>
          </w:rPr>
        </w:r>
        <w:r>
          <w:rPr>
            <w:noProof/>
            <w:webHidden/>
          </w:rPr>
          <w:fldChar w:fldCharType="separate"/>
        </w:r>
        <w:r>
          <w:rPr>
            <w:noProof/>
            <w:webHidden/>
          </w:rPr>
          <w:t>10</w:t>
        </w:r>
        <w:r>
          <w:rPr>
            <w:noProof/>
            <w:webHidden/>
          </w:rPr>
          <w:fldChar w:fldCharType="end"/>
        </w:r>
      </w:hyperlink>
    </w:p>
    <w:p w14:paraId="07E33D9D" w14:textId="77777777" w:rsidR="00350753" w:rsidRDefault="00350753">
      <w:pPr>
        <w:pStyle w:val="TOC2"/>
        <w:tabs>
          <w:tab w:val="right" w:leader="underscore" w:pos="9895"/>
        </w:tabs>
        <w:rPr>
          <w:rStyle w:val="Hyperlink"/>
          <w:noProof/>
        </w:rPr>
      </w:pPr>
      <w:hyperlink w:anchor="_Toc398546918" w:history="1">
        <w:r w:rsidRPr="00E901A2">
          <w:rPr>
            <w:rStyle w:val="Hyperlink"/>
            <w:rFonts w:ascii="Arial" w:hAnsi="Arial" w:cs="Arial"/>
            <w:noProof/>
          </w:rPr>
          <w:t>In the course of business</w:t>
        </w:r>
        <w:r>
          <w:rPr>
            <w:noProof/>
            <w:webHidden/>
          </w:rPr>
          <w:tab/>
        </w:r>
        <w:r>
          <w:rPr>
            <w:noProof/>
            <w:webHidden/>
          </w:rPr>
          <w:fldChar w:fldCharType="begin"/>
        </w:r>
        <w:r>
          <w:rPr>
            <w:noProof/>
            <w:webHidden/>
          </w:rPr>
          <w:instrText xml:space="preserve"> PAGEREF _Toc398546918 \h </w:instrText>
        </w:r>
        <w:r>
          <w:rPr>
            <w:noProof/>
            <w:webHidden/>
          </w:rPr>
        </w:r>
        <w:r>
          <w:rPr>
            <w:noProof/>
            <w:webHidden/>
          </w:rPr>
          <w:fldChar w:fldCharType="separate"/>
        </w:r>
        <w:r>
          <w:rPr>
            <w:noProof/>
            <w:webHidden/>
          </w:rPr>
          <w:t>10</w:t>
        </w:r>
        <w:r>
          <w:rPr>
            <w:noProof/>
            <w:webHidden/>
          </w:rPr>
          <w:fldChar w:fldCharType="end"/>
        </w:r>
      </w:hyperlink>
    </w:p>
    <w:p w14:paraId="33BF6682" w14:textId="77777777" w:rsidR="00350753" w:rsidRPr="004D334E" w:rsidRDefault="00350753" w:rsidP="00350753">
      <w:pPr>
        <w:rPr>
          <w:noProof/>
        </w:rPr>
      </w:pPr>
    </w:p>
    <w:p w14:paraId="50CC6517" w14:textId="77777777" w:rsidR="00350753" w:rsidRPr="004D334E" w:rsidRDefault="00350753">
      <w:pPr>
        <w:pStyle w:val="TOC1"/>
        <w:tabs>
          <w:tab w:val="right" w:leader="underscore" w:pos="9895"/>
        </w:tabs>
        <w:rPr>
          <w:rFonts w:ascii="Calibri" w:hAnsi="Calibri"/>
          <w:b w:val="0"/>
          <w:bCs w:val="0"/>
          <w:i w:val="0"/>
          <w:iCs w:val="0"/>
          <w:noProof/>
          <w:sz w:val="22"/>
          <w:szCs w:val="22"/>
        </w:rPr>
      </w:pPr>
      <w:hyperlink w:anchor="_Toc398546919" w:history="1">
        <w:r w:rsidRPr="00E901A2">
          <w:rPr>
            <w:rStyle w:val="Hyperlink"/>
            <w:rFonts w:ascii="Arial" w:hAnsi="Arial" w:cs="Arial"/>
            <w:noProof/>
          </w:rPr>
          <w:t>Part 2 - Basic Principles of charging and recovering VAT</w:t>
        </w:r>
        <w:r>
          <w:rPr>
            <w:noProof/>
            <w:webHidden/>
          </w:rPr>
          <w:tab/>
        </w:r>
        <w:r>
          <w:rPr>
            <w:noProof/>
            <w:webHidden/>
          </w:rPr>
          <w:fldChar w:fldCharType="begin"/>
        </w:r>
        <w:r>
          <w:rPr>
            <w:noProof/>
            <w:webHidden/>
          </w:rPr>
          <w:instrText xml:space="preserve"> PAGEREF _Toc398546919 \h </w:instrText>
        </w:r>
        <w:r>
          <w:rPr>
            <w:noProof/>
            <w:webHidden/>
          </w:rPr>
        </w:r>
        <w:r>
          <w:rPr>
            <w:noProof/>
            <w:webHidden/>
          </w:rPr>
          <w:fldChar w:fldCharType="separate"/>
        </w:r>
        <w:r>
          <w:rPr>
            <w:noProof/>
            <w:webHidden/>
          </w:rPr>
          <w:t>12</w:t>
        </w:r>
        <w:r>
          <w:rPr>
            <w:noProof/>
            <w:webHidden/>
          </w:rPr>
          <w:fldChar w:fldCharType="end"/>
        </w:r>
      </w:hyperlink>
    </w:p>
    <w:p w14:paraId="4C4EF15B" w14:textId="77777777" w:rsidR="00350753" w:rsidRPr="004D334E" w:rsidRDefault="00350753">
      <w:pPr>
        <w:pStyle w:val="TOC2"/>
        <w:tabs>
          <w:tab w:val="right" w:leader="underscore" w:pos="9895"/>
        </w:tabs>
        <w:rPr>
          <w:rFonts w:ascii="Calibri" w:hAnsi="Calibri"/>
          <w:b w:val="0"/>
          <w:bCs w:val="0"/>
          <w:noProof/>
        </w:rPr>
      </w:pPr>
      <w:hyperlink w:anchor="_Toc398546920" w:history="1">
        <w:r w:rsidRPr="00E901A2">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_Toc398546920 \h </w:instrText>
        </w:r>
        <w:r>
          <w:rPr>
            <w:noProof/>
            <w:webHidden/>
          </w:rPr>
        </w:r>
        <w:r>
          <w:rPr>
            <w:noProof/>
            <w:webHidden/>
          </w:rPr>
          <w:fldChar w:fldCharType="separate"/>
        </w:r>
        <w:r>
          <w:rPr>
            <w:noProof/>
            <w:webHidden/>
          </w:rPr>
          <w:t>12</w:t>
        </w:r>
        <w:r>
          <w:rPr>
            <w:noProof/>
            <w:webHidden/>
          </w:rPr>
          <w:fldChar w:fldCharType="end"/>
        </w:r>
      </w:hyperlink>
    </w:p>
    <w:p w14:paraId="0B8E0D46" w14:textId="77777777" w:rsidR="00350753" w:rsidRPr="004D334E" w:rsidRDefault="00350753">
      <w:pPr>
        <w:pStyle w:val="TOC2"/>
        <w:tabs>
          <w:tab w:val="right" w:leader="underscore" w:pos="9895"/>
        </w:tabs>
        <w:rPr>
          <w:rFonts w:ascii="Calibri" w:hAnsi="Calibri"/>
          <w:b w:val="0"/>
          <w:bCs w:val="0"/>
          <w:noProof/>
        </w:rPr>
      </w:pPr>
      <w:hyperlink w:anchor="_Toc398546921" w:history="1">
        <w:r w:rsidRPr="00E901A2">
          <w:rPr>
            <w:rStyle w:val="Hyperlink"/>
            <w:rFonts w:ascii="Arial" w:hAnsi="Arial" w:cs="Arial"/>
            <w:noProof/>
          </w:rPr>
          <w:t>Different Rates of VAT</w:t>
        </w:r>
        <w:r>
          <w:rPr>
            <w:noProof/>
            <w:webHidden/>
          </w:rPr>
          <w:tab/>
        </w:r>
        <w:r>
          <w:rPr>
            <w:noProof/>
            <w:webHidden/>
          </w:rPr>
          <w:fldChar w:fldCharType="begin"/>
        </w:r>
        <w:r>
          <w:rPr>
            <w:noProof/>
            <w:webHidden/>
          </w:rPr>
          <w:instrText xml:space="preserve"> PAGEREF _Toc398546921 \h </w:instrText>
        </w:r>
        <w:r>
          <w:rPr>
            <w:noProof/>
            <w:webHidden/>
          </w:rPr>
        </w:r>
        <w:r>
          <w:rPr>
            <w:noProof/>
            <w:webHidden/>
          </w:rPr>
          <w:fldChar w:fldCharType="separate"/>
        </w:r>
        <w:r>
          <w:rPr>
            <w:noProof/>
            <w:webHidden/>
          </w:rPr>
          <w:t>13</w:t>
        </w:r>
        <w:r>
          <w:rPr>
            <w:noProof/>
            <w:webHidden/>
          </w:rPr>
          <w:fldChar w:fldCharType="end"/>
        </w:r>
      </w:hyperlink>
    </w:p>
    <w:p w14:paraId="639FE868" w14:textId="77777777" w:rsidR="00350753" w:rsidRPr="004D334E" w:rsidRDefault="00350753">
      <w:pPr>
        <w:pStyle w:val="TOC2"/>
        <w:tabs>
          <w:tab w:val="right" w:leader="underscore" w:pos="9895"/>
        </w:tabs>
        <w:rPr>
          <w:rFonts w:ascii="Calibri" w:hAnsi="Calibri"/>
          <w:b w:val="0"/>
          <w:bCs w:val="0"/>
          <w:noProof/>
        </w:rPr>
      </w:pPr>
      <w:hyperlink w:anchor="_Toc398546922" w:history="1">
        <w:r w:rsidRPr="00E901A2">
          <w:rPr>
            <w:rStyle w:val="Hyperlink"/>
            <w:rFonts w:ascii="Arial" w:hAnsi="Arial" w:cs="Arial"/>
            <w:noProof/>
          </w:rPr>
          <w:t>Invoicing Requirements/Evidence for VAT recovery</w:t>
        </w:r>
        <w:r>
          <w:rPr>
            <w:noProof/>
            <w:webHidden/>
          </w:rPr>
          <w:tab/>
        </w:r>
        <w:r>
          <w:rPr>
            <w:noProof/>
            <w:webHidden/>
          </w:rPr>
          <w:fldChar w:fldCharType="begin"/>
        </w:r>
        <w:r>
          <w:rPr>
            <w:noProof/>
            <w:webHidden/>
          </w:rPr>
          <w:instrText xml:space="preserve"> PAGEREF _Toc398546922 \h </w:instrText>
        </w:r>
        <w:r>
          <w:rPr>
            <w:noProof/>
            <w:webHidden/>
          </w:rPr>
        </w:r>
        <w:r>
          <w:rPr>
            <w:noProof/>
            <w:webHidden/>
          </w:rPr>
          <w:fldChar w:fldCharType="separate"/>
        </w:r>
        <w:r>
          <w:rPr>
            <w:noProof/>
            <w:webHidden/>
          </w:rPr>
          <w:t>14</w:t>
        </w:r>
        <w:r>
          <w:rPr>
            <w:noProof/>
            <w:webHidden/>
          </w:rPr>
          <w:fldChar w:fldCharType="end"/>
        </w:r>
      </w:hyperlink>
    </w:p>
    <w:p w14:paraId="08A3BD8B" w14:textId="77777777" w:rsidR="00350753" w:rsidRPr="004D334E" w:rsidRDefault="00350753">
      <w:pPr>
        <w:pStyle w:val="TOC2"/>
        <w:tabs>
          <w:tab w:val="right" w:leader="underscore" w:pos="9895"/>
        </w:tabs>
        <w:rPr>
          <w:rFonts w:ascii="Calibri" w:hAnsi="Calibri"/>
          <w:b w:val="0"/>
          <w:bCs w:val="0"/>
          <w:noProof/>
        </w:rPr>
      </w:pPr>
      <w:hyperlink w:anchor="_Toc398546923" w:history="1">
        <w:r w:rsidRPr="00E901A2">
          <w:rPr>
            <w:rStyle w:val="Hyperlink"/>
            <w:rFonts w:ascii="Arial" w:hAnsi="Arial" w:cs="Arial"/>
            <w:noProof/>
          </w:rPr>
          <w:t>When to account for VAT</w:t>
        </w:r>
        <w:r>
          <w:rPr>
            <w:noProof/>
            <w:webHidden/>
          </w:rPr>
          <w:tab/>
        </w:r>
        <w:r>
          <w:rPr>
            <w:noProof/>
            <w:webHidden/>
          </w:rPr>
          <w:fldChar w:fldCharType="begin"/>
        </w:r>
        <w:r>
          <w:rPr>
            <w:noProof/>
            <w:webHidden/>
          </w:rPr>
          <w:instrText xml:space="preserve"> PAGEREF _Toc398546923 \h </w:instrText>
        </w:r>
        <w:r>
          <w:rPr>
            <w:noProof/>
            <w:webHidden/>
          </w:rPr>
        </w:r>
        <w:r>
          <w:rPr>
            <w:noProof/>
            <w:webHidden/>
          </w:rPr>
          <w:fldChar w:fldCharType="separate"/>
        </w:r>
        <w:r>
          <w:rPr>
            <w:noProof/>
            <w:webHidden/>
          </w:rPr>
          <w:t>15</w:t>
        </w:r>
        <w:r>
          <w:rPr>
            <w:noProof/>
            <w:webHidden/>
          </w:rPr>
          <w:fldChar w:fldCharType="end"/>
        </w:r>
      </w:hyperlink>
    </w:p>
    <w:p w14:paraId="0CAB3638" w14:textId="77777777" w:rsidR="00350753" w:rsidRPr="004D334E" w:rsidRDefault="00350753">
      <w:pPr>
        <w:pStyle w:val="TOC2"/>
        <w:tabs>
          <w:tab w:val="right" w:leader="underscore" w:pos="9895"/>
        </w:tabs>
        <w:rPr>
          <w:rFonts w:ascii="Calibri" w:hAnsi="Calibri"/>
          <w:b w:val="0"/>
          <w:bCs w:val="0"/>
          <w:noProof/>
        </w:rPr>
      </w:pPr>
      <w:hyperlink w:anchor="_Toc398546924" w:history="1">
        <w:r w:rsidRPr="00E901A2">
          <w:rPr>
            <w:rStyle w:val="Hyperlink"/>
            <w:rFonts w:ascii="Arial" w:hAnsi="Arial" w:cs="Arial"/>
            <w:noProof/>
          </w:rPr>
          <w:t>Value of supplies (Barter Transactions)</w:t>
        </w:r>
        <w:r>
          <w:rPr>
            <w:noProof/>
            <w:webHidden/>
          </w:rPr>
          <w:tab/>
        </w:r>
        <w:r>
          <w:rPr>
            <w:noProof/>
            <w:webHidden/>
          </w:rPr>
          <w:fldChar w:fldCharType="begin"/>
        </w:r>
        <w:r>
          <w:rPr>
            <w:noProof/>
            <w:webHidden/>
          </w:rPr>
          <w:instrText xml:space="preserve"> PAGEREF _Toc398546924 \h </w:instrText>
        </w:r>
        <w:r>
          <w:rPr>
            <w:noProof/>
            <w:webHidden/>
          </w:rPr>
        </w:r>
        <w:r>
          <w:rPr>
            <w:noProof/>
            <w:webHidden/>
          </w:rPr>
          <w:fldChar w:fldCharType="separate"/>
        </w:r>
        <w:r>
          <w:rPr>
            <w:noProof/>
            <w:webHidden/>
          </w:rPr>
          <w:t>15</w:t>
        </w:r>
        <w:r>
          <w:rPr>
            <w:noProof/>
            <w:webHidden/>
          </w:rPr>
          <w:fldChar w:fldCharType="end"/>
        </w:r>
      </w:hyperlink>
    </w:p>
    <w:p w14:paraId="1F4BC914" w14:textId="77777777" w:rsidR="00350753" w:rsidRPr="004D334E" w:rsidRDefault="00350753">
      <w:pPr>
        <w:pStyle w:val="TOC2"/>
        <w:tabs>
          <w:tab w:val="right" w:leader="underscore" w:pos="9895"/>
        </w:tabs>
        <w:rPr>
          <w:rFonts w:ascii="Calibri" w:hAnsi="Calibri"/>
          <w:b w:val="0"/>
          <w:bCs w:val="0"/>
          <w:noProof/>
        </w:rPr>
      </w:pPr>
      <w:hyperlink w:anchor="_Toc398546925" w:history="1">
        <w:r w:rsidRPr="00E901A2">
          <w:rPr>
            <w:rStyle w:val="Hyperlink"/>
            <w:rFonts w:ascii="Arial" w:hAnsi="Arial" w:cs="Arial"/>
            <w:noProof/>
          </w:rPr>
          <w:t>Goods and Services where VAT cannot be recovered</w:t>
        </w:r>
        <w:r>
          <w:rPr>
            <w:noProof/>
            <w:webHidden/>
          </w:rPr>
          <w:tab/>
        </w:r>
        <w:r>
          <w:rPr>
            <w:noProof/>
            <w:webHidden/>
          </w:rPr>
          <w:fldChar w:fldCharType="begin"/>
        </w:r>
        <w:r>
          <w:rPr>
            <w:noProof/>
            <w:webHidden/>
          </w:rPr>
          <w:instrText xml:space="preserve"> PAGEREF _Toc398546925 \h </w:instrText>
        </w:r>
        <w:r>
          <w:rPr>
            <w:noProof/>
            <w:webHidden/>
          </w:rPr>
        </w:r>
        <w:r>
          <w:rPr>
            <w:noProof/>
            <w:webHidden/>
          </w:rPr>
          <w:fldChar w:fldCharType="separate"/>
        </w:r>
        <w:r>
          <w:rPr>
            <w:noProof/>
            <w:webHidden/>
          </w:rPr>
          <w:t>16</w:t>
        </w:r>
        <w:r>
          <w:rPr>
            <w:noProof/>
            <w:webHidden/>
          </w:rPr>
          <w:fldChar w:fldCharType="end"/>
        </w:r>
      </w:hyperlink>
    </w:p>
    <w:p w14:paraId="396DC9BA" w14:textId="77777777" w:rsidR="00350753" w:rsidRPr="004D334E" w:rsidRDefault="00350753">
      <w:pPr>
        <w:pStyle w:val="TOC3"/>
        <w:tabs>
          <w:tab w:val="right" w:leader="underscore" w:pos="9895"/>
        </w:tabs>
        <w:rPr>
          <w:rFonts w:ascii="Calibri" w:hAnsi="Calibri"/>
          <w:noProof/>
          <w:sz w:val="22"/>
          <w:szCs w:val="22"/>
        </w:rPr>
      </w:pPr>
      <w:hyperlink w:anchor="_Toc398546926" w:history="1">
        <w:r w:rsidRPr="00E901A2">
          <w:rPr>
            <w:rStyle w:val="Hyperlink"/>
            <w:rFonts w:ascii="Arial" w:hAnsi="Arial" w:cs="Arial"/>
            <w:b/>
            <w:i/>
            <w:noProof/>
          </w:rPr>
          <w:t>Cars</w:t>
        </w:r>
        <w:r>
          <w:rPr>
            <w:noProof/>
            <w:webHidden/>
          </w:rPr>
          <w:tab/>
        </w:r>
        <w:r>
          <w:rPr>
            <w:noProof/>
            <w:webHidden/>
          </w:rPr>
          <w:fldChar w:fldCharType="begin"/>
        </w:r>
        <w:r>
          <w:rPr>
            <w:noProof/>
            <w:webHidden/>
          </w:rPr>
          <w:instrText xml:space="preserve"> PAGEREF _Toc398546926 \h </w:instrText>
        </w:r>
        <w:r>
          <w:rPr>
            <w:noProof/>
            <w:webHidden/>
          </w:rPr>
        </w:r>
        <w:r>
          <w:rPr>
            <w:noProof/>
            <w:webHidden/>
          </w:rPr>
          <w:fldChar w:fldCharType="separate"/>
        </w:r>
        <w:r>
          <w:rPr>
            <w:noProof/>
            <w:webHidden/>
          </w:rPr>
          <w:t>16</w:t>
        </w:r>
        <w:r>
          <w:rPr>
            <w:noProof/>
            <w:webHidden/>
          </w:rPr>
          <w:fldChar w:fldCharType="end"/>
        </w:r>
      </w:hyperlink>
    </w:p>
    <w:p w14:paraId="43E0A6A8" w14:textId="77777777" w:rsidR="00350753" w:rsidRPr="004D334E" w:rsidRDefault="00350753">
      <w:pPr>
        <w:pStyle w:val="TOC3"/>
        <w:tabs>
          <w:tab w:val="right" w:leader="underscore" w:pos="9895"/>
        </w:tabs>
        <w:rPr>
          <w:rFonts w:ascii="Calibri" w:hAnsi="Calibri"/>
          <w:noProof/>
          <w:sz w:val="22"/>
          <w:szCs w:val="22"/>
        </w:rPr>
      </w:pPr>
      <w:hyperlink w:anchor="_Toc398546927" w:history="1">
        <w:r w:rsidRPr="00E901A2">
          <w:rPr>
            <w:rStyle w:val="Hyperlink"/>
            <w:rFonts w:ascii="Arial" w:hAnsi="Arial" w:cs="Arial"/>
            <w:b/>
            <w:i/>
            <w:noProof/>
          </w:rPr>
          <w:t>Business Entertainment</w:t>
        </w:r>
        <w:r>
          <w:rPr>
            <w:noProof/>
            <w:webHidden/>
          </w:rPr>
          <w:tab/>
        </w:r>
        <w:r>
          <w:rPr>
            <w:noProof/>
            <w:webHidden/>
          </w:rPr>
          <w:fldChar w:fldCharType="begin"/>
        </w:r>
        <w:r>
          <w:rPr>
            <w:noProof/>
            <w:webHidden/>
          </w:rPr>
          <w:instrText xml:space="preserve"> PAGEREF _Toc398546927 \h </w:instrText>
        </w:r>
        <w:r>
          <w:rPr>
            <w:noProof/>
            <w:webHidden/>
          </w:rPr>
        </w:r>
        <w:r>
          <w:rPr>
            <w:noProof/>
            <w:webHidden/>
          </w:rPr>
          <w:fldChar w:fldCharType="separate"/>
        </w:r>
        <w:r>
          <w:rPr>
            <w:noProof/>
            <w:webHidden/>
          </w:rPr>
          <w:t>16</w:t>
        </w:r>
        <w:r>
          <w:rPr>
            <w:noProof/>
            <w:webHidden/>
          </w:rPr>
          <w:fldChar w:fldCharType="end"/>
        </w:r>
      </w:hyperlink>
    </w:p>
    <w:p w14:paraId="1C665CD1" w14:textId="77777777" w:rsidR="00350753" w:rsidRPr="004D334E" w:rsidRDefault="00350753">
      <w:pPr>
        <w:pStyle w:val="TOC2"/>
        <w:tabs>
          <w:tab w:val="right" w:leader="underscore" w:pos="9895"/>
        </w:tabs>
        <w:rPr>
          <w:rFonts w:ascii="Calibri" w:hAnsi="Calibri"/>
          <w:b w:val="0"/>
          <w:bCs w:val="0"/>
          <w:noProof/>
        </w:rPr>
      </w:pPr>
      <w:hyperlink w:anchor="_Toc398546928" w:history="1">
        <w:r w:rsidRPr="00E901A2">
          <w:rPr>
            <w:rStyle w:val="Hyperlink"/>
            <w:rFonts w:ascii="Arial" w:hAnsi="Arial" w:cs="Arial"/>
            <w:noProof/>
          </w:rPr>
          <w:t>Bad Debts</w:t>
        </w:r>
        <w:r>
          <w:rPr>
            <w:noProof/>
            <w:webHidden/>
          </w:rPr>
          <w:tab/>
        </w:r>
        <w:r>
          <w:rPr>
            <w:noProof/>
            <w:webHidden/>
          </w:rPr>
          <w:fldChar w:fldCharType="begin"/>
        </w:r>
        <w:r>
          <w:rPr>
            <w:noProof/>
            <w:webHidden/>
          </w:rPr>
          <w:instrText xml:space="preserve"> PAGEREF _Toc398546928 \h </w:instrText>
        </w:r>
        <w:r>
          <w:rPr>
            <w:noProof/>
            <w:webHidden/>
          </w:rPr>
        </w:r>
        <w:r>
          <w:rPr>
            <w:noProof/>
            <w:webHidden/>
          </w:rPr>
          <w:fldChar w:fldCharType="separate"/>
        </w:r>
        <w:r>
          <w:rPr>
            <w:noProof/>
            <w:webHidden/>
          </w:rPr>
          <w:t>16</w:t>
        </w:r>
        <w:r>
          <w:rPr>
            <w:noProof/>
            <w:webHidden/>
          </w:rPr>
          <w:fldChar w:fldCharType="end"/>
        </w:r>
      </w:hyperlink>
    </w:p>
    <w:p w14:paraId="1E0372FA" w14:textId="77777777" w:rsidR="00350753" w:rsidRDefault="00350753">
      <w:pPr>
        <w:pStyle w:val="TOC2"/>
        <w:tabs>
          <w:tab w:val="right" w:leader="underscore" w:pos="9895"/>
        </w:tabs>
        <w:rPr>
          <w:rStyle w:val="Hyperlink"/>
          <w:noProof/>
        </w:rPr>
      </w:pPr>
      <w:hyperlink w:anchor="_Toc398546929" w:history="1">
        <w:r w:rsidRPr="00E901A2">
          <w:rPr>
            <w:rStyle w:val="Hyperlink"/>
            <w:rFonts w:ascii="Arial" w:hAnsi="Arial" w:cs="Arial"/>
            <w:noProof/>
          </w:rPr>
          <w:t>Discounts</w:t>
        </w:r>
        <w:r>
          <w:rPr>
            <w:noProof/>
            <w:webHidden/>
          </w:rPr>
          <w:tab/>
        </w:r>
        <w:r>
          <w:rPr>
            <w:noProof/>
            <w:webHidden/>
          </w:rPr>
          <w:fldChar w:fldCharType="begin"/>
        </w:r>
        <w:r>
          <w:rPr>
            <w:noProof/>
            <w:webHidden/>
          </w:rPr>
          <w:instrText xml:space="preserve"> PAGEREF _Toc398546929 \h </w:instrText>
        </w:r>
        <w:r>
          <w:rPr>
            <w:noProof/>
            <w:webHidden/>
          </w:rPr>
        </w:r>
        <w:r>
          <w:rPr>
            <w:noProof/>
            <w:webHidden/>
          </w:rPr>
          <w:fldChar w:fldCharType="separate"/>
        </w:r>
        <w:r>
          <w:rPr>
            <w:noProof/>
            <w:webHidden/>
          </w:rPr>
          <w:t>17</w:t>
        </w:r>
        <w:r>
          <w:rPr>
            <w:noProof/>
            <w:webHidden/>
          </w:rPr>
          <w:fldChar w:fldCharType="end"/>
        </w:r>
      </w:hyperlink>
    </w:p>
    <w:p w14:paraId="055EAB61" w14:textId="77777777" w:rsidR="00350753" w:rsidRPr="004D334E" w:rsidRDefault="00350753" w:rsidP="00350753">
      <w:pPr>
        <w:rPr>
          <w:noProof/>
        </w:rPr>
      </w:pPr>
    </w:p>
    <w:p w14:paraId="1BE15174" w14:textId="77777777" w:rsidR="00350753" w:rsidRPr="004D334E" w:rsidRDefault="00350753">
      <w:pPr>
        <w:pStyle w:val="TOC1"/>
        <w:tabs>
          <w:tab w:val="right" w:leader="underscore" w:pos="9895"/>
        </w:tabs>
        <w:rPr>
          <w:rFonts w:ascii="Calibri" w:hAnsi="Calibri"/>
          <w:b w:val="0"/>
          <w:bCs w:val="0"/>
          <w:i w:val="0"/>
          <w:iCs w:val="0"/>
          <w:noProof/>
          <w:sz w:val="22"/>
          <w:szCs w:val="22"/>
        </w:rPr>
      </w:pPr>
      <w:hyperlink w:anchor="_Toc398546930" w:history="1">
        <w:r w:rsidRPr="00E901A2">
          <w:rPr>
            <w:rStyle w:val="Hyperlink"/>
            <w:rFonts w:ascii="Arial" w:hAnsi="Arial" w:cs="Arial"/>
            <w:noProof/>
          </w:rPr>
          <w:t>Part 3 - Land and Buildings (including leasing and letting)</w:t>
        </w:r>
        <w:r>
          <w:rPr>
            <w:noProof/>
            <w:webHidden/>
          </w:rPr>
          <w:tab/>
        </w:r>
        <w:r>
          <w:rPr>
            <w:noProof/>
            <w:webHidden/>
          </w:rPr>
          <w:fldChar w:fldCharType="begin"/>
        </w:r>
        <w:r>
          <w:rPr>
            <w:noProof/>
            <w:webHidden/>
          </w:rPr>
          <w:instrText xml:space="preserve"> PAGEREF _Toc398546930 \h </w:instrText>
        </w:r>
        <w:r>
          <w:rPr>
            <w:noProof/>
            <w:webHidden/>
          </w:rPr>
        </w:r>
        <w:r>
          <w:rPr>
            <w:noProof/>
            <w:webHidden/>
          </w:rPr>
          <w:fldChar w:fldCharType="separate"/>
        </w:r>
        <w:r>
          <w:rPr>
            <w:noProof/>
            <w:webHidden/>
          </w:rPr>
          <w:t>18</w:t>
        </w:r>
        <w:r>
          <w:rPr>
            <w:noProof/>
            <w:webHidden/>
          </w:rPr>
          <w:fldChar w:fldCharType="end"/>
        </w:r>
      </w:hyperlink>
    </w:p>
    <w:p w14:paraId="2DFE7EDF" w14:textId="77777777" w:rsidR="00350753" w:rsidRPr="004D334E" w:rsidRDefault="00350753">
      <w:pPr>
        <w:pStyle w:val="TOC2"/>
        <w:tabs>
          <w:tab w:val="right" w:leader="underscore" w:pos="9895"/>
        </w:tabs>
        <w:rPr>
          <w:rFonts w:ascii="Calibri" w:hAnsi="Calibri"/>
          <w:b w:val="0"/>
          <w:bCs w:val="0"/>
          <w:noProof/>
        </w:rPr>
      </w:pPr>
      <w:hyperlink w:anchor="_Toc398546931" w:history="1">
        <w:r w:rsidRPr="00E901A2">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_Toc398546931 \h </w:instrText>
        </w:r>
        <w:r>
          <w:rPr>
            <w:noProof/>
            <w:webHidden/>
          </w:rPr>
        </w:r>
        <w:r>
          <w:rPr>
            <w:noProof/>
            <w:webHidden/>
          </w:rPr>
          <w:fldChar w:fldCharType="separate"/>
        </w:r>
        <w:r>
          <w:rPr>
            <w:noProof/>
            <w:webHidden/>
          </w:rPr>
          <w:t>18</w:t>
        </w:r>
        <w:r>
          <w:rPr>
            <w:noProof/>
            <w:webHidden/>
          </w:rPr>
          <w:fldChar w:fldCharType="end"/>
        </w:r>
      </w:hyperlink>
    </w:p>
    <w:p w14:paraId="1755FF8A" w14:textId="77777777" w:rsidR="00350753" w:rsidRPr="004D334E" w:rsidRDefault="00350753">
      <w:pPr>
        <w:pStyle w:val="TOC2"/>
        <w:tabs>
          <w:tab w:val="right" w:leader="underscore" w:pos="9895"/>
        </w:tabs>
        <w:rPr>
          <w:rFonts w:ascii="Calibri" w:hAnsi="Calibri"/>
          <w:b w:val="0"/>
          <w:bCs w:val="0"/>
          <w:noProof/>
        </w:rPr>
      </w:pPr>
      <w:hyperlink w:anchor="_Toc398546932" w:history="1">
        <w:r w:rsidRPr="00E901A2">
          <w:rPr>
            <w:rStyle w:val="Hyperlink"/>
            <w:rFonts w:ascii="Arial" w:hAnsi="Arial" w:cs="Arial"/>
            <w:noProof/>
          </w:rPr>
          <w:t>Specific Transactions</w:t>
        </w:r>
        <w:r>
          <w:rPr>
            <w:noProof/>
            <w:webHidden/>
          </w:rPr>
          <w:tab/>
        </w:r>
        <w:r>
          <w:rPr>
            <w:noProof/>
            <w:webHidden/>
          </w:rPr>
          <w:fldChar w:fldCharType="begin"/>
        </w:r>
        <w:r>
          <w:rPr>
            <w:noProof/>
            <w:webHidden/>
          </w:rPr>
          <w:instrText xml:space="preserve"> PAGEREF _Toc398546932 \h </w:instrText>
        </w:r>
        <w:r>
          <w:rPr>
            <w:noProof/>
            <w:webHidden/>
          </w:rPr>
        </w:r>
        <w:r>
          <w:rPr>
            <w:noProof/>
            <w:webHidden/>
          </w:rPr>
          <w:fldChar w:fldCharType="separate"/>
        </w:r>
        <w:r>
          <w:rPr>
            <w:noProof/>
            <w:webHidden/>
          </w:rPr>
          <w:t>18</w:t>
        </w:r>
        <w:r>
          <w:rPr>
            <w:noProof/>
            <w:webHidden/>
          </w:rPr>
          <w:fldChar w:fldCharType="end"/>
        </w:r>
      </w:hyperlink>
    </w:p>
    <w:p w14:paraId="59391265" w14:textId="77777777" w:rsidR="00350753" w:rsidRPr="004D334E" w:rsidRDefault="00350753">
      <w:pPr>
        <w:pStyle w:val="TOC3"/>
        <w:tabs>
          <w:tab w:val="right" w:leader="underscore" w:pos="9895"/>
        </w:tabs>
        <w:rPr>
          <w:rFonts w:ascii="Calibri" w:hAnsi="Calibri"/>
          <w:noProof/>
          <w:sz w:val="22"/>
          <w:szCs w:val="22"/>
        </w:rPr>
      </w:pPr>
      <w:hyperlink w:anchor="_Toc398546933" w:history="1">
        <w:r w:rsidRPr="00E901A2">
          <w:rPr>
            <w:rStyle w:val="Hyperlink"/>
            <w:rFonts w:ascii="Arial" w:hAnsi="Arial" w:cs="Arial"/>
            <w:b/>
            <w:i/>
            <w:noProof/>
          </w:rPr>
          <w:t>Parking (inc. Mooring Fees)</w:t>
        </w:r>
        <w:r>
          <w:rPr>
            <w:noProof/>
            <w:webHidden/>
          </w:rPr>
          <w:tab/>
        </w:r>
        <w:r>
          <w:rPr>
            <w:noProof/>
            <w:webHidden/>
          </w:rPr>
          <w:fldChar w:fldCharType="begin"/>
        </w:r>
        <w:r>
          <w:rPr>
            <w:noProof/>
            <w:webHidden/>
          </w:rPr>
          <w:instrText xml:space="preserve"> PAGEREF _Toc398546933 \h </w:instrText>
        </w:r>
        <w:r>
          <w:rPr>
            <w:noProof/>
            <w:webHidden/>
          </w:rPr>
        </w:r>
        <w:r>
          <w:rPr>
            <w:noProof/>
            <w:webHidden/>
          </w:rPr>
          <w:fldChar w:fldCharType="separate"/>
        </w:r>
        <w:r>
          <w:rPr>
            <w:noProof/>
            <w:webHidden/>
          </w:rPr>
          <w:t>18</w:t>
        </w:r>
        <w:r>
          <w:rPr>
            <w:noProof/>
            <w:webHidden/>
          </w:rPr>
          <w:fldChar w:fldCharType="end"/>
        </w:r>
      </w:hyperlink>
    </w:p>
    <w:p w14:paraId="7D838E8B" w14:textId="77777777" w:rsidR="00350753" w:rsidRPr="004D334E" w:rsidRDefault="00350753">
      <w:pPr>
        <w:pStyle w:val="TOC3"/>
        <w:tabs>
          <w:tab w:val="right" w:leader="underscore" w:pos="9895"/>
        </w:tabs>
        <w:rPr>
          <w:rFonts w:ascii="Calibri" w:hAnsi="Calibri"/>
          <w:noProof/>
          <w:sz w:val="22"/>
          <w:szCs w:val="22"/>
        </w:rPr>
      </w:pPr>
      <w:hyperlink w:anchor="_Toc398546934" w:history="1">
        <w:r w:rsidRPr="00E901A2">
          <w:rPr>
            <w:rStyle w:val="Hyperlink"/>
            <w:rFonts w:ascii="Arial" w:hAnsi="Arial" w:cs="Arial"/>
            <w:b/>
            <w:i/>
            <w:noProof/>
          </w:rPr>
          <w:t>Camping</w:t>
        </w:r>
        <w:r>
          <w:rPr>
            <w:noProof/>
            <w:webHidden/>
          </w:rPr>
          <w:tab/>
        </w:r>
        <w:r>
          <w:rPr>
            <w:noProof/>
            <w:webHidden/>
          </w:rPr>
          <w:fldChar w:fldCharType="begin"/>
        </w:r>
        <w:r>
          <w:rPr>
            <w:noProof/>
            <w:webHidden/>
          </w:rPr>
          <w:instrText xml:space="preserve"> PAGEREF _Toc398546934 \h </w:instrText>
        </w:r>
        <w:r>
          <w:rPr>
            <w:noProof/>
            <w:webHidden/>
          </w:rPr>
        </w:r>
        <w:r>
          <w:rPr>
            <w:noProof/>
            <w:webHidden/>
          </w:rPr>
          <w:fldChar w:fldCharType="separate"/>
        </w:r>
        <w:r>
          <w:rPr>
            <w:noProof/>
            <w:webHidden/>
          </w:rPr>
          <w:t>18</w:t>
        </w:r>
        <w:r>
          <w:rPr>
            <w:noProof/>
            <w:webHidden/>
          </w:rPr>
          <w:fldChar w:fldCharType="end"/>
        </w:r>
      </w:hyperlink>
    </w:p>
    <w:p w14:paraId="3B00733E" w14:textId="77777777" w:rsidR="00350753" w:rsidRPr="004D334E" w:rsidRDefault="00350753">
      <w:pPr>
        <w:pStyle w:val="TOC3"/>
        <w:tabs>
          <w:tab w:val="right" w:leader="underscore" w:pos="9895"/>
        </w:tabs>
        <w:rPr>
          <w:rFonts w:ascii="Calibri" w:hAnsi="Calibri"/>
          <w:noProof/>
          <w:sz w:val="22"/>
          <w:szCs w:val="22"/>
        </w:rPr>
      </w:pPr>
      <w:hyperlink w:anchor="_Toc398546935" w:history="1">
        <w:r w:rsidRPr="00E901A2">
          <w:rPr>
            <w:rStyle w:val="Hyperlink"/>
            <w:rFonts w:ascii="Arial" w:hAnsi="Arial" w:cs="Arial"/>
            <w:b/>
            <w:i/>
            <w:noProof/>
          </w:rPr>
          <w:t>Entrance fees / Admission Charges</w:t>
        </w:r>
        <w:r>
          <w:rPr>
            <w:noProof/>
            <w:webHidden/>
          </w:rPr>
          <w:tab/>
        </w:r>
        <w:r>
          <w:rPr>
            <w:noProof/>
            <w:webHidden/>
          </w:rPr>
          <w:fldChar w:fldCharType="begin"/>
        </w:r>
        <w:r>
          <w:rPr>
            <w:noProof/>
            <w:webHidden/>
          </w:rPr>
          <w:instrText xml:space="preserve"> PAGEREF _Toc398546935 \h </w:instrText>
        </w:r>
        <w:r>
          <w:rPr>
            <w:noProof/>
            <w:webHidden/>
          </w:rPr>
        </w:r>
        <w:r>
          <w:rPr>
            <w:noProof/>
            <w:webHidden/>
          </w:rPr>
          <w:fldChar w:fldCharType="separate"/>
        </w:r>
        <w:r>
          <w:rPr>
            <w:noProof/>
            <w:webHidden/>
          </w:rPr>
          <w:t>18</w:t>
        </w:r>
        <w:r>
          <w:rPr>
            <w:noProof/>
            <w:webHidden/>
          </w:rPr>
          <w:fldChar w:fldCharType="end"/>
        </w:r>
      </w:hyperlink>
    </w:p>
    <w:p w14:paraId="1B51D809" w14:textId="77777777" w:rsidR="00350753" w:rsidRPr="004D334E" w:rsidRDefault="00350753">
      <w:pPr>
        <w:pStyle w:val="TOC3"/>
        <w:tabs>
          <w:tab w:val="right" w:leader="underscore" w:pos="9895"/>
        </w:tabs>
        <w:rPr>
          <w:rFonts w:ascii="Calibri" w:hAnsi="Calibri"/>
          <w:noProof/>
          <w:sz w:val="22"/>
          <w:szCs w:val="22"/>
        </w:rPr>
      </w:pPr>
      <w:hyperlink w:anchor="_Toc398546936" w:history="1">
        <w:r w:rsidRPr="00E901A2">
          <w:rPr>
            <w:rStyle w:val="Hyperlink"/>
            <w:rFonts w:ascii="Arial" w:hAnsi="Arial" w:cs="Arial"/>
            <w:b/>
            <w:i/>
            <w:noProof/>
          </w:rPr>
          <w:t>Use of facilities rather than use of a classroom</w:t>
        </w:r>
        <w:r>
          <w:rPr>
            <w:noProof/>
            <w:webHidden/>
          </w:rPr>
          <w:tab/>
        </w:r>
        <w:r>
          <w:rPr>
            <w:noProof/>
            <w:webHidden/>
          </w:rPr>
          <w:fldChar w:fldCharType="begin"/>
        </w:r>
        <w:r>
          <w:rPr>
            <w:noProof/>
            <w:webHidden/>
          </w:rPr>
          <w:instrText xml:space="preserve"> PAGEREF _Toc398546936 \h </w:instrText>
        </w:r>
        <w:r>
          <w:rPr>
            <w:noProof/>
            <w:webHidden/>
          </w:rPr>
        </w:r>
        <w:r>
          <w:rPr>
            <w:noProof/>
            <w:webHidden/>
          </w:rPr>
          <w:fldChar w:fldCharType="separate"/>
        </w:r>
        <w:r>
          <w:rPr>
            <w:noProof/>
            <w:webHidden/>
          </w:rPr>
          <w:t>19</w:t>
        </w:r>
        <w:r>
          <w:rPr>
            <w:noProof/>
            <w:webHidden/>
          </w:rPr>
          <w:fldChar w:fldCharType="end"/>
        </w:r>
      </w:hyperlink>
    </w:p>
    <w:p w14:paraId="2DD981D3" w14:textId="77777777" w:rsidR="00350753" w:rsidRPr="004D334E" w:rsidRDefault="00350753">
      <w:pPr>
        <w:pStyle w:val="TOC3"/>
        <w:tabs>
          <w:tab w:val="right" w:leader="underscore" w:pos="9895"/>
        </w:tabs>
        <w:rPr>
          <w:rFonts w:ascii="Calibri" w:hAnsi="Calibri"/>
          <w:noProof/>
          <w:sz w:val="22"/>
          <w:szCs w:val="22"/>
        </w:rPr>
      </w:pPr>
      <w:hyperlink w:anchor="_Toc398546937" w:history="1">
        <w:r w:rsidRPr="00E901A2">
          <w:rPr>
            <w:rStyle w:val="Hyperlink"/>
            <w:rFonts w:ascii="Arial" w:hAnsi="Arial" w:cs="Arial"/>
            <w:b/>
            <w:i/>
            <w:noProof/>
          </w:rPr>
          <w:t>Sporting Facilities</w:t>
        </w:r>
        <w:r>
          <w:rPr>
            <w:noProof/>
            <w:webHidden/>
          </w:rPr>
          <w:tab/>
        </w:r>
        <w:r>
          <w:rPr>
            <w:noProof/>
            <w:webHidden/>
          </w:rPr>
          <w:fldChar w:fldCharType="begin"/>
        </w:r>
        <w:r>
          <w:rPr>
            <w:noProof/>
            <w:webHidden/>
          </w:rPr>
          <w:instrText xml:space="preserve"> PAGEREF _Toc398546937 \h </w:instrText>
        </w:r>
        <w:r>
          <w:rPr>
            <w:noProof/>
            <w:webHidden/>
          </w:rPr>
        </w:r>
        <w:r>
          <w:rPr>
            <w:noProof/>
            <w:webHidden/>
          </w:rPr>
          <w:fldChar w:fldCharType="separate"/>
        </w:r>
        <w:r>
          <w:rPr>
            <w:noProof/>
            <w:webHidden/>
          </w:rPr>
          <w:t>19</w:t>
        </w:r>
        <w:r>
          <w:rPr>
            <w:noProof/>
            <w:webHidden/>
          </w:rPr>
          <w:fldChar w:fldCharType="end"/>
        </w:r>
      </w:hyperlink>
    </w:p>
    <w:p w14:paraId="0C564A1B" w14:textId="77777777" w:rsidR="00350753" w:rsidRPr="004D334E" w:rsidRDefault="00350753">
      <w:pPr>
        <w:pStyle w:val="TOC3"/>
        <w:tabs>
          <w:tab w:val="right" w:leader="underscore" w:pos="9895"/>
        </w:tabs>
        <w:rPr>
          <w:rFonts w:ascii="Calibri" w:hAnsi="Calibri"/>
          <w:noProof/>
          <w:sz w:val="22"/>
          <w:szCs w:val="22"/>
        </w:rPr>
      </w:pPr>
      <w:hyperlink w:anchor="_Toc398546938" w:history="1">
        <w:r w:rsidRPr="00E901A2">
          <w:rPr>
            <w:rStyle w:val="Hyperlink"/>
            <w:rFonts w:ascii="Arial" w:hAnsi="Arial" w:cs="Arial"/>
            <w:b/>
            <w:i/>
            <w:noProof/>
          </w:rPr>
          <w:t>Recharges to Tenants</w:t>
        </w:r>
        <w:r>
          <w:rPr>
            <w:noProof/>
            <w:webHidden/>
          </w:rPr>
          <w:tab/>
        </w:r>
        <w:r>
          <w:rPr>
            <w:noProof/>
            <w:webHidden/>
          </w:rPr>
          <w:fldChar w:fldCharType="begin"/>
        </w:r>
        <w:r>
          <w:rPr>
            <w:noProof/>
            <w:webHidden/>
          </w:rPr>
          <w:instrText xml:space="preserve"> PAGEREF _Toc398546938 \h </w:instrText>
        </w:r>
        <w:r>
          <w:rPr>
            <w:noProof/>
            <w:webHidden/>
          </w:rPr>
        </w:r>
        <w:r>
          <w:rPr>
            <w:noProof/>
            <w:webHidden/>
          </w:rPr>
          <w:fldChar w:fldCharType="separate"/>
        </w:r>
        <w:r>
          <w:rPr>
            <w:noProof/>
            <w:webHidden/>
          </w:rPr>
          <w:t>20</w:t>
        </w:r>
        <w:r>
          <w:rPr>
            <w:noProof/>
            <w:webHidden/>
          </w:rPr>
          <w:fldChar w:fldCharType="end"/>
        </w:r>
      </w:hyperlink>
    </w:p>
    <w:p w14:paraId="6565A81A" w14:textId="77777777" w:rsidR="00350753" w:rsidRDefault="00350753">
      <w:pPr>
        <w:pStyle w:val="TOC2"/>
        <w:tabs>
          <w:tab w:val="right" w:leader="underscore" w:pos="9895"/>
        </w:tabs>
        <w:rPr>
          <w:rStyle w:val="Hyperlink"/>
          <w:noProof/>
        </w:rPr>
      </w:pPr>
      <w:hyperlink w:anchor="_Toc398546939" w:history="1">
        <w:r w:rsidRPr="00E901A2">
          <w:rPr>
            <w:rStyle w:val="Hyperlink"/>
            <w:rFonts w:ascii="Arial" w:hAnsi="Arial" w:cs="Arial"/>
            <w:noProof/>
          </w:rPr>
          <w:t>The Option to Tax</w:t>
        </w:r>
        <w:r>
          <w:rPr>
            <w:noProof/>
            <w:webHidden/>
          </w:rPr>
          <w:tab/>
        </w:r>
        <w:r>
          <w:rPr>
            <w:noProof/>
            <w:webHidden/>
          </w:rPr>
          <w:fldChar w:fldCharType="begin"/>
        </w:r>
        <w:r>
          <w:rPr>
            <w:noProof/>
            <w:webHidden/>
          </w:rPr>
          <w:instrText xml:space="preserve"> PAGEREF _Toc398546939 \h </w:instrText>
        </w:r>
        <w:r>
          <w:rPr>
            <w:noProof/>
            <w:webHidden/>
          </w:rPr>
        </w:r>
        <w:r>
          <w:rPr>
            <w:noProof/>
            <w:webHidden/>
          </w:rPr>
          <w:fldChar w:fldCharType="separate"/>
        </w:r>
        <w:r>
          <w:rPr>
            <w:noProof/>
            <w:webHidden/>
          </w:rPr>
          <w:t>21</w:t>
        </w:r>
        <w:r>
          <w:rPr>
            <w:noProof/>
            <w:webHidden/>
          </w:rPr>
          <w:fldChar w:fldCharType="end"/>
        </w:r>
      </w:hyperlink>
    </w:p>
    <w:p w14:paraId="07EED36D" w14:textId="77777777" w:rsidR="00350753" w:rsidRPr="004D334E" w:rsidRDefault="00350753" w:rsidP="00350753">
      <w:pPr>
        <w:rPr>
          <w:noProof/>
        </w:rPr>
      </w:pPr>
    </w:p>
    <w:p w14:paraId="7031B83D" w14:textId="77777777" w:rsidR="00350753" w:rsidRPr="004D334E" w:rsidRDefault="00350753" w:rsidP="00350753">
      <w:pPr>
        <w:rPr>
          <w:noProof/>
        </w:rPr>
      </w:pPr>
    </w:p>
    <w:p w14:paraId="3E75EC7A" w14:textId="77777777" w:rsidR="00350753" w:rsidRPr="004D334E" w:rsidRDefault="00350753" w:rsidP="00350753">
      <w:pPr>
        <w:rPr>
          <w:noProof/>
        </w:rPr>
      </w:pPr>
    </w:p>
    <w:p w14:paraId="4CFDE8F3" w14:textId="77777777" w:rsidR="00350753" w:rsidRPr="004D334E" w:rsidRDefault="00350753" w:rsidP="00350753">
      <w:pPr>
        <w:rPr>
          <w:noProof/>
        </w:rPr>
      </w:pPr>
    </w:p>
    <w:p w14:paraId="43DE89F2" w14:textId="77777777" w:rsidR="00350753" w:rsidRPr="004D334E" w:rsidRDefault="00350753" w:rsidP="00350753">
      <w:pPr>
        <w:rPr>
          <w:noProof/>
        </w:rPr>
      </w:pPr>
    </w:p>
    <w:p w14:paraId="4B5ED052" w14:textId="77777777" w:rsidR="00350753" w:rsidRPr="004D334E" w:rsidRDefault="00350753">
      <w:pPr>
        <w:pStyle w:val="TOC1"/>
        <w:tabs>
          <w:tab w:val="right" w:leader="underscore" w:pos="9895"/>
        </w:tabs>
        <w:rPr>
          <w:rFonts w:ascii="Calibri" w:hAnsi="Calibri"/>
          <w:b w:val="0"/>
          <w:bCs w:val="0"/>
          <w:i w:val="0"/>
          <w:iCs w:val="0"/>
          <w:noProof/>
          <w:sz w:val="22"/>
          <w:szCs w:val="22"/>
        </w:rPr>
      </w:pPr>
      <w:hyperlink w:anchor="_Toc398546940" w:history="1">
        <w:r w:rsidRPr="00E901A2">
          <w:rPr>
            <w:rStyle w:val="Hyperlink"/>
            <w:rFonts w:ascii="Arial" w:hAnsi="Arial" w:cs="Arial"/>
            <w:noProof/>
          </w:rPr>
          <w:t>Part 4 - General Areas of Interest</w:t>
        </w:r>
        <w:r>
          <w:rPr>
            <w:noProof/>
            <w:webHidden/>
          </w:rPr>
          <w:tab/>
        </w:r>
        <w:r>
          <w:rPr>
            <w:noProof/>
            <w:webHidden/>
          </w:rPr>
          <w:fldChar w:fldCharType="begin"/>
        </w:r>
        <w:r>
          <w:rPr>
            <w:noProof/>
            <w:webHidden/>
          </w:rPr>
          <w:instrText xml:space="preserve"> PAGEREF _Toc398546940 \h </w:instrText>
        </w:r>
        <w:r>
          <w:rPr>
            <w:noProof/>
            <w:webHidden/>
          </w:rPr>
        </w:r>
        <w:r>
          <w:rPr>
            <w:noProof/>
            <w:webHidden/>
          </w:rPr>
          <w:fldChar w:fldCharType="separate"/>
        </w:r>
        <w:r>
          <w:rPr>
            <w:noProof/>
            <w:webHidden/>
          </w:rPr>
          <w:t>22</w:t>
        </w:r>
        <w:r>
          <w:rPr>
            <w:noProof/>
            <w:webHidden/>
          </w:rPr>
          <w:fldChar w:fldCharType="end"/>
        </w:r>
      </w:hyperlink>
    </w:p>
    <w:p w14:paraId="0F6AB79A" w14:textId="77777777" w:rsidR="00350753" w:rsidRPr="004D334E" w:rsidRDefault="00350753">
      <w:pPr>
        <w:pStyle w:val="TOC2"/>
        <w:tabs>
          <w:tab w:val="right" w:leader="underscore" w:pos="9895"/>
        </w:tabs>
        <w:rPr>
          <w:rFonts w:ascii="Calibri" w:hAnsi="Calibri"/>
          <w:b w:val="0"/>
          <w:bCs w:val="0"/>
          <w:noProof/>
        </w:rPr>
      </w:pPr>
      <w:hyperlink w:anchor="_Toc398546941" w:history="1">
        <w:r w:rsidRPr="00E901A2">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_Toc398546941 \h </w:instrText>
        </w:r>
        <w:r>
          <w:rPr>
            <w:noProof/>
            <w:webHidden/>
          </w:rPr>
        </w:r>
        <w:r>
          <w:rPr>
            <w:noProof/>
            <w:webHidden/>
          </w:rPr>
          <w:fldChar w:fldCharType="separate"/>
        </w:r>
        <w:r>
          <w:rPr>
            <w:noProof/>
            <w:webHidden/>
          </w:rPr>
          <w:t>22</w:t>
        </w:r>
        <w:r>
          <w:rPr>
            <w:noProof/>
            <w:webHidden/>
          </w:rPr>
          <w:fldChar w:fldCharType="end"/>
        </w:r>
      </w:hyperlink>
    </w:p>
    <w:p w14:paraId="0C12524F" w14:textId="77777777" w:rsidR="00350753" w:rsidRPr="004D334E" w:rsidRDefault="00350753">
      <w:pPr>
        <w:pStyle w:val="TOC3"/>
        <w:tabs>
          <w:tab w:val="right" w:leader="underscore" w:pos="9895"/>
        </w:tabs>
        <w:rPr>
          <w:rFonts w:ascii="Calibri" w:hAnsi="Calibri"/>
          <w:noProof/>
          <w:sz w:val="22"/>
          <w:szCs w:val="22"/>
        </w:rPr>
      </w:pPr>
      <w:hyperlink w:anchor="_Toc398546942" w:history="1">
        <w:r w:rsidRPr="00E901A2">
          <w:rPr>
            <w:rStyle w:val="Hyperlink"/>
            <w:rFonts w:ascii="Arial" w:hAnsi="Arial" w:cs="Arial"/>
            <w:b/>
            <w:i/>
            <w:noProof/>
          </w:rPr>
          <w:t>Admission Charges</w:t>
        </w:r>
        <w:r>
          <w:rPr>
            <w:noProof/>
            <w:webHidden/>
          </w:rPr>
          <w:tab/>
        </w:r>
        <w:r>
          <w:rPr>
            <w:noProof/>
            <w:webHidden/>
          </w:rPr>
          <w:fldChar w:fldCharType="begin"/>
        </w:r>
        <w:r>
          <w:rPr>
            <w:noProof/>
            <w:webHidden/>
          </w:rPr>
          <w:instrText xml:space="preserve"> PAGEREF _Toc398546942 \h </w:instrText>
        </w:r>
        <w:r>
          <w:rPr>
            <w:noProof/>
            <w:webHidden/>
          </w:rPr>
        </w:r>
        <w:r>
          <w:rPr>
            <w:noProof/>
            <w:webHidden/>
          </w:rPr>
          <w:fldChar w:fldCharType="separate"/>
        </w:r>
        <w:r>
          <w:rPr>
            <w:noProof/>
            <w:webHidden/>
          </w:rPr>
          <w:t>22</w:t>
        </w:r>
        <w:r>
          <w:rPr>
            <w:noProof/>
            <w:webHidden/>
          </w:rPr>
          <w:fldChar w:fldCharType="end"/>
        </w:r>
      </w:hyperlink>
    </w:p>
    <w:p w14:paraId="35EC5F7D" w14:textId="77777777" w:rsidR="00350753" w:rsidRPr="004D334E" w:rsidRDefault="00350753">
      <w:pPr>
        <w:pStyle w:val="TOC3"/>
        <w:tabs>
          <w:tab w:val="right" w:leader="underscore" w:pos="9895"/>
        </w:tabs>
        <w:rPr>
          <w:rFonts w:ascii="Calibri" w:hAnsi="Calibri"/>
          <w:noProof/>
          <w:sz w:val="22"/>
          <w:szCs w:val="22"/>
        </w:rPr>
      </w:pPr>
      <w:hyperlink w:anchor="_Toc398546943" w:history="1">
        <w:r w:rsidRPr="00E901A2">
          <w:rPr>
            <w:rStyle w:val="Hyperlink"/>
            <w:rFonts w:ascii="Arial" w:hAnsi="Arial" w:cs="Arial"/>
            <w:b/>
            <w:i/>
            <w:noProof/>
          </w:rPr>
          <w:t>Adult Education</w:t>
        </w:r>
        <w:r>
          <w:rPr>
            <w:noProof/>
            <w:webHidden/>
          </w:rPr>
          <w:tab/>
        </w:r>
        <w:r>
          <w:rPr>
            <w:noProof/>
            <w:webHidden/>
          </w:rPr>
          <w:fldChar w:fldCharType="begin"/>
        </w:r>
        <w:r>
          <w:rPr>
            <w:noProof/>
            <w:webHidden/>
          </w:rPr>
          <w:instrText xml:space="preserve"> PAGEREF _Toc398546943 \h </w:instrText>
        </w:r>
        <w:r>
          <w:rPr>
            <w:noProof/>
            <w:webHidden/>
          </w:rPr>
        </w:r>
        <w:r>
          <w:rPr>
            <w:noProof/>
            <w:webHidden/>
          </w:rPr>
          <w:fldChar w:fldCharType="separate"/>
        </w:r>
        <w:r>
          <w:rPr>
            <w:noProof/>
            <w:webHidden/>
          </w:rPr>
          <w:t>22</w:t>
        </w:r>
        <w:r>
          <w:rPr>
            <w:noProof/>
            <w:webHidden/>
          </w:rPr>
          <w:fldChar w:fldCharType="end"/>
        </w:r>
      </w:hyperlink>
    </w:p>
    <w:p w14:paraId="4818207E" w14:textId="77777777" w:rsidR="00350753" w:rsidRPr="004D334E" w:rsidRDefault="00350753">
      <w:pPr>
        <w:pStyle w:val="TOC3"/>
        <w:tabs>
          <w:tab w:val="right" w:leader="underscore" w:pos="9895"/>
        </w:tabs>
        <w:rPr>
          <w:rFonts w:ascii="Calibri" w:hAnsi="Calibri"/>
          <w:noProof/>
          <w:sz w:val="22"/>
          <w:szCs w:val="22"/>
        </w:rPr>
      </w:pPr>
      <w:hyperlink w:anchor="_Toc398546944" w:history="1">
        <w:r w:rsidRPr="00E901A2">
          <w:rPr>
            <w:rStyle w:val="Hyperlink"/>
            <w:rFonts w:ascii="Arial" w:hAnsi="Arial" w:cs="Arial"/>
            <w:b/>
            <w:i/>
            <w:noProof/>
          </w:rPr>
          <w:t>Advertising</w:t>
        </w:r>
        <w:r>
          <w:rPr>
            <w:noProof/>
            <w:webHidden/>
          </w:rPr>
          <w:tab/>
        </w:r>
        <w:r>
          <w:rPr>
            <w:noProof/>
            <w:webHidden/>
          </w:rPr>
          <w:fldChar w:fldCharType="begin"/>
        </w:r>
        <w:r>
          <w:rPr>
            <w:noProof/>
            <w:webHidden/>
          </w:rPr>
          <w:instrText xml:space="preserve"> PAGEREF _Toc398546944 \h </w:instrText>
        </w:r>
        <w:r>
          <w:rPr>
            <w:noProof/>
            <w:webHidden/>
          </w:rPr>
        </w:r>
        <w:r>
          <w:rPr>
            <w:noProof/>
            <w:webHidden/>
          </w:rPr>
          <w:fldChar w:fldCharType="separate"/>
        </w:r>
        <w:r>
          <w:rPr>
            <w:noProof/>
            <w:webHidden/>
          </w:rPr>
          <w:t>22</w:t>
        </w:r>
        <w:r>
          <w:rPr>
            <w:noProof/>
            <w:webHidden/>
          </w:rPr>
          <w:fldChar w:fldCharType="end"/>
        </w:r>
      </w:hyperlink>
    </w:p>
    <w:p w14:paraId="60A352B2" w14:textId="77777777" w:rsidR="00350753" w:rsidRPr="004D334E" w:rsidRDefault="00350753">
      <w:pPr>
        <w:pStyle w:val="TOC3"/>
        <w:tabs>
          <w:tab w:val="right" w:leader="underscore" w:pos="9895"/>
        </w:tabs>
        <w:rPr>
          <w:rFonts w:ascii="Calibri" w:hAnsi="Calibri"/>
          <w:noProof/>
          <w:sz w:val="22"/>
          <w:szCs w:val="22"/>
        </w:rPr>
      </w:pPr>
      <w:hyperlink w:anchor="_Toc398546945" w:history="1">
        <w:r w:rsidRPr="00E901A2">
          <w:rPr>
            <w:rStyle w:val="Hyperlink"/>
            <w:rFonts w:ascii="Arial" w:hAnsi="Arial" w:cs="Arial"/>
            <w:b/>
            <w:i/>
            <w:noProof/>
          </w:rPr>
          <w:t>After School clubs/Breakfast clubs etc.</w:t>
        </w:r>
        <w:r>
          <w:rPr>
            <w:noProof/>
            <w:webHidden/>
          </w:rPr>
          <w:tab/>
        </w:r>
        <w:r>
          <w:rPr>
            <w:noProof/>
            <w:webHidden/>
          </w:rPr>
          <w:fldChar w:fldCharType="begin"/>
        </w:r>
        <w:r>
          <w:rPr>
            <w:noProof/>
            <w:webHidden/>
          </w:rPr>
          <w:instrText xml:space="preserve"> PAGEREF _Toc398546945 \h </w:instrText>
        </w:r>
        <w:r>
          <w:rPr>
            <w:noProof/>
            <w:webHidden/>
          </w:rPr>
        </w:r>
        <w:r>
          <w:rPr>
            <w:noProof/>
            <w:webHidden/>
          </w:rPr>
          <w:fldChar w:fldCharType="separate"/>
        </w:r>
        <w:r>
          <w:rPr>
            <w:noProof/>
            <w:webHidden/>
          </w:rPr>
          <w:t>22</w:t>
        </w:r>
        <w:r>
          <w:rPr>
            <w:noProof/>
            <w:webHidden/>
          </w:rPr>
          <w:fldChar w:fldCharType="end"/>
        </w:r>
      </w:hyperlink>
    </w:p>
    <w:p w14:paraId="74A85718" w14:textId="77777777" w:rsidR="00350753" w:rsidRPr="004D334E" w:rsidRDefault="00350753">
      <w:pPr>
        <w:pStyle w:val="TOC3"/>
        <w:tabs>
          <w:tab w:val="right" w:leader="underscore" w:pos="9895"/>
        </w:tabs>
        <w:rPr>
          <w:rFonts w:ascii="Calibri" w:hAnsi="Calibri"/>
          <w:noProof/>
          <w:sz w:val="22"/>
          <w:szCs w:val="22"/>
        </w:rPr>
      </w:pPr>
      <w:hyperlink w:anchor="_Toc398546946" w:history="1">
        <w:r w:rsidRPr="00E901A2">
          <w:rPr>
            <w:rStyle w:val="Hyperlink"/>
            <w:rFonts w:ascii="Arial" w:hAnsi="Arial" w:cs="Arial"/>
            <w:b/>
            <w:i/>
            <w:noProof/>
          </w:rPr>
          <w:t>Assisted Instrument Purchase Scheme</w:t>
        </w:r>
        <w:r>
          <w:rPr>
            <w:noProof/>
            <w:webHidden/>
          </w:rPr>
          <w:tab/>
        </w:r>
        <w:r>
          <w:rPr>
            <w:noProof/>
            <w:webHidden/>
          </w:rPr>
          <w:fldChar w:fldCharType="begin"/>
        </w:r>
        <w:r>
          <w:rPr>
            <w:noProof/>
            <w:webHidden/>
          </w:rPr>
          <w:instrText xml:space="preserve"> PAGEREF _Toc398546946 \h </w:instrText>
        </w:r>
        <w:r>
          <w:rPr>
            <w:noProof/>
            <w:webHidden/>
          </w:rPr>
        </w:r>
        <w:r>
          <w:rPr>
            <w:noProof/>
            <w:webHidden/>
          </w:rPr>
          <w:fldChar w:fldCharType="separate"/>
        </w:r>
        <w:r>
          <w:rPr>
            <w:noProof/>
            <w:webHidden/>
          </w:rPr>
          <w:t>22</w:t>
        </w:r>
        <w:r>
          <w:rPr>
            <w:noProof/>
            <w:webHidden/>
          </w:rPr>
          <w:fldChar w:fldCharType="end"/>
        </w:r>
      </w:hyperlink>
    </w:p>
    <w:p w14:paraId="79222B27" w14:textId="77777777" w:rsidR="00350753" w:rsidRPr="004D334E" w:rsidRDefault="00350753">
      <w:pPr>
        <w:pStyle w:val="TOC3"/>
        <w:tabs>
          <w:tab w:val="right" w:leader="underscore" w:pos="9895"/>
        </w:tabs>
        <w:rPr>
          <w:rFonts w:ascii="Calibri" w:hAnsi="Calibri"/>
          <w:noProof/>
          <w:sz w:val="22"/>
          <w:szCs w:val="22"/>
        </w:rPr>
      </w:pPr>
      <w:hyperlink w:anchor="_Toc398546947" w:history="1">
        <w:r w:rsidRPr="00E901A2">
          <w:rPr>
            <w:rStyle w:val="Hyperlink"/>
            <w:rFonts w:ascii="Arial" w:hAnsi="Arial" w:cs="Arial"/>
            <w:b/>
            <w:i/>
            <w:noProof/>
          </w:rPr>
          <w:t>Books</w:t>
        </w:r>
        <w:r>
          <w:rPr>
            <w:noProof/>
            <w:webHidden/>
          </w:rPr>
          <w:tab/>
        </w:r>
        <w:r>
          <w:rPr>
            <w:noProof/>
            <w:webHidden/>
          </w:rPr>
          <w:fldChar w:fldCharType="begin"/>
        </w:r>
        <w:r>
          <w:rPr>
            <w:noProof/>
            <w:webHidden/>
          </w:rPr>
          <w:instrText xml:space="preserve"> PAGEREF _Toc398546947 \h </w:instrText>
        </w:r>
        <w:r>
          <w:rPr>
            <w:noProof/>
            <w:webHidden/>
          </w:rPr>
        </w:r>
        <w:r>
          <w:rPr>
            <w:noProof/>
            <w:webHidden/>
          </w:rPr>
          <w:fldChar w:fldCharType="separate"/>
        </w:r>
        <w:r>
          <w:rPr>
            <w:noProof/>
            <w:webHidden/>
          </w:rPr>
          <w:t>23</w:t>
        </w:r>
        <w:r>
          <w:rPr>
            <w:noProof/>
            <w:webHidden/>
          </w:rPr>
          <w:fldChar w:fldCharType="end"/>
        </w:r>
      </w:hyperlink>
    </w:p>
    <w:p w14:paraId="2EDE65B0" w14:textId="77777777" w:rsidR="00350753" w:rsidRPr="004D334E" w:rsidRDefault="00350753">
      <w:pPr>
        <w:pStyle w:val="TOC3"/>
        <w:tabs>
          <w:tab w:val="right" w:leader="underscore" w:pos="9895"/>
        </w:tabs>
        <w:rPr>
          <w:rFonts w:ascii="Calibri" w:hAnsi="Calibri"/>
          <w:noProof/>
          <w:sz w:val="22"/>
          <w:szCs w:val="22"/>
        </w:rPr>
      </w:pPr>
      <w:hyperlink w:anchor="_Toc398546948" w:history="1">
        <w:r w:rsidRPr="00E901A2">
          <w:rPr>
            <w:rStyle w:val="Hyperlink"/>
            <w:rFonts w:ascii="Arial" w:hAnsi="Arial" w:cs="Arial"/>
            <w:b/>
            <w:i/>
            <w:noProof/>
          </w:rPr>
          <w:t>Catering and food (inc. Vending Machines)</w:t>
        </w:r>
        <w:r>
          <w:rPr>
            <w:noProof/>
            <w:webHidden/>
          </w:rPr>
          <w:tab/>
        </w:r>
        <w:r>
          <w:rPr>
            <w:noProof/>
            <w:webHidden/>
          </w:rPr>
          <w:fldChar w:fldCharType="begin"/>
        </w:r>
        <w:r>
          <w:rPr>
            <w:noProof/>
            <w:webHidden/>
          </w:rPr>
          <w:instrText xml:space="preserve"> PAGEREF _Toc398546948 \h </w:instrText>
        </w:r>
        <w:r>
          <w:rPr>
            <w:noProof/>
            <w:webHidden/>
          </w:rPr>
        </w:r>
        <w:r>
          <w:rPr>
            <w:noProof/>
            <w:webHidden/>
          </w:rPr>
          <w:fldChar w:fldCharType="separate"/>
        </w:r>
        <w:r>
          <w:rPr>
            <w:noProof/>
            <w:webHidden/>
          </w:rPr>
          <w:t>23</w:t>
        </w:r>
        <w:r>
          <w:rPr>
            <w:noProof/>
            <w:webHidden/>
          </w:rPr>
          <w:fldChar w:fldCharType="end"/>
        </w:r>
      </w:hyperlink>
    </w:p>
    <w:p w14:paraId="24EFE7C8" w14:textId="77777777" w:rsidR="00350753" w:rsidRPr="004D334E" w:rsidRDefault="00350753">
      <w:pPr>
        <w:pStyle w:val="TOC3"/>
        <w:tabs>
          <w:tab w:val="right" w:leader="underscore" w:pos="9895"/>
        </w:tabs>
        <w:rPr>
          <w:rFonts w:ascii="Calibri" w:hAnsi="Calibri"/>
          <w:noProof/>
          <w:sz w:val="22"/>
          <w:szCs w:val="22"/>
        </w:rPr>
      </w:pPr>
      <w:hyperlink w:anchor="_Toc398546949" w:history="1">
        <w:r w:rsidRPr="00E901A2">
          <w:rPr>
            <w:rStyle w:val="Hyperlink"/>
            <w:rFonts w:ascii="Arial" w:hAnsi="Arial" w:cs="Arial"/>
            <w:b/>
            <w:i/>
            <w:noProof/>
          </w:rPr>
          <w:t>Charities</w:t>
        </w:r>
        <w:r>
          <w:rPr>
            <w:noProof/>
            <w:webHidden/>
          </w:rPr>
          <w:tab/>
        </w:r>
        <w:r>
          <w:rPr>
            <w:noProof/>
            <w:webHidden/>
          </w:rPr>
          <w:fldChar w:fldCharType="begin"/>
        </w:r>
        <w:r>
          <w:rPr>
            <w:noProof/>
            <w:webHidden/>
          </w:rPr>
          <w:instrText xml:space="preserve"> PAGEREF _Toc398546949 \h </w:instrText>
        </w:r>
        <w:r>
          <w:rPr>
            <w:noProof/>
            <w:webHidden/>
          </w:rPr>
        </w:r>
        <w:r>
          <w:rPr>
            <w:noProof/>
            <w:webHidden/>
          </w:rPr>
          <w:fldChar w:fldCharType="separate"/>
        </w:r>
        <w:r>
          <w:rPr>
            <w:noProof/>
            <w:webHidden/>
          </w:rPr>
          <w:t>24</w:t>
        </w:r>
        <w:r>
          <w:rPr>
            <w:noProof/>
            <w:webHidden/>
          </w:rPr>
          <w:fldChar w:fldCharType="end"/>
        </w:r>
      </w:hyperlink>
    </w:p>
    <w:p w14:paraId="229BAB24" w14:textId="77777777" w:rsidR="00350753" w:rsidRPr="004D334E" w:rsidRDefault="00350753">
      <w:pPr>
        <w:pStyle w:val="TOC3"/>
        <w:tabs>
          <w:tab w:val="right" w:leader="underscore" w:pos="9895"/>
        </w:tabs>
        <w:rPr>
          <w:rFonts w:ascii="Calibri" w:hAnsi="Calibri"/>
          <w:noProof/>
          <w:sz w:val="22"/>
          <w:szCs w:val="22"/>
        </w:rPr>
      </w:pPr>
      <w:hyperlink w:anchor="_Toc398546950" w:history="1">
        <w:r w:rsidRPr="00E901A2">
          <w:rPr>
            <w:rStyle w:val="Hyperlink"/>
            <w:rFonts w:ascii="Arial" w:hAnsi="Arial" w:cs="Arial"/>
            <w:b/>
            <w:i/>
            <w:noProof/>
          </w:rPr>
          <w:t>Children’s Clothing</w:t>
        </w:r>
        <w:r>
          <w:rPr>
            <w:noProof/>
            <w:webHidden/>
          </w:rPr>
          <w:tab/>
        </w:r>
        <w:r>
          <w:rPr>
            <w:noProof/>
            <w:webHidden/>
          </w:rPr>
          <w:fldChar w:fldCharType="begin"/>
        </w:r>
        <w:r>
          <w:rPr>
            <w:noProof/>
            <w:webHidden/>
          </w:rPr>
          <w:instrText xml:space="preserve"> PAGEREF _Toc398546950 \h </w:instrText>
        </w:r>
        <w:r>
          <w:rPr>
            <w:noProof/>
            <w:webHidden/>
          </w:rPr>
        </w:r>
        <w:r>
          <w:rPr>
            <w:noProof/>
            <w:webHidden/>
          </w:rPr>
          <w:fldChar w:fldCharType="separate"/>
        </w:r>
        <w:r>
          <w:rPr>
            <w:noProof/>
            <w:webHidden/>
          </w:rPr>
          <w:t>24</w:t>
        </w:r>
        <w:r>
          <w:rPr>
            <w:noProof/>
            <w:webHidden/>
          </w:rPr>
          <w:fldChar w:fldCharType="end"/>
        </w:r>
      </w:hyperlink>
    </w:p>
    <w:p w14:paraId="4901427E" w14:textId="77777777" w:rsidR="00350753" w:rsidRPr="004D334E" w:rsidRDefault="00350753">
      <w:pPr>
        <w:pStyle w:val="TOC3"/>
        <w:tabs>
          <w:tab w:val="right" w:leader="underscore" w:pos="9895"/>
        </w:tabs>
        <w:rPr>
          <w:rFonts w:ascii="Calibri" w:hAnsi="Calibri"/>
          <w:noProof/>
          <w:sz w:val="22"/>
          <w:szCs w:val="22"/>
        </w:rPr>
      </w:pPr>
      <w:hyperlink w:anchor="_Toc398546951" w:history="1">
        <w:r w:rsidRPr="00E901A2">
          <w:rPr>
            <w:rStyle w:val="Hyperlink"/>
            <w:rFonts w:ascii="Arial" w:hAnsi="Arial" w:cs="Arial"/>
            <w:b/>
            <w:i/>
            <w:noProof/>
          </w:rPr>
          <w:t>Compensation Payments / Recovery of out of pocket costs</w:t>
        </w:r>
        <w:r>
          <w:rPr>
            <w:noProof/>
            <w:webHidden/>
          </w:rPr>
          <w:tab/>
        </w:r>
        <w:r>
          <w:rPr>
            <w:noProof/>
            <w:webHidden/>
          </w:rPr>
          <w:fldChar w:fldCharType="begin"/>
        </w:r>
        <w:r>
          <w:rPr>
            <w:noProof/>
            <w:webHidden/>
          </w:rPr>
          <w:instrText xml:space="preserve"> PAGEREF _Toc398546951 \h </w:instrText>
        </w:r>
        <w:r>
          <w:rPr>
            <w:noProof/>
            <w:webHidden/>
          </w:rPr>
        </w:r>
        <w:r>
          <w:rPr>
            <w:noProof/>
            <w:webHidden/>
          </w:rPr>
          <w:fldChar w:fldCharType="separate"/>
        </w:r>
        <w:r>
          <w:rPr>
            <w:noProof/>
            <w:webHidden/>
          </w:rPr>
          <w:t>24</w:t>
        </w:r>
        <w:r>
          <w:rPr>
            <w:noProof/>
            <w:webHidden/>
          </w:rPr>
          <w:fldChar w:fldCharType="end"/>
        </w:r>
      </w:hyperlink>
    </w:p>
    <w:p w14:paraId="5060C160" w14:textId="77777777" w:rsidR="00350753" w:rsidRPr="004D334E" w:rsidRDefault="00350753">
      <w:pPr>
        <w:pStyle w:val="TOC3"/>
        <w:tabs>
          <w:tab w:val="right" w:leader="underscore" w:pos="9895"/>
        </w:tabs>
        <w:rPr>
          <w:rFonts w:ascii="Calibri" w:hAnsi="Calibri"/>
          <w:noProof/>
          <w:sz w:val="22"/>
          <w:szCs w:val="22"/>
        </w:rPr>
      </w:pPr>
      <w:hyperlink w:anchor="_Toc398546952" w:history="1">
        <w:r w:rsidRPr="00E901A2">
          <w:rPr>
            <w:rStyle w:val="Hyperlink"/>
            <w:rFonts w:ascii="Arial" w:hAnsi="Arial" w:cs="Arial"/>
            <w:b/>
            <w:i/>
            <w:noProof/>
          </w:rPr>
          <w:t>Competition Entry Fees</w:t>
        </w:r>
        <w:r>
          <w:rPr>
            <w:noProof/>
            <w:webHidden/>
          </w:rPr>
          <w:tab/>
        </w:r>
        <w:r>
          <w:rPr>
            <w:noProof/>
            <w:webHidden/>
          </w:rPr>
          <w:fldChar w:fldCharType="begin"/>
        </w:r>
        <w:r>
          <w:rPr>
            <w:noProof/>
            <w:webHidden/>
          </w:rPr>
          <w:instrText xml:space="preserve"> PAGEREF _Toc398546952 \h </w:instrText>
        </w:r>
        <w:r>
          <w:rPr>
            <w:noProof/>
            <w:webHidden/>
          </w:rPr>
        </w:r>
        <w:r>
          <w:rPr>
            <w:noProof/>
            <w:webHidden/>
          </w:rPr>
          <w:fldChar w:fldCharType="separate"/>
        </w:r>
        <w:r>
          <w:rPr>
            <w:noProof/>
            <w:webHidden/>
          </w:rPr>
          <w:t>25</w:t>
        </w:r>
        <w:r>
          <w:rPr>
            <w:noProof/>
            <w:webHidden/>
          </w:rPr>
          <w:fldChar w:fldCharType="end"/>
        </w:r>
      </w:hyperlink>
    </w:p>
    <w:p w14:paraId="2AE76568" w14:textId="77777777" w:rsidR="00350753" w:rsidRPr="004D334E" w:rsidRDefault="00350753">
      <w:pPr>
        <w:pStyle w:val="TOC3"/>
        <w:tabs>
          <w:tab w:val="right" w:leader="underscore" w:pos="9895"/>
        </w:tabs>
        <w:rPr>
          <w:rFonts w:ascii="Calibri" w:hAnsi="Calibri"/>
          <w:noProof/>
          <w:sz w:val="22"/>
          <w:szCs w:val="22"/>
        </w:rPr>
      </w:pPr>
      <w:hyperlink w:anchor="_Toc398546953" w:history="1">
        <w:r w:rsidRPr="00E901A2">
          <w:rPr>
            <w:rStyle w:val="Hyperlink"/>
            <w:rFonts w:ascii="Arial" w:hAnsi="Arial" w:cs="Arial"/>
            <w:b/>
            <w:i/>
            <w:noProof/>
          </w:rPr>
          <w:t>Donations and Sponsorship</w:t>
        </w:r>
        <w:r>
          <w:rPr>
            <w:noProof/>
            <w:webHidden/>
          </w:rPr>
          <w:tab/>
        </w:r>
        <w:r>
          <w:rPr>
            <w:noProof/>
            <w:webHidden/>
          </w:rPr>
          <w:fldChar w:fldCharType="begin"/>
        </w:r>
        <w:r>
          <w:rPr>
            <w:noProof/>
            <w:webHidden/>
          </w:rPr>
          <w:instrText xml:space="preserve"> PAGEREF _Toc398546953 \h </w:instrText>
        </w:r>
        <w:r>
          <w:rPr>
            <w:noProof/>
            <w:webHidden/>
          </w:rPr>
        </w:r>
        <w:r>
          <w:rPr>
            <w:noProof/>
            <w:webHidden/>
          </w:rPr>
          <w:fldChar w:fldCharType="separate"/>
        </w:r>
        <w:r>
          <w:rPr>
            <w:noProof/>
            <w:webHidden/>
          </w:rPr>
          <w:t>25</w:t>
        </w:r>
        <w:r>
          <w:rPr>
            <w:noProof/>
            <w:webHidden/>
          </w:rPr>
          <w:fldChar w:fldCharType="end"/>
        </w:r>
      </w:hyperlink>
    </w:p>
    <w:p w14:paraId="0A29FEFB" w14:textId="77777777" w:rsidR="00350753" w:rsidRPr="004D334E" w:rsidRDefault="00350753">
      <w:pPr>
        <w:pStyle w:val="TOC3"/>
        <w:tabs>
          <w:tab w:val="right" w:leader="underscore" w:pos="9895"/>
        </w:tabs>
        <w:rPr>
          <w:rFonts w:ascii="Calibri" w:hAnsi="Calibri"/>
          <w:noProof/>
          <w:sz w:val="22"/>
          <w:szCs w:val="22"/>
        </w:rPr>
      </w:pPr>
      <w:hyperlink w:anchor="_Toc398546954" w:history="1">
        <w:r w:rsidRPr="00E901A2">
          <w:rPr>
            <w:rStyle w:val="Hyperlink"/>
            <w:rFonts w:ascii="Arial" w:hAnsi="Arial" w:cs="Arial"/>
            <w:b/>
            <w:i/>
            <w:noProof/>
          </w:rPr>
          <w:t>Entertainment and Hospitality (inc. Staff Parties)</w:t>
        </w:r>
        <w:r>
          <w:rPr>
            <w:noProof/>
            <w:webHidden/>
          </w:rPr>
          <w:tab/>
        </w:r>
        <w:r>
          <w:rPr>
            <w:noProof/>
            <w:webHidden/>
          </w:rPr>
          <w:fldChar w:fldCharType="begin"/>
        </w:r>
        <w:r>
          <w:rPr>
            <w:noProof/>
            <w:webHidden/>
          </w:rPr>
          <w:instrText xml:space="preserve"> PAGEREF _Toc398546954 \h </w:instrText>
        </w:r>
        <w:r>
          <w:rPr>
            <w:noProof/>
            <w:webHidden/>
          </w:rPr>
        </w:r>
        <w:r>
          <w:rPr>
            <w:noProof/>
            <w:webHidden/>
          </w:rPr>
          <w:fldChar w:fldCharType="separate"/>
        </w:r>
        <w:r>
          <w:rPr>
            <w:noProof/>
            <w:webHidden/>
          </w:rPr>
          <w:t>26</w:t>
        </w:r>
        <w:r>
          <w:rPr>
            <w:noProof/>
            <w:webHidden/>
          </w:rPr>
          <w:fldChar w:fldCharType="end"/>
        </w:r>
      </w:hyperlink>
    </w:p>
    <w:p w14:paraId="08279F81" w14:textId="77777777" w:rsidR="00350753" w:rsidRPr="004D334E" w:rsidRDefault="00350753">
      <w:pPr>
        <w:pStyle w:val="TOC3"/>
        <w:tabs>
          <w:tab w:val="right" w:leader="underscore" w:pos="9895"/>
        </w:tabs>
        <w:rPr>
          <w:rFonts w:ascii="Calibri" w:hAnsi="Calibri"/>
          <w:noProof/>
          <w:sz w:val="22"/>
          <w:szCs w:val="22"/>
        </w:rPr>
      </w:pPr>
      <w:hyperlink w:anchor="_Toc398546955" w:history="1">
        <w:r w:rsidRPr="00E901A2">
          <w:rPr>
            <w:rStyle w:val="Hyperlink"/>
            <w:rFonts w:ascii="Arial" w:hAnsi="Arial" w:cs="Arial"/>
            <w:b/>
            <w:i/>
            <w:noProof/>
          </w:rPr>
          <w:t>Examination Fees</w:t>
        </w:r>
        <w:r>
          <w:rPr>
            <w:noProof/>
            <w:webHidden/>
          </w:rPr>
          <w:tab/>
        </w:r>
        <w:r>
          <w:rPr>
            <w:noProof/>
            <w:webHidden/>
          </w:rPr>
          <w:fldChar w:fldCharType="begin"/>
        </w:r>
        <w:r>
          <w:rPr>
            <w:noProof/>
            <w:webHidden/>
          </w:rPr>
          <w:instrText xml:space="preserve"> PAGEREF _Toc398546955 \h </w:instrText>
        </w:r>
        <w:r>
          <w:rPr>
            <w:noProof/>
            <w:webHidden/>
          </w:rPr>
        </w:r>
        <w:r>
          <w:rPr>
            <w:noProof/>
            <w:webHidden/>
          </w:rPr>
          <w:fldChar w:fldCharType="separate"/>
        </w:r>
        <w:r>
          <w:rPr>
            <w:noProof/>
            <w:webHidden/>
          </w:rPr>
          <w:t>26</w:t>
        </w:r>
        <w:r>
          <w:rPr>
            <w:noProof/>
            <w:webHidden/>
          </w:rPr>
          <w:fldChar w:fldCharType="end"/>
        </w:r>
      </w:hyperlink>
    </w:p>
    <w:p w14:paraId="731ED3CE" w14:textId="77777777" w:rsidR="00350753" w:rsidRPr="004D334E" w:rsidRDefault="00350753">
      <w:pPr>
        <w:pStyle w:val="TOC3"/>
        <w:tabs>
          <w:tab w:val="right" w:leader="underscore" w:pos="9895"/>
        </w:tabs>
        <w:rPr>
          <w:rFonts w:ascii="Calibri" w:hAnsi="Calibri"/>
          <w:noProof/>
          <w:sz w:val="22"/>
          <w:szCs w:val="22"/>
        </w:rPr>
      </w:pPr>
      <w:hyperlink w:anchor="_Toc398546956" w:history="1">
        <w:r w:rsidRPr="00E901A2">
          <w:rPr>
            <w:rStyle w:val="Hyperlink"/>
            <w:rFonts w:ascii="Arial" w:hAnsi="Arial" w:cs="Arial"/>
            <w:b/>
            <w:i/>
            <w:noProof/>
          </w:rPr>
          <w:t>Food</w:t>
        </w:r>
        <w:r>
          <w:rPr>
            <w:noProof/>
            <w:webHidden/>
          </w:rPr>
          <w:tab/>
        </w:r>
        <w:r>
          <w:rPr>
            <w:noProof/>
            <w:webHidden/>
          </w:rPr>
          <w:fldChar w:fldCharType="begin"/>
        </w:r>
        <w:r>
          <w:rPr>
            <w:noProof/>
            <w:webHidden/>
          </w:rPr>
          <w:instrText xml:space="preserve"> PAGEREF _Toc398546956 \h </w:instrText>
        </w:r>
        <w:r>
          <w:rPr>
            <w:noProof/>
            <w:webHidden/>
          </w:rPr>
        </w:r>
        <w:r>
          <w:rPr>
            <w:noProof/>
            <w:webHidden/>
          </w:rPr>
          <w:fldChar w:fldCharType="separate"/>
        </w:r>
        <w:r>
          <w:rPr>
            <w:noProof/>
            <w:webHidden/>
          </w:rPr>
          <w:t>26</w:t>
        </w:r>
        <w:r>
          <w:rPr>
            <w:noProof/>
            <w:webHidden/>
          </w:rPr>
          <w:fldChar w:fldCharType="end"/>
        </w:r>
      </w:hyperlink>
    </w:p>
    <w:p w14:paraId="00B06BAB" w14:textId="77777777" w:rsidR="00350753" w:rsidRPr="004D334E" w:rsidRDefault="00350753">
      <w:pPr>
        <w:pStyle w:val="TOC3"/>
        <w:tabs>
          <w:tab w:val="right" w:leader="underscore" w:pos="9895"/>
        </w:tabs>
        <w:rPr>
          <w:rFonts w:ascii="Calibri" w:hAnsi="Calibri"/>
          <w:noProof/>
          <w:sz w:val="22"/>
          <w:szCs w:val="22"/>
        </w:rPr>
      </w:pPr>
      <w:hyperlink w:anchor="_Toc398546957" w:history="1">
        <w:r w:rsidRPr="00E901A2">
          <w:rPr>
            <w:rStyle w:val="Hyperlink"/>
            <w:rFonts w:ascii="Arial" w:hAnsi="Arial" w:cs="Arial"/>
            <w:b/>
            <w:i/>
            <w:noProof/>
          </w:rPr>
          <w:t>Fuel and Power</w:t>
        </w:r>
        <w:r>
          <w:rPr>
            <w:noProof/>
            <w:webHidden/>
          </w:rPr>
          <w:tab/>
        </w:r>
        <w:r>
          <w:rPr>
            <w:noProof/>
            <w:webHidden/>
          </w:rPr>
          <w:fldChar w:fldCharType="begin"/>
        </w:r>
        <w:r>
          <w:rPr>
            <w:noProof/>
            <w:webHidden/>
          </w:rPr>
          <w:instrText xml:space="preserve"> PAGEREF _Toc398546957 \h </w:instrText>
        </w:r>
        <w:r>
          <w:rPr>
            <w:noProof/>
            <w:webHidden/>
          </w:rPr>
        </w:r>
        <w:r>
          <w:rPr>
            <w:noProof/>
            <w:webHidden/>
          </w:rPr>
          <w:fldChar w:fldCharType="separate"/>
        </w:r>
        <w:r>
          <w:rPr>
            <w:noProof/>
            <w:webHidden/>
          </w:rPr>
          <w:t>27</w:t>
        </w:r>
        <w:r>
          <w:rPr>
            <w:noProof/>
            <w:webHidden/>
          </w:rPr>
          <w:fldChar w:fldCharType="end"/>
        </w:r>
      </w:hyperlink>
    </w:p>
    <w:p w14:paraId="0B1F2CE8" w14:textId="77777777" w:rsidR="00350753" w:rsidRPr="004D334E" w:rsidRDefault="00350753">
      <w:pPr>
        <w:pStyle w:val="TOC3"/>
        <w:tabs>
          <w:tab w:val="right" w:leader="underscore" w:pos="9895"/>
        </w:tabs>
        <w:rPr>
          <w:rFonts w:ascii="Calibri" w:hAnsi="Calibri"/>
          <w:noProof/>
          <w:sz w:val="22"/>
          <w:szCs w:val="22"/>
        </w:rPr>
      </w:pPr>
      <w:hyperlink w:anchor="_Toc398546958" w:history="1">
        <w:r w:rsidRPr="00E901A2">
          <w:rPr>
            <w:rStyle w:val="Hyperlink"/>
            <w:rFonts w:ascii="Arial" w:hAnsi="Arial" w:cs="Arial"/>
            <w:b/>
            <w:i/>
            <w:noProof/>
          </w:rPr>
          <w:t>Gifts</w:t>
        </w:r>
        <w:r>
          <w:rPr>
            <w:noProof/>
            <w:webHidden/>
          </w:rPr>
          <w:tab/>
        </w:r>
        <w:r>
          <w:rPr>
            <w:noProof/>
            <w:webHidden/>
          </w:rPr>
          <w:fldChar w:fldCharType="begin"/>
        </w:r>
        <w:r>
          <w:rPr>
            <w:noProof/>
            <w:webHidden/>
          </w:rPr>
          <w:instrText xml:space="preserve"> PAGEREF _Toc398546958 \h </w:instrText>
        </w:r>
        <w:r>
          <w:rPr>
            <w:noProof/>
            <w:webHidden/>
          </w:rPr>
        </w:r>
        <w:r>
          <w:rPr>
            <w:noProof/>
            <w:webHidden/>
          </w:rPr>
          <w:fldChar w:fldCharType="separate"/>
        </w:r>
        <w:r>
          <w:rPr>
            <w:noProof/>
            <w:webHidden/>
          </w:rPr>
          <w:t>27</w:t>
        </w:r>
        <w:r>
          <w:rPr>
            <w:noProof/>
            <w:webHidden/>
          </w:rPr>
          <w:fldChar w:fldCharType="end"/>
        </w:r>
      </w:hyperlink>
    </w:p>
    <w:p w14:paraId="460A7315" w14:textId="77777777" w:rsidR="00350753" w:rsidRPr="004D334E" w:rsidRDefault="00350753">
      <w:pPr>
        <w:pStyle w:val="TOC3"/>
        <w:tabs>
          <w:tab w:val="right" w:leader="underscore" w:pos="9895"/>
        </w:tabs>
        <w:rPr>
          <w:rFonts w:ascii="Calibri" w:hAnsi="Calibri"/>
          <w:noProof/>
          <w:sz w:val="22"/>
          <w:szCs w:val="22"/>
        </w:rPr>
      </w:pPr>
      <w:hyperlink w:anchor="_Toc398546959" w:history="1">
        <w:r w:rsidRPr="00E901A2">
          <w:rPr>
            <w:rStyle w:val="Hyperlink"/>
            <w:rFonts w:ascii="Arial" w:hAnsi="Arial" w:cs="Arial"/>
            <w:b/>
            <w:i/>
            <w:noProof/>
          </w:rPr>
          <w:t>Home to school transport</w:t>
        </w:r>
        <w:r>
          <w:rPr>
            <w:noProof/>
            <w:webHidden/>
          </w:rPr>
          <w:tab/>
        </w:r>
        <w:r>
          <w:rPr>
            <w:noProof/>
            <w:webHidden/>
          </w:rPr>
          <w:fldChar w:fldCharType="begin"/>
        </w:r>
        <w:r>
          <w:rPr>
            <w:noProof/>
            <w:webHidden/>
          </w:rPr>
          <w:instrText xml:space="preserve"> PAGEREF _Toc398546959 \h </w:instrText>
        </w:r>
        <w:r>
          <w:rPr>
            <w:noProof/>
            <w:webHidden/>
          </w:rPr>
        </w:r>
        <w:r>
          <w:rPr>
            <w:noProof/>
            <w:webHidden/>
          </w:rPr>
          <w:fldChar w:fldCharType="separate"/>
        </w:r>
        <w:r>
          <w:rPr>
            <w:noProof/>
            <w:webHidden/>
          </w:rPr>
          <w:t>27</w:t>
        </w:r>
        <w:r>
          <w:rPr>
            <w:noProof/>
            <w:webHidden/>
          </w:rPr>
          <w:fldChar w:fldCharType="end"/>
        </w:r>
      </w:hyperlink>
    </w:p>
    <w:p w14:paraId="19EDD7D1" w14:textId="77777777" w:rsidR="00350753" w:rsidRPr="004D334E" w:rsidRDefault="00350753">
      <w:pPr>
        <w:pStyle w:val="TOC3"/>
        <w:tabs>
          <w:tab w:val="right" w:leader="underscore" w:pos="9895"/>
        </w:tabs>
        <w:rPr>
          <w:rFonts w:ascii="Calibri" w:hAnsi="Calibri"/>
          <w:noProof/>
          <w:sz w:val="22"/>
          <w:szCs w:val="22"/>
        </w:rPr>
      </w:pPr>
      <w:hyperlink w:anchor="_Toc398546960" w:history="1">
        <w:r w:rsidRPr="00E901A2">
          <w:rPr>
            <w:rStyle w:val="Hyperlink"/>
            <w:rFonts w:ascii="Arial" w:hAnsi="Arial" w:cs="Arial"/>
            <w:b/>
            <w:i/>
            <w:noProof/>
          </w:rPr>
          <w:t>Hotel Conference / Function Facilities</w:t>
        </w:r>
        <w:r>
          <w:rPr>
            <w:noProof/>
            <w:webHidden/>
          </w:rPr>
          <w:tab/>
        </w:r>
        <w:r>
          <w:rPr>
            <w:noProof/>
            <w:webHidden/>
          </w:rPr>
          <w:fldChar w:fldCharType="begin"/>
        </w:r>
        <w:r>
          <w:rPr>
            <w:noProof/>
            <w:webHidden/>
          </w:rPr>
          <w:instrText xml:space="preserve"> PAGEREF _Toc398546960 \h </w:instrText>
        </w:r>
        <w:r>
          <w:rPr>
            <w:noProof/>
            <w:webHidden/>
          </w:rPr>
        </w:r>
        <w:r>
          <w:rPr>
            <w:noProof/>
            <w:webHidden/>
          </w:rPr>
          <w:fldChar w:fldCharType="separate"/>
        </w:r>
        <w:r>
          <w:rPr>
            <w:noProof/>
            <w:webHidden/>
          </w:rPr>
          <w:t>27</w:t>
        </w:r>
        <w:r>
          <w:rPr>
            <w:noProof/>
            <w:webHidden/>
          </w:rPr>
          <w:fldChar w:fldCharType="end"/>
        </w:r>
      </w:hyperlink>
    </w:p>
    <w:p w14:paraId="547D2D5D" w14:textId="77777777" w:rsidR="00350753" w:rsidRPr="004D334E" w:rsidRDefault="00350753">
      <w:pPr>
        <w:pStyle w:val="TOC3"/>
        <w:tabs>
          <w:tab w:val="right" w:leader="underscore" w:pos="9895"/>
        </w:tabs>
        <w:rPr>
          <w:rFonts w:ascii="Calibri" w:hAnsi="Calibri"/>
          <w:noProof/>
          <w:sz w:val="22"/>
          <w:szCs w:val="22"/>
        </w:rPr>
      </w:pPr>
      <w:hyperlink w:anchor="_Toc398546961" w:history="1">
        <w:r w:rsidRPr="00E901A2">
          <w:rPr>
            <w:rStyle w:val="Hyperlink"/>
            <w:rFonts w:ascii="Arial" w:hAnsi="Arial" w:cs="Arial"/>
            <w:b/>
            <w:i/>
            <w:noProof/>
          </w:rPr>
          <w:t>Insurance Premiums / Claims</w:t>
        </w:r>
        <w:r>
          <w:rPr>
            <w:noProof/>
            <w:webHidden/>
          </w:rPr>
          <w:tab/>
        </w:r>
        <w:r>
          <w:rPr>
            <w:noProof/>
            <w:webHidden/>
          </w:rPr>
          <w:fldChar w:fldCharType="begin"/>
        </w:r>
        <w:r>
          <w:rPr>
            <w:noProof/>
            <w:webHidden/>
          </w:rPr>
          <w:instrText xml:space="preserve"> PAGEREF _Toc398546961 \h </w:instrText>
        </w:r>
        <w:r>
          <w:rPr>
            <w:noProof/>
            <w:webHidden/>
          </w:rPr>
        </w:r>
        <w:r>
          <w:rPr>
            <w:noProof/>
            <w:webHidden/>
          </w:rPr>
          <w:fldChar w:fldCharType="separate"/>
        </w:r>
        <w:r>
          <w:rPr>
            <w:noProof/>
            <w:webHidden/>
          </w:rPr>
          <w:t>28</w:t>
        </w:r>
        <w:r>
          <w:rPr>
            <w:noProof/>
            <w:webHidden/>
          </w:rPr>
          <w:fldChar w:fldCharType="end"/>
        </w:r>
      </w:hyperlink>
    </w:p>
    <w:p w14:paraId="61422AB7" w14:textId="77777777" w:rsidR="00350753" w:rsidRPr="004D334E" w:rsidRDefault="00350753">
      <w:pPr>
        <w:pStyle w:val="TOC3"/>
        <w:tabs>
          <w:tab w:val="right" w:leader="underscore" w:pos="9895"/>
        </w:tabs>
        <w:rPr>
          <w:rFonts w:ascii="Calibri" w:hAnsi="Calibri"/>
          <w:noProof/>
          <w:sz w:val="22"/>
          <w:szCs w:val="22"/>
        </w:rPr>
      </w:pPr>
      <w:hyperlink w:anchor="_Toc398546962" w:history="1">
        <w:r w:rsidRPr="00E901A2">
          <w:rPr>
            <w:rStyle w:val="Hyperlink"/>
            <w:rFonts w:ascii="Arial" w:hAnsi="Arial" w:cs="Arial"/>
            <w:b/>
            <w:i/>
            <w:noProof/>
          </w:rPr>
          <w:t>Interest on bankings / investment</w:t>
        </w:r>
        <w:r>
          <w:rPr>
            <w:noProof/>
            <w:webHidden/>
          </w:rPr>
          <w:tab/>
        </w:r>
        <w:r>
          <w:rPr>
            <w:noProof/>
            <w:webHidden/>
          </w:rPr>
          <w:fldChar w:fldCharType="begin"/>
        </w:r>
        <w:r>
          <w:rPr>
            <w:noProof/>
            <w:webHidden/>
          </w:rPr>
          <w:instrText xml:space="preserve"> PAGEREF _Toc398546962 \h </w:instrText>
        </w:r>
        <w:r>
          <w:rPr>
            <w:noProof/>
            <w:webHidden/>
          </w:rPr>
        </w:r>
        <w:r>
          <w:rPr>
            <w:noProof/>
            <w:webHidden/>
          </w:rPr>
          <w:fldChar w:fldCharType="separate"/>
        </w:r>
        <w:r>
          <w:rPr>
            <w:noProof/>
            <w:webHidden/>
          </w:rPr>
          <w:t>28</w:t>
        </w:r>
        <w:r>
          <w:rPr>
            <w:noProof/>
            <w:webHidden/>
          </w:rPr>
          <w:fldChar w:fldCharType="end"/>
        </w:r>
      </w:hyperlink>
    </w:p>
    <w:p w14:paraId="426D97D4" w14:textId="77777777" w:rsidR="00350753" w:rsidRPr="004D334E" w:rsidRDefault="00350753">
      <w:pPr>
        <w:pStyle w:val="TOC3"/>
        <w:tabs>
          <w:tab w:val="right" w:leader="underscore" w:pos="9895"/>
        </w:tabs>
        <w:rPr>
          <w:rFonts w:ascii="Calibri" w:hAnsi="Calibri"/>
          <w:noProof/>
          <w:sz w:val="22"/>
          <w:szCs w:val="22"/>
        </w:rPr>
      </w:pPr>
      <w:hyperlink w:anchor="_Toc398546963" w:history="1">
        <w:r w:rsidRPr="00E901A2">
          <w:rPr>
            <w:rStyle w:val="Hyperlink"/>
            <w:rFonts w:ascii="Arial" w:hAnsi="Arial" w:cs="Arial"/>
            <w:b/>
            <w:i/>
            <w:noProof/>
          </w:rPr>
          <w:t>Leases/ Letting/ Hire of Classrooms, Halls etc.</w:t>
        </w:r>
        <w:r>
          <w:rPr>
            <w:noProof/>
            <w:webHidden/>
          </w:rPr>
          <w:tab/>
        </w:r>
        <w:r>
          <w:rPr>
            <w:noProof/>
            <w:webHidden/>
          </w:rPr>
          <w:fldChar w:fldCharType="begin"/>
        </w:r>
        <w:r>
          <w:rPr>
            <w:noProof/>
            <w:webHidden/>
          </w:rPr>
          <w:instrText xml:space="preserve"> PAGEREF _Toc398546963 \h </w:instrText>
        </w:r>
        <w:r>
          <w:rPr>
            <w:noProof/>
            <w:webHidden/>
          </w:rPr>
        </w:r>
        <w:r>
          <w:rPr>
            <w:noProof/>
            <w:webHidden/>
          </w:rPr>
          <w:fldChar w:fldCharType="separate"/>
        </w:r>
        <w:r>
          <w:rPr>
            <w:noProof/>
            <w:webHidden/>
          </w:rPr>
          <w:t>28</w:t>
        </w:r>
        <w:r>
          <w:rPr>
            <w:noProof/>
            <w:webHidden/>
          </w:rPr>
          <w:fldChar w:fldCharType="end"/>
        </w:r>
      </w:hyperlink>
    </w:p>
    <w:p w14:paraId="016688B2" w14:textId="77777777" w:rsidR="00350753" w:rsidRPr="004D334E" w:rsidRDefault="00350753">
      <w:pPr>
        <w:pStyle w:val="TOC3"/>
        <w:tabs>
          <w:tab w:val="right" w:leader="underscore" w:pos="9895"/>
        </w:tabs>
        <w:rPr>
          <w:rFonts w:ascii="Calibri" w:hAnsi="Calibri"/>
          <w:noProof/>
          <w:sz w:val="22"/>
          <w:szCs w:val="22"/>
        </w:rPr>
      </w:pPr>
      <w:hyperlink w:anchor="_Toc398546964" w:history="1">
        <w:r w:rsidRPr="00E901A2">
          <w:rPr>
            <w:rStyle w:val="Hyperlink"/>
            <w:rFonts w:ascii="Arial" w:hAnsi="Arial" w:cs="Arial"/>
            <w:b/>
            <w:i/>
            <w:noProof/>
          </w:rPr>
          <w:t>Lotteries, Raffles, and Gaming (inc. machines)</w:t>
        </w:r>
        <w:r>
          <w:rPr>
            <w:noProof/>
            <w:webHidden/>
          </w:rPr>
          <w:tab/>
        </w:r>
        <w:r>
          <w:rPr>
            <w:noProof/>
            <w:webHidden/>
          </w:rPr>
          <w:fldChar w:fldCharType="begin"/>
        </w:r>
        <w:r>
          <w:rPr>
            <w:noProof/>
            <w:webHidden/>
          </w:rPr>
          <w:instrText xml:space="preserve"> PAGEREF _Toc398546964 \h </w:instrText>
        </w:r>
        <w:r>
          <w:rPr>
            <w:noProof/>
            <w:webHidden/>
          </w:rPr>
        </w:r>
        <w:r>
          <w:rPr>
            <w:noProof/>
            <w:webHidden/>
          </w:rPr>
          <w:fldChar w:fldCharType="separate"/>
        </w:r>
        <w:r>
          <w:rPr>
            <w:noProof/>
            <w:webHidden/>
          </w:rPr>
          <w:t>29</w:t>
        </w:r>
        <w:r>
          <w:rPr>
            <w:noProof/>
            <w:webHidden/>
          </w:rPr>
          <w:fldChar w:fldCharType="end"/>
        </w:r>
      </w:hyperlink>
    </w:p>
    <w:p w14:paraId="5596BE9F" w14:textId="77777777" w:rsidR="00350753" w:rsidRPr="004D334E" w:rsidRDefault="00350753">
      <w:pPr>
        <w:pStyle w:val="TOC3"/>
        <w:tabs>
          <w:tab w:val="right" w:leader="underscore" w:pos="9895"/>
        </w:tabs>
        <w:rPr>
          <w:rFonts w:ascii="Calibri" w:hAnsi="Calibri"/>
          <w:noProof/>
          <w:sz w:val="22"/>
          <w:szCs w:val="22"/>
        </w:rPr>
      </w:pPr>
      <w:hyperlink w:anchor="_Toc398546965" w:history="1">
        <w:r w:rsidRPr="00E901A2">
          <w:rPr>
            <w:rStyle w:val="Hyperlink"/>
            <w:rFonts w:ascii="Arial" w:hAnsi="Arial" w:cs="Arial"/>
            <w:b/>
            <w:i/>
            <w:noProof/>
          </w:rPr>
          <w:t>Mobile Phone Vouchers/Cards</w:t>
        </w:r>
        <w:r>
          <w:rPr>
            <w:noProof/>
            <w:webHidden/>
          </w:rPr>
          <w:tab/>
        </w:r>
        <w:r>
          <w:rPr>
            <w:noProof/>
            <w:webHidden/>
          </w:rPr>
          <w:fldChar w:fldCharType="begin"/>
        </w:r>
        <w:r>
          <w:rPr>
            <w:noProof/>
            <w:webHidden/>
          </w:rPr>
          <w:instrText xml:space="preserve"> PAGEREF _Toc398546965 \h </w:instrText>
        </w:r>
        <w:r>
          <w:rPr>
            <w:noProof/>
            <w:webHidden/>
          </w:rPr>
        </w:r>
        <w:r>
          <w:rPr>
            <w:noProof/>
            <w:webHidden/>
          </w:rPr>
          <w:fldChar w:fldCharType="separate"/>
        </w:r>
        <w:r>
          <w:rPr>
            <w:noProof/>
            <w:webHidden/>
          </w:rPr>
          <w:t>29</w:t>
        </w:r>
        <w:r>
          <w:rPr>
            <w:noProof/>
            <w:webHidden/>
          </w:rPr>
          <w:fldChar w:fldCharType="end"/>
        </w:r>
      </w:hyperlink>
    </w:p>
    <w:p w14:paraId="131BCF2E" w14:textId="77777777" w:rsidR="00350753" w:rsidRPr="004D334E" w:rsidRDefault="00350753">
      <w:pPr>
        <w:pStyle w:val="TOC3"/>
        <w:tabs>
          <w:tab w:val="right" w:leader="underscore" w:pos="9895"/>
        </w:tabs>
        <w:rPr>
          <w:rFonts w:ascii="Calibri" w:hAnsi="Calibri"/>
          <w:noProof/>
          <w:sz w:val="22"/>
          <w:szCs w:val="22"/>
        </w:rPr>
      </w:pPr>
      <w:hyperlink w:anchor="_Toc398546966" w:history="1">
        <w:r w:rsidRPr="00E901A2">
          <w:rPr>
            <w:rStyle w:val="Hyperlink"/>
            <w:rFonts w:ascii="Arial" w:hAnsi="Arial" w:cs="Arial"/>
            <w:b/>
            <w:i/>
            <w:noProof/>
          </w:rPr>
          <w:t>Part Exchange</w:t>
        </w:r>
        <w:r>
          <w:rPr>
            <w:noProof/>
            <w:webHidden/>
          </w:rPr>
          <w:tab/>
        </w:r>
        <w:r>
          <w:rPr>
            <w:noProof/>
            <w:webHidden/>
          </w:rPr>
          <w:fldChar w:fldCharType="begin"/>
        </w:r>
        <w:r>
          <w:rPr>
            <w:noProof/>
            <w:webHidden/>
          </w:rPr>
          <w:instrText xml:space="preserve"> PAGEREF _Toc398546966 \h </w:instrText>
        </w:r>
        <w:r>
          <w:rPr>
            <w:noProof/>
            <w:webHidden/>
          </w:rPr>
        </w:r>
        <w:r>
          <w:rPr>
            <w:noProof/>
            <w:webHidden/>
          </w:rPr>
          <w:fldChar w:fldCharType="separate"/>
        </w:r>
        <w:r>
          <w:rPr>
            <w:noProof/>
            <w:webHidden/>
          </w:rPr>
          <w:t>31</w:t>
        </w:r>
        <w:r>
          <w:rPr>
            <w:noProof/>
            <w:webHidden/>
          </w:rPr>
          <w:fldChar w:fldCharType="end"/>
        </w:r>
      </w:hyperlink>
    </w:p>
    <w:p w14:paraId="2CE7C87E" w14:textId="77777777" w:rsidR="00350753" w:rsidRPr="004D334E" w:rsidRDefault="00350753">
      <w:pPr>
        <w:pStyle w:val="TOC3"/>
        <w:tabs>
          <w:tab w:val="right" w:leader="underscore" w:pos="9895"/>
        </w:tabs>
        <w:rPr>
          <w:rFonts w:ascii="Calibri" w:hAnsi="Calibri"/>
          <w:noProof/>
          <w:sz w:val="22"/>
          <w:szCs w:val="22"/>
        </w:rPr>
      </w:pPr>
      <w:hyperlink w:anchor="_Toc398546967" w:history="1">
        <w:r w:rsidRPr="00E901A2">
          <w:rPr>
            <w:rStyle w:val="Hyperlink"/>
            <w:rFonts w:ascii="Arial" w:hAnsi="Arial" w:cs="Arial"/>
            <w:b/>
            <w:i/>
            <w:noProof/>
          </w:rPr>
          <w:t>Postage</w:t>
        </w:r>
        <w:r>
          <w:rPr>
            <w:noProof/>
            <w:webHidden/>
          </w:rPr>
          <w:tab/>
        </w:r>
        <w:r>
          <w:rPr>
            <w:noProof/>
            <w:webHidden/>
          </w:rPr>
          <w:fldChar w:fldCharType="begin"/>
        </w:r>
        <w:r>
          <w:rPr>
            <w:noProof/>
            <w:webHidden/>
          </w:rPr>
          <w:instrText xml:space="preserve"> PAGEREF _Toc398546967 \h </w:instrText>
        </w:r>
        <w:r>
          <w:rPr>
            <w:noProof/>
            <w:webHidden/>
          </w:rPr>
        </w:r>
        <w:r>
          <w:rPr>
            <w:noProof/>
            <w:webHidden/>
          </w:rPr>
          <w:fldChar w:fldCharType="separate"/>
        </w:r>
        <w:r>
          <w:rPr>
            <w:noProof/>
            <w:webHidden/>
          </w:rPr>
          <w:t>31</w:t>
        </w:r>
        <w:r>
          <w:rPr>
            <w:noProof/>
            <w:webHidden/>
          </w:rPr>
          <w:fldChar w:fldCharType="end"/>
        </w:r>
      </w:hyperlink>
    </w:p>
    <w:p w14:paraId="530346C4" w14:textId="77777777" w:rsidR="00350753" w:rsidRPr="004D334E" w:rsidRDefault="00350753">
      <w:pPr>
        <w:pStyle w:val="TOC3"/>
        <w:tabs>
          <w:tab w:val="right" w:leader="underscore" w:pos="9895"/>
        </w:tabs>
        <w:rPr>
          <w:rFonts w:ascii="Calibri" w:hAnsi="Calibri"/>
          <w:noProof/>
          <w:sz w:val="22"/>
          <w:szCs w:val="22"/>
        </w:rPr>
      </w:pPr>
      <w:hyperlink w:anchor="_Toc398546968" w:history="1">
        <w:r w:rsidRPr="00E901A2">
          <w:rPr>
            <w:rStyle w:val="Hyperlink"/>
            <w:rFonts w:ascii="Arial" w:hAnsi="Arial" w:cs="Arial"/>
            <w:b/>
            <w:i/>
            <w:noProof/>
          </w:rPr>
          <w:t>Printed Matter, Printing, and Stationery</w:t>
        </w:r>
        <w:r>
          <w:rPr>
            <w:noProof/>
            <w:webHidden/>
          </w:rPr>
          <w:tab/>
        </w:r>
        <w:r>
          <w:rPr>
            <w:noProof/>
            <w:webHidden/>
          </w:rPr>
          <w:fldChar w:fldCharType="begin"/>
        </w:r>
        <w:r>
          <w:rPr>
            <w:noProof/>
            <w:webHidden/>
          </w:rPr>
          <w:instrText xml:space="preserve"> PAGEREF _Toc398546968 \h </w:instrText>
        </w:r>
        <w:r>
          <w:rPr>
            <w:noProof/>
            <w:webHidden/>
          </w:rPr>
        </w:r>
        <w:r>
          <w:rPr>
            <w:noProof/>
            <w:webHidden/>
          </w:rPr>
          <w:fldChar w:fldCharType="separate"/>
        </w:r>
        <w:r>
          <w:rPr>
            <w:noProof/>
            <w:webHidden/>
          </w:rPr>
          <w:t>32</w:t>
        </w:r>
        <w:r>
          <w:rPr>
            <w:noProof/>
            <w:webHidden/>
          </w:rPr>
          <w:fldChar w:fldCharType="end"/>
        </w:r>
      </w:hyperlink>
    </w:p>
    <w:p w14:paraId="3FBEA17F" w14:textId="77777777" w:rsidR="00350753" w:rsidRPr="004D334E" w:rsidRDefault="00350753">
      <w:pPr>
        <w:pStyle w:val="TOC3"/>
        <w:tabs>
          <w:tab w:val="right" w:leader="underscore" w:pos="9895"/>
        </w:tabs>
        <w:rPr>
          <w:rFonts w:ascii="Calibri" w:hAnsi="Calibri"/>
          <w:noProof/>
          <w:sz w:val="22"/>
          <w:szCs w:val="22"/>
        </w:rPr>
      </w:pPr>
      <w:hyperlink w:anchor="_Toc398546969" w:history="1">
        <w:r w:rsidRPr="00E901A2">
          <w:rPr>
            <w:rStyle w:val="Hyperlink"/>
            <w:rFonts w:ascii="Arial" w:hAnsi="Arial" w:cs="Arial"/>
            <w:b/>
            <w:i/>
            <w:noProof/>
          </w:rPr>
          <w:t>Recharge of Costs/ Disbursements to other Local Authority Schools</w:t>
        </w:r>
        <w:r>
          <w:rPr>
            <w:noProof/>
            <w:webHidden/>
          </w:rPr>
          <w:tab/>
        </w:r>
        <w:r>
          <w:rPr>
            <w:noProof/>
            <w:webHidden/>
          </w:rPr>
          <w:fldChar w:fldCharType="begin"/>
        </w:r>
        <w:r>
          <w:rPr>
            <w:noProof/>
            <w:webHidden/>
          </w:rPr>
          <w:instrText xml:space="preserve"> PAGEREF _Toc398546969 \h </w:instrText>
        </w:r>
        <w:r>
          <w:rPr>
            <w:noProof/>
            <w:webHidden/>
          </w:rPr>
        </w:r>
        <w:r>
          <w:rPr>
            <w:noProof/>
            <w:webHidden/>
          </w:rPr>
          <w:fldChar w:fldCharType="separate"/>
        </w:r>
        <w:r>
          <w:rPr>
            <w:noProof/>
            <w:webHidden/>
          </w:rPr>
          <w:t>33</w:t>
        </w:r>
        <w:r>
          <w:rPr>
            <w:noProof/>
            <w:webHidden/>
          </w:rPr>
          <w:fldChar w:fldCharType="end"/>
        </w:r>
      </w:hyperlink>
    </w:p>
    <w:p w14:paraId="0F466C3E" w14:textId="77777777" w:rsidR="00350753" w:rsidRPr="004D334E" w:rsidRDefault="00350753">
      <w:pPr>
        <w:pStyle w:val="TOC3"/>
        <w:tabs>
          <w:tab w:val="right" w:leader="underscore" w:pos="9895"/>
        </w:tabs>
        <w:rPr>
          <w:rFonts w:ascii="Calibri" w:hAnsi="Calibri"/>
          <w:noProof/>
          <w:sz w:val="22"/>
          <w:szCs w:val="22"/>
        </w:rPr>
      </w:pPr>
      <w:hyperlink w:anchor="_Toc398546970" w:history="1">
        <w:r w:rsidRPr="00E901A2">
          <w:rPr>
            <w:rStyle w:val="Hyperlink"/>
            <w:rFonts w:ascii="Arial" w:hAnsi="Arial" w:cs="Arial"/>
            <w:b/>
            <w:i/>
            <w:noProof/>
          </w:rPr>
          <w:t>Recharge of Costs/ Disbursements to external customers</w:t>
        </w:r>
        <w:r>
          <w:rPr>
            <w:noProof/>
            <w:webHidden/>
          </w:rPr>
          <w:tab/>
        </w:r>
        <w:r>
          <w:rPr>
            <w:noProof/>
            <w:webHidden/>
          </w:rPr>
          <w:fldChar w:fldCharType="begin"/>
        </w:r>
        <w:r>
          <w:rPr>
            <w:noProof/>
            <w:webHidden/>
          </w:rPr>
          <w:instrText xml:space="preserve"> PAGEREF _Toc398546970 \h </w:instrText>
        </w:r>
        <w:r>
          <w:rPr>
            <w:noProof/>
            <w:webHidden/>
          </w:rPr>
        </w:r>
        <w:r>
          <w:rPr>
            <w:noProof/>
            <w:webHidden/>
          </w:rPr>
          <w:fldChar w:fldCharType="separate"/>
        </w:r>
        <w:r>
          <w:rPr>
            <w:noProof/>
            <w:webHidden/>
          </w:rPr>
          <w:t>33</w:t>
        </w:r>
        <w:r>
          <w:rPr>
            <w:noProof/>
            <w:webHidden/>
          </w:rPr>
          <w:fldChar w:fldCharType="end"/>
        </w:r>
      </w:hyperlink>
    </w:p>
    <w:p w14:paraId="1BB3379B" w14:textId="77777777" w:rsidR="00350753" w:rsidRPr="004D334E" w:rsidRDefault="00350753">
      <w:pPr>
        <w:pStyle w:val="TOC3"/>
        <w:tabs>
          <w:tab w:val="right" w:leader="underscore" w:pos="9895"/>
        </w:tabs>
        <w:rPr>
          <w:rFonts w:ascii="Calibri" w:hAnsi="Calibri"/>
          <w:noProof/>
          <w:sz w:val="22"/>
          <w:szCs w:val="22"/>
        </w:rPr>
      </w:pPr>
      <w:hyperlink w:anchor="_Toc398546971" w:history="1">
        <w:r w:rsidRPr="00E901A2">
          <w:rPr>
            <w:rStyle w:val="Hyperlink"/>
            <w:rFonts w:ascii="Arial" w:hAnsi="Arial" w:cs="Arial"/>
            <w:b/>
            <w:i/>
            <w:noProof/>
          </w:rPr>
          <w:t>Recycling Income</w:t>
        </w:r>
        <w:r>
          <w:rPr>
            <w:noProof/>
            <w:webHidden/>
          </w:rPr>
          <w:tab/>
        </w:r>
        <w:r>
          <w:rPr>
            <w:noProof/>
            <w:webHidden/>
          </w:rPr>
          <w:fldChar w:fldCharType="begin"/>
        </w:r>
        <w:r>
          <w:rPr>
            <w:noProof/>
            <w:webHidden/>
          </w:rPr>
          <w:instrText xml:space="preserve"> PAGEREF _Toc398546971 \h </w:instrText>
        </w:r>
        <w:r>
          <w:rPr>
            <w:noProof/>
            <w:webHidden/>
          </w:rPr>
        </w:r>
        <w:r>
          <w:rPr>
            <w:noProof/>
            <w:webHidden/>
          </w:rPr>
          <w:fldChar w:fldCharType="separate"/>
        </w:r>
        <w:r>
          <w:rPr>
            <w:noProof/>
            <w:webHidden/>
          </w:rPr>
          <w:t>33</w:t>
        </w:r>
        <w:r>
          <w:rPr>
            <w:noProof/>
            <w:webHidden/>
          </w:rPr>
          <w:fldChar w:fldCharType="end"/>
        </w:r>
      </w:hyperlink>
    </w:p>
    <w:p w14:paraId="4568E7CF" w14:textId="77777777" w:rsidR="00350753" w:rsidRPr="004D334E" w:rsidRDefault="00350753">
      <w:pPr>
        <w:pStyle w:val="TOC3"/>
        <w:tabs>
          <w:tab w:val="right" w:leader="underscore" w:pos="9895"/>
        </w:tabs>
        <w:rPr>
          <w:rFonts w:ascii="Calibri" w:hAnsi="Calibri"/>
          <w:noProof/>
          <w:sz w:val="22"/>
          <w:szCs w:val="22"/>
        </w:rPr>
      </w:pPr>
      <w:hyperlink w:anchor="_Toc398546972" w:history="1">
        <w:r w:rsidRPr="00E901A2">
          <w:rPr>
            <w:rStyle w:val="Hyperlink"/>
            <w:rFonts w:ascii="Arial" w:hAnsi="Arial" w:cs="Arial"/>
            <w:b/>
            <w:i/>
            <w:noProof/>
          </w:rPr>
          <w:t>Repayment of costs incurred by staff members</w:t>
        </w:r>
        <w:r>
          <w:rPr>
            <w:noProof/>
            <w:webHidden/>
          </w:rPr>
          <w:tab/>
        </w:r>
        <w:r>
          <w:rPr>
            <w:noProof/>
            <w:webHidden/>
          </w:rPr>
          <w:fldChar w:fldCharType="begin"/>
        </w:r>
        <w:r>
          <w:rPr>
            <w:noProof/>
            <w:webHidden/>
          </w:rPr>
          <w:instrText xml:space="preserve"> PAGEREF _Toc398546972 \h </w:instrText>
        </w:r>
        <w:r>
          <w:rPr>
            <w:noProof/>
            <w:webHidden/>
          </w:rPr>
        </w:r>
        <w:r>
          <w:rPr>
            <w:noProof/>
            <w:webHidden/>
          </w:rPr>
          <w:fldChar w:fldCharType="separate"/>
        </w:r>
        <w:r>
          <w:rPr>
            <w:noProof/>
            <w:webHidden/>
          </w:rPr>
          <w:t>34</w:t>
        </w:r>
        <w:r>
          <w:rPr>
            <w:noProof/>
            <w:webHidden/>
          </w:rPr>
          <w:fldChar w:fldCharType="end"/>
        </w:r>
      </w:hyperlink>
    </w:p>
    <w:p w14:paraId="6491DA5F" w14:textId="77777777" w:rsidR="00350753" w:rsidRPr="004D334E" w:rsidRDefault="00350753">
      <w:pPr>
        <w:pStyle w:val="TOC3"/>
        <w:tabs>
          <w:tab w:val="right" w:leader="underscore" w:pos="9895"/>
        </w:tabs>
        <w:rPr>
          <w:rFonts w:ascii="Calibri" w:hAnsi="Calibri"/>
          <w:noProof/>
          <w:sz w:val="22"/>
          <w:szCs w:val="22"/>
        </w:rPr>
      </w:pPr>
      <w:hyperlink w:anchor="_Toc398546973" w:history="1">
        <w:r w:rsidRPr="00E901A2">
          <w:rPr>
            <w:rStyle w:val="Hyperlink"/>
            <w:rFonts w:ascii="Arial" w:hAnsi="Arial" w:cs="Arial"/>
            <w:b/>
            <w:i/>
            <w:noProof/>
          </w:rPr>
          <w:t>Sales of pupils work</w:t>
        </w:r>
        <w:r>
          <w:rPr>
            <w:noProof/>
            <w:webHidden/>
          </w:rPr>
          <w:tab/>
        </w:r>
        <w:r>
          <w:rPr>
            <w:noProof/>
            <w:webHidden/>
          </w:rPr>
          <w:fldChar w:fldCharType="begin"/>
        </w:r>
        <w:r>
          <w:rPr>
            <w:noProof/>
            <w:webHidden/>
          </w:rPr>
          <w:instrText xml:space="preserve"> PAGEREF _Toc398546973 \h </w:instrText>
        </w:r>
        <w:r>
          <w:rPr>
            <w:noProof/>
            <w:webHidden/>
          </w:rPr>
        </w:r>
        <w:r>
          <w:rPr>
            <w:noProof/>
            <w:webHidden/>
          </w:rPr>
          <w:fldChar w:fldCharType="separate"/>
        </w:r>
        <w:r>
          <w:rPr>
            <w:noProof/>
            <w:webHidden/>
          </w:rPr>
          <w:t>35</w:t>
        </w:r>
        <w:r>
          <w:rPr>
            <w:noProof/>
            <w:webHidden/>
          </w:rPr>
          <w:fldChar w:fldCharType="end"/>
        </w:r>
      </w:hyperlink>
    </w:p>
    <w:p w14:paraId="4A73571C" w14:textId="77777777" w:rsidR="00350753" w:rsidRPr="004D334E" w:rsidRDefault="00350753">
      <w:pPr>
        <w:pStyle w:val="TOC3"/>
        <w:tabs>
          <w:tab w:val="right" w:leader="underscore" w:pos="9895"/>
        </w:tabs>
        <w:rPr>
          <w:rFonts w:ascii="Calibri" w:hAnsi="Calibri"/>
          <w:noProof/>
          <w:sz w:val="22"/>
          <w:szCs w:val="22"/>
        </w:rPr>
      </w:pPr>
      <w:hyperlink w:anchor="_Toc398546974" w:history="1">
        <w:r w:rsidRPr="00E901A2">
          <w:rPr>
            <w:rStyle w:val="Hyperlink"/>
            <w:rFonts w:ascii="Arial" w:hAnsi="Arial" w:cs="Arial"/>
            <w:b/>
            <w:i/>
            <w:noProof/>
          </w:rPr>
          <w:t>School Photographs</w:t>
        </w:r>
        <w:r>
          <w:rPr>
            <w:noProof/>
            <w:webHidden/>
          </w:rPr>
          <w:tab/>
        </w:r>
        <w:r>
          <w:rPr>
            <w:noProof/>
            <w:webHidden/>
          </w:rPr>
          <w:fldChar w:fldCharType="begin"/>
        </w:r>
        <w:r>
          <w:rPr>
            <w:noProof/>
            <w:webHidden/>
          </w:rPr>
          <w:instrText xml:space="preserve"> PAGEREF _Toc398546974 \h </w:instrText>
        </w:r>
        <w:r>
          <w:rPr>
            <w:noProof/>
            <w:webHidden/>
          </w:rPr>
        </w:r>
        <w:r>
          <w:rPr>
            <w:noProof/>
            <w:webHidden/>
          </w:rPr>
          <w:fldChar w:fldCharType="separate"/>
        </w:r>
        <w:r>
          <w:rPr>
            <w:noProof/>
            <w:webHidden/>
          </w:rPr>
          <w:t>35</w:t>
        </w:r>
        <w:r>
          <w:rPr>
            <w:noProof/>
            <w:webHidden/>
          </w:rPr>
          <w:fldChar w:fldCharType="end"/>
        </w:r>
      </w:hyperlink>
    </w:p>
    <w:p w14:paraId="45E1BCE4" w14:textId="77777777" w:rsidR="00350753" w:rsidRPr="004D334E" w:rsidRDefault="00350753">
      <w:pPr>
        <w:pStyle w:val="TOC3"/>
        <w:tabs>
          <w:tab w:val="right" w:leader="underscore" w:pos="9895"/>
        </w:tabs>
        <w:rPr>
          <w:rFonts w:ascii="Calibri" w:hAnsi="Calibri"/>
          <w:noProof/>
          <w:sz w:val="22"/>
          <w:szCs w:val="22"/>
        </w:rPr>
      </w:pPr>
      <w:hyperlink w:anchor="_Toc398546975" w:history="1">
        <w:r w:rsidRPr="00E901A2">
          <w:rPr>
            <w:rStyle w:val="Hyperlink"/>
            <w:rFonts w:ascii="Arial" w:hAnsi="Arial" w:cs="Arial"/>
            <w:b/>
            <w:i/>
            <w:noProof/>
          </w:rPr>
          <w:t>School Plays/Concerts/Dances/Discos</w:t>
        </w:r>
        <w:r>
          <w:rPr>
            <w:noProof/>
            <w:webHidden/>
          </w:rPr>
          <w:tab/>
        </w:r>
        <w:r>
          <w:rPr>
            <w:noProof/>
            <w:webHidden/>
          </w:rPr>
          <w:fldChar w:fldCharType="begin"/>
        </w:r>
        <w:r>
          <w:rPr>
            <w:noProof/>
            <w:webHidden/>
          </w:rPr>
          <w:instrText xml:space="preserve"> PAGEREF _Toc398546975 \h </w:instrText>
        </w:r>
        <w:r>
          <w:rPr>
            <w:noProof/>
            <w:webHidden/>
          </w:rPr>
        </w:r>
        <w:r>
          <w:rPr>
            <w:noProof/>
            <w:webHidden/>
          </w:rPr>
          <w:fldChar w:fldCharType="separate"/>
        </w:r>
        <w:r>
          <w:rPr>
            <w:noProof/>
            <w:webHidden/>
          </w:rPr>
          <w:t>36</w:t>
        </w:r>
        <w:r>
          <w:rPr>
            <w:noProof/>
            <w:webHidden/>
          </w:rPr>
          <w:fldChar w:fldCharType="end"/>
        </w:r>
      </w:hyperlink>
    </w:p>
    <w:p w14:paraId="00184A01" w14:textId="77777777" w:rsidR="00350753" w:rsidRPr="004D334E" w:rsidRDefault="00350753">
      <w:pPr>
        <w:pStyle w:val="TOC3"/>
        <w:tabs>
          <w:tab w:val="right" w:leader="underscore" w:pos="9895"/>
        </w:tabs>
        <w:rPr>
          <w:rFonts w:ascii="Calibri" w:hAnsi="Calibri"/>
          <w:noProof/>
          <w:sz w:val="22"/>
          <w:szCs w:val="22"/>
        </w:rPr>
      </w:pPr>
      <w:hyperlink w:anchor="_Toc398546976" w:history="1">
        <w:r w:rsidRPr="00E901A2">
          <w:rPr>
            <w:rStyle w:val="Hyperlink"/>
            <w:rFonts w:ascii="Arial" w:hAnsi="Arial" w:cs="Arial"/>
            <w:b/>
            <w:i/>
            <w:noProof/>
          </w:rPr>
          <w:t>School Plays/Concerts- Sale of recordings</w:t>
        </w:r>
        <w:r>
          <w:rPr>
            <w:noProof/>
            <w:webHidden/>
          </w:rPr>
          <w:tab/>
        </w:r>
        <w:r>
          <w:rPr>
            <w:noProof/>
            <w:webHidden/>
          </w:rPr>
          <w:fldChar w:fldCharType="begin"/>
        </w:r>
        <w:r>
          <w:rPr>
            <w:noProof/>
            <w:webHidden/>
          </w:rPr>
          <w:instrText xml:space="preserve"> PAGEREF _Toc398546976 \h </w:instrText>
        </w:r>
        <w:r>
          <w:rPr>
            <w:noProof/>
            <w:webHidden/>
          </w:rPr>
        </w:r>
        <w:r>
          <w:rPr>
            <w:noProof/>
            <w:webHidden/>
          </w:rPr>
          <w:fldChar w:fldCharType="separate"/>
        </w:r>
        <w:r>
          <w:rPr>
            <w:noProof/>
            <w:webHidden/>
          </w:rPr>
          <w:t>36</w:t>
        </w:r>
        <w:r>
          <w:rPr>
            <w:noProof/>
            <w:webHidden/>
          </w:rPr>
          <w:fldChar w:fldCharType="end"/>
        </w:r>
      </w:hyperlink>
    </w:p>
    <w:p w14:paraId="3EDBAD4E" w14:textId="77777777" w:rsidR="00350753" w:rsidRPr="004D334E" w:rsidRDefault="00350753">
      <w:pPr>
        <w:pStyle w:val="TOC3"/>
        <w:tabs>
          <w:tab w:val="right" w:leader="underscore" w:pos="9895"/>
        </w:tabs>
        <w:rPr>
          <w:rFonts w:ascii="Calibri" w:hAnsi="Calibri"/>
          <w:noProof/>
          <w:sz w:val="22"/>
          <w:szCs w:val="22"/>
        </w:rPr>
      </w:pPr>
      <w:hyperlink w:anchor="_Toc398546977" w:history="1">
        <w:r w:rsidRPr="00E901A2">
          <w:rPr>
            <w:rStyle w:val="Hyperlink"/>
            <w:rFonts w:ascii="Arial" w:hAnsi="Arial" w:cs="Arial"/>
            <w:b/>
            <w:i/>
            <w:noProof/>
          </w:rPr>
          <w:t>School Trips</w:t>
        </w:r>
        <w:r>
          <w:rPr>
            <w:noProof/>
            <w:webHidden/>
          </w:rPr>
          <w:tab/>
        </w:r>
        <w:r>
          <w:rPr>
            <w:noProof/>
            <w:webHidden/>
          </w:rPr>
          <w:fldChar w:fldCharType="begin"/>
        </w:r>
        <w:r>
          <w:rPr>
            <w:noProof/>
            <w:webHidden/>
          </w:rPr>
          <w:instrText xml:space="preserve"> PAGEREF _Toc398546977 \h </w:instrText>
        </w:r>
        <w:r>
          <w:rPr>
            <w:noProof/>
            <w:webHidden/>
          </w:rPr>
        </w:r>
        <w:r>
          <w:rPr>
            <w:noProof/>
            <w:webHidden/>
          </w:rPr>
          <w:fldChar w:fldCharType="separate"/>
        </w:r>
        <w:r>
          <w:rPr>
            <w:noProof/>
            <w:webHidden/>
          </w:rPr>
          <w:t>37</w:t>
        </w:r>
        <w:r>
          <w:rPr>
            <w:noProof/>
            <w:webHidden/>
          </w:rPr>
          <w:fldChar w:fldCharType="end"/>
        </w:r>
      </w:hyperlink>
    </w:p>
    <w:p w14:paraId="0C9451DF" w14:textId="77777777" w:rsidR="00350753" w:rsidRPr="004D334E" w:rsidRDefault="00350753">
      <w:pPr>
        <w:pStyle w:val="TOC3"/>
        <w:tabs>
          <w:tab w:val="right" w:leader="underscore" w:pos="9895"/>
        </w:tabs>
        <w:rPr>
          <w:rFonts w:ascii="Calibri" w:hAnsi="Calibri"/>
          <w:noProof/>
          <w:sz w:val="22"/>
          <w:szCs w:val="22"/>
        </w:rPr>
      </w:pPr>
      <w:hyperlink w:anchor="_Toc398546978" w:history="1">
        <w:r w:rsidRPr="00E901A2">
          <w:rPr>
            <w:rStyle w:val="Hyperlink"/>
            <w:rFonts w:ascii="Arial" w:hAnsi="Arial" w:cs="Arial"/>
            <w:b/>
            <w:i/>
            <w:noProof/>
          </w:rPr>
          <w:t>School Uniforms</w:t>
        </w:r>
        <w:r>
          <w:rPr>
            <w:noProof/>
            <w:webHidden/>
          </w:rPr>
          <w:tab/>
        </w:r>
        <w:r>
          <w:rPr>
            <w:noProof/>
            <w:webHidden/>
          </w:rPr>
          <w:fldChar w:fldCharType="begin"/>
        </w:r>
        <w:r>
          <w:rPr>
            <w:noProof/>
            <w:webHidden/>
          </w:rPr>
          <w:instrText xml:space="preserve"> PAGEREF _Toc398546978 \h </w:instrText>
        </w:r>
        <w:r>
          <w:rPr>
            <w:noProof/>
            <w:webHidden/>
          </w:rPr>
        </w:r>
        <w:r>
          <w:rPr>
            <w:noProof/>
            <w:webHidden/>
          </w:rPr>
          <w:fldChar w:fldCharType="separate"/>
        </w:r>
        <w:r>
          <w:rPr>
            <w:noProof/>
            <w:webHidden/>
          </w:rPr>
          <w:t>38</w:t>
        </w:r>
        <w:r>
          <w:rPr>
            <w:noProof/>
            <w:webHidden/>
          </w:rPr>
          <w:fldChar w:fldCharType="end"/>
        </w:r>
      </w:hyperlink>
    </w:p>
    <w:p w14:paraId="31159288" w14:textId="77777777" w:rsidR="00350753" w:rsidRPr="004D334E" w:rsidRDefault="00350753">
      <w:pPr>
        <w:pStyle w:val="TOC3"/>
        <w:tabs>
          <w:tab w:val="right" w:leader="underscore" w:pos="9895"/>
        </w:tabs>
        <w:rPr>
          <w:rFonts w:ascii="Calibri" w:hAnsi="Calibri"/>
          <w:noProof/>
          <w:sz w:val="22"/>
          <w:szCs w:val="22"/>
        </w:rPr>
      </w:pPr>
      <w:hyperlink w:anchor="_Toc398546979" w:history="1">
        <w:r w:rsidRPr="00E901A2">
          <w:rPr>
            <w:rStyle w:val="Hyperlink"/>
            <w:rFonts w:ascii="Arial" w:hAnsi="Arial" w:cs="Arial"/>
            <w:b/>
            <w:i/>
            <w:noProof/>
          </w:rPr>
          <w:t>Second Hand goods</w:t>
        </w:r>
        <w:r>
          <w:rPr>
            <w:noProof/>
            <w:webHidden/>
          </w:rPr>
          <w:tab/>
        </w:r>
        <w:r>
          <w:rPr>
            <w:noProof/>
            <w:webHidden/>
          </w:rPr>
          <w:fldChar w:fldCharType="begin"/>
        </w:r>
        <w:r>
          <w:rPr>
            <w:noProof/>
            <w:webHidden/>
          </w:rPr>
          <w:instrText xml:space="preserve"> PAGEREF _Toc398546979 \h </w:instrText>
        </w:r>
        <w:r>
          <w:rPr>
            <w:noProof/>
            <w:webHidden/>
          </w:rPr>
        </w:r>
        <w:r>
          <w:rPr>
            <w:noProof/>
            <w:webHidden/>
          </w:rPr>
          <w:fldChar w:fldCharType="separate"/>
        </w:r>
        <w:r>
          <w:rPr>
            <w:noProof/>
            <w:webHidden/>
          </w:rPr>
          <w:t>38</w:t>
        </w:r>
        <w:r>
          <w:rPr>
            <w:noProof/>
            <w:webHidden/>
          </w:rPr>
          <w:fldChar w:fldCharType="end"/>
        </w:r>
      </w:hyperlink>
    </w:p>
    <w:p w14:paraId="23A33FED" w14:textId="77777777" w:rsidR="00350753" w:rsidRPr="004D334E" w:rsidRDefault="00350753">
      <w:pPr>
        <w:pStyle w:val="TOC3"/>
        <w:tabs>
          <w:tab w:val="right" w:leader="underscore" w:pos="9895"/>
        </w:tabs>
        <w:rPr>
          <w:rFonts w:ascii="Calibri" w:hAnsi="Calibri"/>
          <w:noProof/>
          <w:sz w:val="22"/>
          <w:szCs w:val="22"/>
        </w:rPr>
      </w:pPr>
      <w:hyperlink w:anchor="_Toc398546980" w:history="1">
        <w:r w:rsidRPr="00E901A2">
          <w:rPr>
            <w:rStyle w:val="Hyperlink"/>
            <w:rFonts w:ascii="Arial" w:hAnsi="Arial" w:cs="Arial"/>
            <w:b/>
            <w:i/>
            <w:noProof/>
          </w:rPr>
          <w:t>Secondments of Staff</w:t>
        </w:r>
        <w:r>
          <w:rPr>
            <w:noProof/>
            <w:webHidden/>
          </w:rPr>
          <w:tab/>
        </w:r>
        <w:r>
          <w:rPr>
            <w:noProof/>
            <w:webHidden/>
          </w:rPr>
          <w:fldChar w:fldCharType="begin"/>
        </w:r>
        <w:r>
          <w:rPr>
            <w:noProof/>
            <w:webHidden/>
          </w:rPr>
          <w:instrText xml:space="preserve"> PAGEREF _Toc398546980 \h </w:instrText>
        </w:r>
        <w:r>
          <w:rPr>
            <w:noProof/>
            <w:webHidden/>
          </w:rPr>
        </w:r>
        <w:r>
          <w:rPr>
            <w:noProof/>
            <w:webHidden/>
          </w:rPr>
          <w:fldChar w:fldCharType="separate"/>
        </w:r>
        <w:r>
          <w:rPr>
            <w:noProof/>
            <w:webHidden/>
          </w:rPr>
          <w:t>38</w:t>
        </w:r>
        <w:r>
          <w:rPr>
            <w:noProof/>
            <w:webHidden/>
          </w:rPr>
          <w:fldChar w:fldCharType="end"/>
        </w:r>
      </w:hyperlink>
    </w:p>
    <w:p w14:paraId="48D83CBE" w14:textId="77777777" w:rsidR="00350753" w:rsidRPr="004D334E" w:rsidRDefault="00350753">
      <w:pPr>
        <w:pStyle w:val="TOC3"/>
        <w:tabs>
          <w:tab w:val="right" w:leader="underscore" w:pos="9895"/>
        </w:tabs>
        <w:rPr>
          <w:rFonts w:ascii="Calibri" w:hAnsi="Calibri"/>
          <w:noProof/>
          <w:sz w:val="22"/>
          <w:szCs w:val="22"/>
        </w:rPr>
      </w:pPr>
      <w:hyperlink w:anchor="_Toc398546981" w:history="1">
        <w:r w:rsidRPr="00E901A2">
          <w:rPr>
            <w:rStyle w:val="Hyperlink"/>
            <w:rFonts w:ascii="Arial" w:hAnsi="Arial" w:cs="Arial"/>
            <w:b/>
            <w:i/>
            <w:noProof/>
          </w:rPr>
          <w:t>Telephones</w:t>
        </w:r>
        <w:r>
          <w:rPr>
            <w:noProof/>
            <w:webHidden/>
          </w:rPr>
          <w:tab/>
        </w:r>
        <w:r>
          <w:rPr>
            <w:noProof/>
            <w:webHidden/>
          </w:rPr>
          <w:fldChar w:fldCharType="begin"/>
        </w:r>
        <w:r>
          <w:rPr>
            <w:noProof/>
            <w:webHidden/>
          </w:rPr>
          <w:instrText xml:space="preserve"> PAGEREF _Toc398546981 \h </w:instrText>
        </w:r>
        <w:r>
          <w:rPr>
            <w:noProof/>
            <w:webHidden/>
          </w:rPr>
        </w:r>
        <w:r>
          <w:rPr>
            <w:noProof/>
            <w:webHidden/>
          </w:rPr>
          <w:fldChar w:fldCharType="separate"/>
        </w:r>
        <w:r>
          <w:rPr>
            <w:noProof/>
            <w:webHidden/>
          </w:rPr>
          <w:t>40</w:t>
        </w:r>
        <w:r>
          <w:rPr>
            <w:noProof/>
            <w:webHidden/>
          </w:rPr>
          <w:fldChar w:fldCharType="end"/>
        </w:r>
      </w:hyperlink>
    </w:p>
    <w:p w14:paraId="2A9F101A" w14:textId="77777777" w:rsidR="00350753" w:rsidRPr="004D334E" w:rsidRDefault="00350753">
      <w:pPr>
        <w:pStyle w:val="TOC3"/>
        <w:tabs>
          <w:tab w:val="right" w:leader="underscore" w:pos="9895"/>
        </w:tabs>
        <w:rPr>
          <w:rFonts w:ascii="Calibri" w:hAnsi="Calibri"/>
          <w:noProof/>
          <w:sz w:val="22"/>
          <w:szCs w:val="22"/>
        </w:rPr>
      </w:pPr>
      <w:hyperlink w:anchor="_Toc398546982" w:history="1">
        <w:r w:rsidRPr="00E901A2">
          <w:rPr>
            <w:rStyle w:val="Hyperlink"/>
            <w:rFonts w:ascii="Arial" w:hAnsi="Arial" w:cs="Arial"/>
            <w:b/>
            <w:i/>
            <w:noProof/>
          </w:rPr>
          <w:t>Third Party Reimbursements</w:t>
        </w:r>
        <w:r>
          <w:rPr>
            <w:noProof/>
            <w:webHidden/>
          </w:rPr>
          <w:tab/>
        </w:r>
        <w:r>
          <w:rPr>
            <w:noProof/>
            <w:webHidden/>
          </w:rPr>
          <w:fldChar w:fldCharType="begin"/>
        </w:r>
        <w:r>
          <w:rPr>
            <w:noProof/>
            <w:webHidden/>
          </w:rPr>
          <w:instrText xml:space="preserve"> PAGEREF _Toc398546982 \h </w:instrText>
        </w:r>
        <w:r>
          <w:rPr>
            <w:noProof/>
            <w:webHidden/>
          </w:rPr>
        </w:r>
        <w:r>
          <w:rPr>
            <w:noProof/>
            <w:webHidden/>
          </w:rPr>
          <w:fldChar w:fldCharType="separate"/>
        </w:r>
        <w:r>
          <w:rPr>
            <w:noProof/>
            <w:webHidden/>
          </w:rPr>
          <w:t>40</w:t>
        </w:r>
        <w:r>
          <w:rPr>
            <w:noProof/>
            <w:webHidden/>
          </w:rPr>
          <w:fldChar w:fldCharType="end"/>
        </w:r>
      </w:hyperlink>
    </w:p>
    <w:p w14:paraId="33398F6F" w14:textId="77777777" w:rsidR="00350753" w:rsidRPr="004D334E" w:rsidRDefault="00350753">
      <w:pPr>
        <w:pStyle w:val="TOC3"/>
        <w:tabs>
          <w:tab w:val="right" w:leader="underscore" w:pos="9895"/>
        </w:tabs>
        <w:rPr>
          <w:rFonts w:ascii="Calibri" w:hAnsi="Calibri"/>
          <w:noProof/>
          <w:sz w:val="22"/>
          <w:szCs w:val="22"/>
        </w:rPr>
      </w:pPr>
      <w:hyperlink w:anchor="_Toc398546983" w:history="1">
        <w:r w:rsidRPr="00E901A2">
          <w:rPr>
            <w:rStyle w:val="Hyperlink"/>
            <w:rFonts w:ascii="Arial" w:hAnsi="Arial" w:cs="Arial"/>
            <w:b/>
            <w:i/>
            <w:noProof/>
          </w:rPr>
          <w:t>Training / Adult Education</w:t>
        </w:r>
        <w:r>
          <w:rPr>
            <w:noProof/>
            <w:webHidden/>
          </w:rPr>
          <w:tab/>
        </w:r>
        <w:r>
          <w:rPr>
            <w:noProof/>
            <w:webHidden/>
          </w:rPr>
          <w:fldChar w:fldCharType="begin"/>
        </w:r>
        <w:r>
          <w:rPr>
            <w:noProof/>
            <w:webHidden/>
          </w:rPr>
          <w:instrText xml:space="preserve"> PAGEREF _Toc398546983 \h </w:instrText>
        </w:r>
        <w:r>
          <w:rPr>
            <w:noProof/>
            <w:webHidden/>
          </w:rPr>
        </w:r>
        <w:r>
          <w:rPr>
            <w:noProof/>
            <w:webHidden/>
          </w:rPr>
          <w:fldChar w:fldCharType="separate"/>
        </w:r>
        <w:r>
          <w:rPr>
            <w:noProof/>
            <w:webHidden/>
          </w:rPr>
          <w:t>41</w:t>
        </w:r>
        <w:r>
          <w:rPr>
            <w:noProof/>
            <w:webHidden/>
          </w:rPr>
          <w:fldChar w:fldCharType="end"/>
        </w:r>
      </w:hyperlink>
    </w:p>
    <w:p w14:paraId="424074EF" w14:textId="77777777" w:rsidR="00350753" w:rsidRPr="004D334E" w:rsidRDefault="00350753">
      <w:pPr>
        <w:pStyle w:val="TOC3"/>
        <w:tabs>
          <w:tab w:val="right" w:leader="underscore" w:pos="9895"/>
        </w:tabs>
        <w:rPr>
          <w:rFonts w:ascii="Calibri" w:hAnsi="Calibri"/>
          <w:noProof/>
          <w:sz w:val="22"/>
          <w:szCs w:val="22"/>
        </w:rPr>
      </w:pPr>
      <w:hyperlink w:anchor="_Toc398546984" w:history="1">
        <w:r w:rsidRPr="00E901A2">
          <w:rPr>
            <w:rStyle w:val="Hyperlink"/>
            <w:rFonts w:ascii="Arial" w:hAnsi="Arial" w:cs="Arial"/>
            <w:b/>
            <w:i/>
            <w:noProof/>
          </w:rPr>
          <w:t>Transport</w:t>
        </w:r>
        <w:r>
          <w:rPr>
            <w:noProof/>
            <w:webHidden/>
          </w:rPr>
          <w:tab/>
        </w:r>
        <w:r>
          <w:rPr>
            <w:noProof/>
            <w:webHidden/>
          </w:rPr>
          <w:fldChar w:fldCharType="begin"/>
        </w:r>
        <w:r>
          <w:rPr>
            <w:noProof/>
            <w:webHidden/>
          </w:rPr>
          <w:instrText xml:space="preserve"> PAGEREF _Toc398546984 \h </w:instrText>
        </w:r>
        <w:r>
          <w:rPr>
            <w:noProof/>
            <w:webHidden/>
          </w:rPr>
        </w:r>
        <w:r>
          <w:rPr>
            <w:noProof/>
            <w:webHidden/>
          </w:rPr>
          <w:fldChar w:fldCharType="separate"/>
        </w:r>
        <w:r>
          <w:rPr>
            <w:noProof/>
            <w:webHidden/>
          </w:rPr>
          <w:t>41</w:t>
        </w:r>
        <w:r>
          <w:rPr>
            <w:noProof/>
            <w:webHidden/>
          </w:rPr>
          <w:fldChar w:fldCharType="end"/>
        </w:r>
      </w:hyperlink>
    </w:p>
    <w:p w14:paraId="3DD2C5F9" w14:textId="77777777" w:rsidR="00350753" w:rsidRDefault="00350753">
      <w:pPr>
        <w:pStyle w:val="TOC3"/>
        <w:tabs>
          <w:tab w:val="right" w:leader="underscore" w:pos="9895"/>
        </w:tabs>
        <w:rPr>
          <w:rStyle w:val="Hyperlink"/>
          <w:noProof/>
        </w:rPr>
      </w:pPr>
      <w:hyperlink w:anchor="_Toc398546985" w:history="1">
        <w:r w:rsidRPr="00E901A2">
          <w:rPr>
            <w:rStyle w:val="Hyperlink"/>
            <w:rFonts w:ascii="Arial" w:hAnsi="Arial" w:cs="Arial"/>
            <w:b/>
            <w:i/>
            <w:noProof/>
          </w:rPr>
          <w:t>VAT Only Invoices</w:t>
        </w:r>
        <w:r>
          <w:rPr>
            <w:noProof/>
            <w:webHidden/>
          </w:rPr>
          <w:tab/>
        </w:r>
        <w:r>
          <w:rPr>
            <w:noProof/>
            <w:webHidden/>
          </w:rPr>
          <w:fldChar w:fldCharType="begin"/>
        </w:r>
        <w:r>
          <w:rPr>
            <w:noProof/>
            <w:webHidden/>
          </w:rPr>
          <w:instrText xml:space="preserve"> PAGEREF _Toc398546985 \h </w:instrText>
        </w:r>
        <w:r>
          <w:rPr>
            <w:noProof/>
            <w:webHidden/>
          </w:rPr>
        </w:r>
        <w:r>
          <w:rPr>
            <w:noProof/>
            <w:webHidden/>
          </w:rPr>
          <w:fldChar w:fldCharType="separate"/>
        </w:r>
        <w:r>
          <w:rPr>
            <w:noProof/>
            <w:webHidden/>
          </w:rPr>
          <w:t>41</w:t>
        </w:r>
        <w:r>
          <w:rPr>
            <w:noProof/>
            <w:webHidden/>
          </w:rPr>
          <w:fldChar w:fldCharType="end"/>
        </w:r>
      </w:hyperlink>
    </w:p>
    <w:p w14:paraId="5A01B06E" w14:textId="77777777" w:rsidR="00350753" w:rsidRPr="004D334E" w:rsidRDefault="00350753" w:rsidP="00350753">
      <w:pPr>
        <w:rPr>
          <w:noProof/>
        </w:rPr>
      </w:pPr>
    </w:p>
    <w:p w14:paraId="0DDA5709" w14:textId="77777777" w:rsidR="00350753" w:rsidRPr="004D334E" w:rsidRDefault="00350753">
      <w:pPr>
        <w:pStyle w:val="TOC1"/>
        <w:tabs>
          <w:tab w:val="right" w:leader="underscore" w:pos="9895"/>
        </w:tabs>
        <w:rPr>
          <w:rFonts w:ascii="Calibri" w:hAnsi="Calibri"/>
          <w:b w:val="0"/>
          <w:bCs w:val="0"/>
          <w:i w:val="0"/>
          <w:iCs w:val="0"/>
          <w:noProof/>
          <w:sz w:val="22"/>
          <w:szCs w:val="22"/>
        </w:rPr>
      </w:pPr>
      <w:hyperlink w:anchor="_Toc398546986" w:history="1">
        <w:r w:rsidRPr="00E901A2">
          <w:rPr>
            <w:rStyle w:val="Hyperlink"/>
            <w:rFonts w:ascii="Arial" w:hAnsi="Arial" w:cs="Arial"/>
            <w:noProof/>
          </w:rPr>
          <w:t>Part 5 – Private Funds</w:t>
        </w:r>
        <w:r>
          <w:rPr>
            <w:noProof/>
            <w:webHidden/>
          </w:rPr>
          <w:tab/>
        </w:r>
        <w:r>
          <w:rPr>
            <w:noProof/>
            <w:webHidden/>
          </w:rPr>
          <w:fldChar w:fldCharType="begin"/>
        </w:r>
        <w:r>
          <w:rPr>
            <w:noProof/>
            <w:webHidden/>
          </w:rPr>
          <w:instrText xml:space="preserve"> PAGEREF _Toc398546986 \h </w:instrText>
        </w:r>
        <w:r>
          <w:rPr>
            <w:noProof/>
            <w:webHidden/>
          </w:rPr>
        </w:r>
        <w:r>
          <w:rPr>
            <w:noProof/>
            <w:webHidden/>
          </w:rPr>
          <w:fldChar w:fldCharType="separate"/>
        </w:r>
        <w:r>
          <w:rPr>
            <w:noProof/>
            <w:webHidden/>
          </w:rPr>
          <w:t>42</w:t>
        </w:r>
        <w:r>
          <w:rPr>
            <w:noProof/>
            <w:webHidden/>
          </w:rPr>
          <w:fldChar w:fldCharType="end"/>
        </w:r>
      </w:hyperlink>
    </w:p>
    <w:p w14:paraId="0C49BD67" w14:textId="77777777" w:rsidR="00350753" w:rsidRPr="004D334E" w:rsidRDefault="00350753">
      <w:pPr>
        <w:pStyle w:val="TOC2"/>
        <w:tabs>
          <w:tab w:val="right" w:leader="underscore" w:pos="9895"/>
        </w:tabs>
        <w:rPr>
          <w:rFonts w:ascii="Calibri" w:hAnsi="Calibri"/>
          <w:b w:val="0"/>
          <w:bCs w:val="0"/>
          <w:noProof/>
        </w:rPr>
      </w:pPr>
      <w:hyperlink w:anchor="_Toc398546987" w:history="1">
        <w:r w:rsidRPr="00E901A2">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_Toc398546987 \h </w:instrText>
        </w:r>
        <w:r>
          <w:rPr>
            <w:noProof/>
            <w:webHidden/>
          </w:rPr>
        </w:r>
        <w:r>
          <w:rPr>
            <w:noProof/>
            <w:webHidden/>
          </w:rPr>
          <w:fldChar w:fldCharType="separate"/>
        </w:r>
        <w:r>
          <w:rPr>
            <w:noProof/>
            <w:webHidden/>
          </w:rPr>
          <w:t>42</w:t>
        </w:r>
        <w:r>
          <w:rPr>
            <w:noProof/>
            <w:webHidden/>
          </w:rPr>
          <w:fldChar w:fldCharType="end"/>
        </w:r>
      </w:hyperlink>
    </w:p>
    <w:p w14:paraId="03F3D6B0" w14:textId="77777777" w:rsidR="00350753" w:rsidRPr="004D334E" w:rsidRDefault="00350753">
      <w:pPr>
        <w:pStyle w:val="TOC2"/>
        <w:tabs>
          <w:tab w:val="right" w:leader="underscore" w:pos="9895"/>
        </w:tabs>
        <w:rPr>
          <w:rFonts w:ascii="Calibri" w:hAnsi="Calibri"/>
          <w:b w:val="0"/>
          <w:bCs w:val="0"/>
          <w:noProof/>
        </w:rPr>
      </w:pPr>
      <w:hyperlink w:anchor="_Toc398546988" w:history="1">
        <w:r w:rsidRPr="00E901A2">
          <w:rPr>
            <w:rStyle w:val="Hyperlink"/>
            <w:rFonts w:ascii="Arial" w:hAnsi="Arial" w:cs="Arial"/>
            <w:noProof/>
          </w:rPr>
          <w:t>Registration for VAT</w:t>
        </w:r>
        <w:r>
          <w:rPr>
            <w:noProof/>
            <w:webHidden/>
          </w:rPr>
          <w:tab/>
        </w:r>
        <w:r>
          <w:rPr>
            <w:noProof/>
            <w:webHidden/>
          </w:rPr>
          <w:fldChar w:fldCharType="begin"/>
        </w:r>
        <w:r>
          <w:rPr>
            <w:noProof/>
            <w:webHidden/>
          </w:rPr>
          <w:instrText xml:space="preserve"> PAGEREF _Toc398546988 \h </w:instrText>
        </w:r>
        <w:r>
          <w:rPr>
            <w:noProof/>
            <w:webHidden/>
          </w:rPr>
        </w:r>
        <w:r>
          <w:rPr>
            <w:noProof/>
            <w:webHidden/>
          </w:rPr>
          <w:fldChar w:fldCharType="separate"/>
        </w:r>
        <w:r>
          <w:rPr>
            <w:noProof/>
            <w:webHidden/>
          </w:rPr>
          <w:t>42</w:t>
        </w:r>
        <w:r>
          <w:rPr>
            <w:noProof/>
            <w:webHidden/>
          </w:rPr>
          <w:fldChar w:fldCharType="end"/>
        </w:r>
      </w:hyperlink>
    </w:p>
    <w:p w14:paraId="3C7FCF3E" w14:textId="77777777" w:rsidR="00350753" w:rsidRPr="004D334E" w:rsidRDefault="00350753">
      <w:pPr>
        <w:pStyle w:val="TOC2"/>
        <w:tabs>
          <w:tab w:val="right" w:leader="underscore" w:pos="9895"/>
        </w:tabs>
        <w:rPr>
          <w:rFonts w:ascii="Calibri" w:hAnsi="Calibri"/>
          <w:b w:val="0"/>
          <w:bCs w:val="0"/>
          <w:noProof/>
        </w:rPr>
      </w:pPr>
      <w:hyperlink w:anchor="_Toc398546989" w:history="1">
        <w:r w:rsidRPr="00E901A2">
          <w:rPr>
            <w:rStyle w:val="Hyperlink"/>
            <w:rFonts w:ascii="Arial" w:hAnsi="Arial" w:cs="Arial"/>
            <w:noProof/>
          </w:rPr>
          <w:t>Supplies by or to the private fund</w:t>
        </w:r>
        <w:r>
          <w:rPr>
            <w:noProof/>
            <w:webHidden/>
          </w:rPr>
          <w:tab/>
        </w:r>
        <w:r>
          <w:rPr>
            <w:noProof/>
            <w:webHidden/>
          </w:rPr>
          <w:fldChar w:fldCharType="begin"/>
        </w:r>
        <w:r>
          <w:rPr>
            <w:noProof/>
            <w:webHidden/>
          </w:rPr>
          <w:instrText xml:space="preserve"> PAGEREF _Toc398546989 \h </w:instrText>
        </w:r>
        <w:r>
          <w:rPr>
            <w:noProof/>
            <w:webHidden/>
          </w:rPr>
        </w:r>
        <w:r>
          <w:rPr>
            <w:noProof/>
            <w:webHidden/>
          </w:rPr>
          <w:fldChar w:fldCharType="separate"/>
        </w:r>
        <w:r>
          <w:rPr>
            <w:noProof/>
            <w:webHidden/>
          </w:rPr>
          <w:t>42</w:t>
        </w:r>
        <w:r>
          <w:rPr>
            <w:noProof/>
            <w:webHidden/>
          </w:rPr>
          <w:fldChar w:fldCharType="end"/>
        </w:r>
      </w:hyperlink>
    </w:p>
    <w:p w14:paraId="0E3E44EF" w14:textId="77777777" w:rsidR="00350753" w:rsidRPr="004D334E" w:rsidRDefault="00350753">
      <w:pPr>
        <w:pStyle w:val="TOC2"/>
        <w:tabs>
          <w:tab w:val="right" w:leader="underscore" w:pos="9895"/>
        </w:tabs>
        <w:rPr>
          <w:rFonts w:ascii="Calibri" w:hAnsi="Calibri"/>
          <w:b w:val="0"/>
          <w:bCs w:val="0"/>
          <w:noProof/>
        </w:rPr>
      </w:pPr>
      <w:hyperlink w:anchor="_Toc398546990" w:history="1">
        <w:r w:rsidRPr="00E901A2">
          <w:rPr>
            <w:rStyle w:val="Hyperlink"/>
            <w:rFonts w:ascii="Arial" w:hAnsi="Arial" w:cs="Arial"/>
            <w:noProof/>
          </w:rPr>
          <w:t>Specific Considerations</w:t>
        </w:r>
        <w:r>
          <w:rPr>
            <w:noProof/>
            <w:webHidden/>
          </w:rPr>
          <w:tab/>
        </w:r>
        <w:r>
          <w:rPr>
            <w:noProof/>
            <w:webHidden/>
          </w:rPr>
          <w:fldChar w:fldCharType="begin"/>
        </w:r>
        <w:r>
          <w:rPr>
            <w:noProof/>
            <w:webHidden/>
          </w:rPr>
          <w:instrText xml:space="preserve"> PAGEREF _Toc398546990 \h </w:instrText>
        </w:r>
        <w:r>
          <w:rPr>
            <w:noProof/>
            <w:webHidden/>
          </w:rPr>
        </w:r>
        <w:r>
          <w:rPr>
            <w:noProof/>
            <w:webHidden/>
          </w:rPr>
          <w:fldChar w:fldCharType="separate"/>
        </w:r>
        <w:r>
          <w:rPr>
            <w:noProof/>
            <w:webHidden/>
          </w:rPr>
          <w:t>42</w:t>
        </w:r>
        <w:r>
          <w:rPr>
            <w:noProof/>
            <w:webHidden/>
          </w:rPr>
          <w:fldChar w:fldCharType="end"/>
        </w:r>
      </w:hyperlink>
    </w:p>
    <w:p w14:paraId="05E73C46" w14:textId="77777777" w:rsidR="00350753" w:rsidRPr="004D334E" w:rsidRDefault="00350753">
      <w:pPr>
        <w:pStyle w:val="TOC3"/>
        <w:tabs>
          <w:tab w:val="right" w:leader="underscore" w:pos="9895"/>
        </w:tabs>
        <w:rPr>
          <w:rFonts w:ascii="Calibri" w:hAnsi="Calibri"/>
          <w:noProof/>
          <w:sz w:val="22"/>
          <w:szCs w:val="22"/>
        </w:rPr>
      </w:pPr>
      <w:hyperlink w:anchor="_Toc398546991" w:history="1">
        <w:r w:rsidRPr="00E901A2">
          <w:rPr>
            <w:rStyle w:val="Hyperlink"/>
            <w:rFonts w:ascii="Arial" w:hAnsi="Arial" w:cs="Arial"/>
            <w:b/>
            <w:i/>
            <w:noProof/>
          </w:rPr>
          <w:t>School Trips</w:t>
        </w:r>
        <w:r>
          <w:rPr>
            <w:noProof/>
            <w:webHidden/>
          </w:rPr>
          <w:tab/>
        </w:r>
        <w:r>
          <w:rPr>
            <w:noProof/>
            <w:webHidden/>
          </w:rPr>
          <w:fldChar w:fldCharType="begin"/>
        </w:r>
        <w:r>
          <w:rPr>
            <w:noProof/>
            <w:webHidden/>
          </w:rPr>
          <w:instrText xml:space="preserve"> PAGEREF _Toc398546991 \h </w:instrText>
        </w:r>
        <w:r>
          <w:rPr>
            <w:noProof/>
            <w:webHidden/>
          </w:rPr>
        </w:r>
        <w:r>
          <w:rPr>
            <w:noProof/>
            <w:webHidden/>
          </w:rPr>
          <w:fldChar w:fldCharType="separate"/>
        </w:r>
        <w:r>
          <w:rPr>
            <w:noProof/>
            <w:webHidden/>
          </w:rPr>
          <w:t>42</w:t>
        </w:r>
        <w:r>
          <w:rPr>
            <w:noProof/>
            <w:webHidden/>
          </w:rPr>
          <w:fldChar w:fldCharType="end"/>
        </w:r>
      </w:hyperlink>
    </w:p>
    <w:p w14:paraId="13000CCB" w14:textId="77777777" w:rsidR="00350753" w:rsidRPr="004D334E" w:rsidRDefault="00350753">
      <w:pPr>
        <w:pStyle w:val="TOC3"/>
        <w:tabs>
          <w:tab w:val="right" w:leader="underscore" w:pos="9895"/>
        </w:tabs>
        <w:rPr>
          <w:rFonts w:ascii="Calibri" w:hAnsi="Calibri"/>
          <w:noProof/>
          <w:sz w:val="22"/>
          <w:szCs w:val="22"/>
        </w:rPr>
      </w:pPr>
      <w:hyperlink w:anchor="_Toc398546992" w:history="1">
        <w:r w:rsidRPr="00E901A2">
          <w:rPr>
            <w:rStyle w:val="Hyperlink"/>
            <w:rFonts w:ascii="Arial" w:hAnsi="Arial" w:cs="Arial"/>
            <w:b/>
            <w:i/>
            <w:noProof/>
          </w:rPr>
          <w:t>School plays</w:t>
        </w:r>
        <w:r>
          <w:rPr>
            <w:noProof/>
            <w:webHidden/>
          </w:rPr>
          <w:tab/>
        </w:r>
        <w:r>
          <w:rPr>
            <w:noProof/>
            <w:webHidden/>
          </w:rPr>
          <w:fldChar w:fldCharType="begin"/>
        </w:r>
        <w:r>
          <w:rPr>
            <w:noProof/>
            <w:webHidden/>
          </w:rPr>
          <w:instrText xml:space="preserve"> PAGEREF _Toc398546992 \h </w:instrText>
        </w:r>
        <w:r>
          <w:rPr>
            <w:noProof/>
            <w:webHidden/>
          </w:rPr>
        </w:r>
        <w:r>
          <w:rPr>
            <w:noProof/>
            <w:webHidden/>
          </w:rPr>
          <w:fldChar w:fldCharType="separate"/>
        </w:r>
        <w:r>
          <w:rPr>
            <w:noProof/>
            <w:webHidden/>
          </w:rPr>
          <w:t>43</w:t>
        </w:r>
        <w:r>
          <w:rPr>
            <w:noProof/>
            <w:webHidden/>
          </w:rPr>
          <w:fldChar w:fldCharType="end"/>
        </w:r>
      </w:hyperlink>
    </w:p>
    <w:p w14:paraId="03F7868A" w14:textId="77777777" w:rsidR="00350753" w:rsidRPr="004D334E" w:rsidRDefault="00350753">
      <w:pPr>
        <w:pStyle w:val="TOC1"/>
        <w:tabs>
          <w:tab w:val="right" w:leader="underscore" w:pos="9895"/>
        </w:tabs>
        <w:rPr>
          <w:rFonts w:ascii="Calibri" w:hAnsi="Calibri"/>
          <w:b w:val="0"/>
          <w:bCs w:val="0"/>
          <w:i w:val="0"/>
          <w:iCs w:val="0"/>
          <w:noProof/>
          <w:sz w:val="22"/>
          <w:szCs w:val="22"/>
        </w:rPr>
      </w:pPr>
      <w:hyperlink w:anchor="_Toc398546993" w:history="1">
        <w:r w:rsidRPr="00E901A2">
          <w:rPr>
            <w:rStyle w:val="Hyperlink"/>
            <w:rFonts w:ascii="Arial" w:hAnsi="Arial" w:cs="Arial"/>
            <w:noProof/>
          </w:rPr>
          <w:t>Part 6 – VA Schools – Special Considerations</w:t>
        </w:r>
        <w:r>
          <w:rPr>
            <w:noProof/>
            <w:webHidden/>
          </w:rPr>
          <w:tab/>
        </w:r>
        <w:r>
          <w:rPr>
            <w:noProof/>
            <w:webHidden/>
          </w:rPr>
          <w:fldChar w:fldCharType="begin"/>
        </w:r>
        <w:r>
          <w:rPr>
            <w:noProof/>
            <w:webHidden/>
          </w:rPr>
          <w:instrText xml:space="preserve"> PAGEREF _Toc398546993 \h </w:instrText>
        </w:r>
        <w:r>
          <w:rPr>
            <w:noProof/>
            <w:webHidden/>
          </w:rPr>
        </w:r>
        <w:r>
          <w:rPr>
            <w:noProof/>
            <w:webHidden/>
          </w:rPr>
          <w:fldChar w:fldCharType="separate"/>
        </w:r>
        <w:r>
          <w:rPr>
            <w:noProof/>
            <w:webHidden/>
          </w:rPr>
          <w:t>44</w:t>
        </w:r>
        <w:r>
          <w:rPr>
            <w:noProof/>
            <w:webHidden/>
          </w:rPr>
          <w:fldChar w:fldCharType="end"/>
        </w:r>
      </w:hyperlink>
    </w:p>
    <w:p w14:paraId="49F117DA" w14:textId="77777777" w:rsidR="00350753" w:rsidRPr="004D334E" w:rsidRDefault="00350753">
      <w:pPr>
        <w:pStyle w:val="TOC2"/>
        <w:tabs>
          <w:tab w:val="right" w:leader="underscore" w:pos="9895"/>
        </w:tabs>
        <w:rPr>
          <w:rFonts w:ascii="Calibri" w:hAnsi="Calibri"/>
          <w:b w:val="0"/>
          <w:bCs w:val="0"/>
          <w:noProof/>
        </w:rPr>
      </w:pPr>
      <w:hyperlink w:anchor="_Toc398546994" w:history="1">
        <w:r w:rsidRPr="00E901A2">
          <w:rPr>
            <w:rStyle w:val="Hyperlink"/>
            <w:rFonts w:ascii="Arial" w:hAnsi="Arial" w:cs="Arial"/>
            <w:noProof/>
          </w:rPr>
          <w:t>Capital Works at VA Schools - Introduction</w:t>
        </w:r>
        <w:r>
          <w:rPr>
            <w:noProof/>
            <w:webHidden/>
          </w:rPr>
          <w:tab/>
        </w:r>
        <w:r>
          <w:rPr>
            <w:noProof/>
            <w:webHidden/>
          </w:rPr>
          <w:fldChar w:fldCharType="begin"/>
        </w:r>
        <w:r>
          <w:rPr>
            <w:noProof/>
            <w:webHidden/>
          </w:rPr>
          <w:instrText xml:space="preserve"> PAGEREF _Toc398546994 \h </w:instrText>
        </w:r>
        <w:r>
          <w:rPr>
            <w:noProof/>
            <w:webHidden/>
          </w:rPr>
        </w:r>
        <w:r>
          <w:rPr>
            <w:noProof/>
            <w:webHidden/>
          </w:rPr>
          <w:fldChar w:fldCharType="separate"/>
        </w:r>
        <w:r>
          <w:rPr>
            <w:noProof/>
            <w:webHidden/>
          </w:rPr>
          <w:t>44</w:t>
        </w:r>
        <w:r>
          <w:rPr>
            <w:noProof/>
            <w:webHidden/>
          </w:rPr>
          <w:fldChar w:fldCharType="end"/>
        </w:r>
      </w:hyperlink>
    </w:p>
    <w:p w14:paraId="412CD71E" w14:textId="77777777" w:rsidR="00350753" w:rsidRPr="004D334E" w:rsidRDefault="00350753">
      <w:pPr>
        <w:pStyle w:val="TOC2"/>
        <w:tabs>
          <w:tab w:val="right" w:leader="underscore" w:pos="9895"/>
        </w:tabs>
        <w:rPr>
          <w:rFonts w:ascii="Calibri" w:hAnsi="Calibri"/>
          <w:b w:val="0"/>
          <w:bCs w:val="0"/>
          <w:noProof/>
        </w:rPr>
      </w:pPr>
      <w:hyperlink w:anchor="_Toc398546997" w:history="1">
        <w:r w:rsidRPr="00E901A2">
          <w:rPr>
            <w:rStyle w:val="Hyperlink"/>
            <w:rFonts w:ascii="Arial" w:hAnsi="Arial" w:cs="Arial"/>
            <w:noProof/>
          </w:rPr>
          <w:t>Capital Works at VA Schools – Is the expenditure Capital in nature?</w:t>
        </w:r>
        <w:r>
          <w:rPr>
            <w:noProof/>
            <w:webHidden/>
          </w:rPr>
          <w:tab/>
        </w:r>
        <w:r>
          <w:rPr>
            <w:noProof/>
            <w:webHidden/>
          </w:rPr>
          <w:fldChar w:fldCharType="begin"/>
        </w:r>
        <w:r>
          <w:rPr>
            <w:noProof/>
            <w:webHidden/>
          </w:rPr>
          <w:instrText xml:space="preserve"> PAGEREF _Toc398546997 \h </w:instrText>
        </w:r>
        <w:r>
          <w:rPr>
            <w:noProof/>
            <w:webHidden/>
          </w:rPr>
        </w:r>
        <w:r>
          <w:rPr>
            <w:noProof/>
            <w:webHidden/>
          </w:rPr>
          <w:fldChar w:fldCharType="separate"/>
        </w:r>
        <w:r>
          <w:rPr>
            <w:noProof/>
            <w:webHidden/>
          </w:rPr>
          <w:t>45</w:t>
        </w:r>
        <w:r>
          <w:rPr>
            <w:noProof/>
            <w:webHidden/>
          </w:rPr>
          <w:fldChar w:fldCharType="end"/>
        </w:r>
      </w:hyperlink>
    </w:p>
    <w:p w14:paraId="70457A54" w14:textId="77777777" w:rsidR="00350753" w:rsidRPr="004D334E" w:rsidRDefault="00350753">
      <w:pPr>
        <w:pStyle w:val="TOC2"/>
        <w:tabs>
          <w:tab w:val="right" w:leader="underscore" w:pos="9895"/>
        </w:tabs>
        <w:rPr>
          <w:rFonts w:ascii="Calibri" w:hAnsi="Calibri"/>
          <w:b w:val="0"/>
          <w:bCs w:val="0"/>
          <w:noProof/>
        </w:rPr>
      </w:pPr>
      <w:hyperlink w:anchor="_Toc398546998" w:history="1">
        <w:r w:rsidRPr="00E901A2">
          <w:rPr>
            <w:rStyle w:val="Hyperlink"/>
            <w:rFonts w:ascii="Arial" w:hAnsi="Arial" w:cs="Arial"/>
            <w:noProof/>
          </w:rPr>
          <w:t>Capital Works at VA Schools – Deciding who has responsibility</w:t>
        </w:r>
        <w:r>
          <w:rPr>
            <w:noProof/>
            <w:webHidden/>
          </w:rPr>
          <w:tab/>
        </w:r>
        <w:r>
          <w:rPr>
            <w:noProof/>
            <w:webHidden/>
          </w:rPr>
          <w:fldChar w:fldCharType="begin"/>
        </w:r>
        <w:r>
          <w:rPr>
            <w:noProof/>
            <w:webHidden/>
          </w:rPr>
          <w:instrText xml:space="preserve"> PAGEREF _Toc398546998 \h </w:instrText>
        </w:r>
        <w:r>
          <w:rPr>
            <w:noProof/>
            <w:webHidden/>
          </w:rPr>
        </w:r>
        <w:r>
          <w:rPr>
            <w:noProof/>
            <w:webHidden/>
          </w:rPr>
          <w:fldChar w:fldCharType="separate"/>
        </w:r>
        <w:r>
          <w:rPr>
            <w:noProof/>
            <w:webHidden/>
          </w:rPr>
          <w:t>50</w:t>
        </w:r>
        <w:r>
          <w:rPr>
            <w:noProof/>
            <w:webHidden/>
          </w:rPr>
          <w:fldChar w:fldCharType="end"/>
        </w:r>
      </w:hyperlink>
    </w:p>
    <w:p w14:paraId="3472DFF4" w14:textId="77777777" w:rsidR="00350753" w:rsidRPr="004D334E" w:rsidRDefault="00350753">
      <w:pPr>
        <w:pStyle w:val="TOC2"/>
        <w:tabs>
          <w:tab w:val="right" w:leader="underscore" w:pos="9895"/>
        </w:tabs>
        <w:rPr>
          <w:rFonts w:ascii="Calibri" w:hAnsi="Calibri"/>
          <w:b w:val="0"/>
          <w:bCs w:val="0"/>
          <w:noProof/>
        </w:rPr>
      </w:pPr>
      <w:hyperlink w:anchor="_Toc398546999" w:history="1">
        <w:r w:rsidRPr="00E901A2">
          <w:rPr>
            <w:rStyle w:val="Hyperlink"/>
            <w:rFonts w:ascii="Arial" w:hAnsi="Arial" w:cs="Arial"/>
            <w:noProof/>
          </w:rPr>
          <w:t>Capital Works at VA Schools – Flowchart</w:t>
        </w:r>
        <w:r>
          <w:rPr>
            <w:noProof/>
            <w:webHidden/>
          </w:rPr>
          <w:tab/>
        </w:r>
        <w:r>
          <w:rPr>
            <w:noProof/>
            <w:webHidden/>
          </w:rPr>
          <w:fldChar w:fldCharType="begin"/>
        </w:r>
        <w:r>
          <w:rPr>
            <w:noProof/>
            <w:webHidden/>
          </w:rPr>
          <w:instrText xml:space="preserve"> PAGEREF _Toc398546999 \h </w:instrText>
        </w:r>
        <w:r>
          <w:rPr>
            <w:noProof/>
            <w:webHidden/>
          </w:rPr>
        </w:r>
        <w:r>
          <w:rPr>
            <w:noProof/>
            <w:webHidden/>
          </w:rPr>
          <w:fldChar w:fldCharType="separate"/>
        </w:r>
        <w:r>
          <w:rPr>
            <w:noProof/>
            <w:webHidden/>
          </w:rPr>
          <w:t>51</w:t>
        </w:r>
        <w:r>
          <w:rPr>
            <w:noProof/>
            <w:webHidden/>
          </w:rPr>
          <w:fldChar w:fldCharType="end"/>
        </w:r>
      </w:hyperlink>
    </w:p>
    <w:p w14:paraId="36065BCC" w14:textId="77777777" w:rsidR="00350753" w:rsidRPr="004D334E" w:rsidRDefault="00350753">
      <w:pPr>
        <w:pStyle w:val="TOC2"/>
        <w:tabs>
          <w:tab w:val="right" w:leader="underscore" w:pos="9895"/>
        </w:tabs>
        <w:rPr>
          <w:rFonts w:ascii="Calibri" w:hAnsi="Calibri"/>
          <w:b w:val="0"/>
          <w:bCs w:val="0"/>
          <w:noProof/>
        </w:rPr>
      </w:pPr>
      <w:hyperlink w:anchor="_Toc398547001" w:history="1">
        <w:r w:rsidRPr="00E901A2">
          <w:rPr>
            <w:rStyle w:val="Hyperlink"/>
            <w:rFonts w:ascii="Arial" w:hAnsi="Arial" w:cs="Arial"/>
            <w:noProof/>
          </w:rPr>
          <w:t>Zero rating on Capital Works – New Buildings/Annexes</w:t>
        </w:r>
        <w:r>
          <w:rPr>
            <w:noProof/>
            <w:webHidden/>
          </w:rPr>
          <w:tab/>
        </w:r>
        <w:r>
          <w:rPr>
            <w:noProof/>
            <w:webHidden/>
          </w:rPr>
          <w:fldChar w:fldCharType="begin"/>
        </w:r>
        <w:r>
          <w:rPr>
            <w:noProof/>
            <w:webHidden/>
          </w:rPr>
          <w:instrText xml:space="preserve"> PAGEREF _Toc398547001 \h </w:instrText>
        </w:r>
        <w:r>
          <w:rPr>
            <w:noProof/>
            <w:webHidden/>
          </w:rPr>
        </w:r>
        <w:r>
          <w:rPr>
            <w:noProof/>
            <w:webHidden/>
          </w:rPr>
          <w:fldChar w:fldCharType="separate"/>
        </w:r>
        <w:r>
          <w:rPr>
            <w:noProof/>
            <w:webHidden/>
          </w:rPr>
          <w:t>52</w:t>
        </w:r>
        <w:r>
          <w:rPr>
            <w:noProof/>
            <w:webHidden/>
          </w:rPr>
          <w:fldChar w:fldCharType="end"/>
        </w:r>
      </w:hyperlink>
    </w:p>
    <w:p w14:paraId="2CFC77E1" w14:textId="77777777" w:rsidR="00350753" w:rsidRDefault="00350753">
      <w:pPr>
        <w:pStyle w:val="TOC1"/>
        <w:tabs>
          <w:tab w:val="right" w:leader="underscore" w:pos="9895"/>
        </w:tabs>
        <w:rPr>
          <w:rStyle w:val="Hyperlink"/>
          <w:noProof/>
        </w:rPr>
      </w:pPr>
    </w:p>
    <w:p w14:paraId="6C8FB340" w14:textId="77777777" w:rsidR="00350753" w:rsidRPr="004D334E" w:rsidRDefault="00350753">
      <w:pPr>
        <w:pStyle w:val="TOC1"/>
        <w:tabs>
          <w:tab w:val="right" w:leader="underscore" w:pos="9895"/>
        </w:tabs>
        <w:rPr>
          <w:rFonts w:ascii="Calibri" w:hAnsi="Calibri"/>
          <w:b w:val="0"/>
          <w:bCs w:val="0"/>
          <w:i w:val="0"/>
          <w:iCs w:val="0"/>
          <w:noProof/>
          <w:sz w:val="22"/>
          <w:szCs w:val="22"/>
        </w:rPr>
      </w:pPr>
      <w:hyperlink w:anchor="_Toc398547002" w:history="1">
        <w:r w:rsidRPr="00E901A2">
          <w:rPr>
            <w:rStyle w:val="Hyperlink"/>
            <w:rFonts w:ascii="Arial" w:hAnsi="Arial" w:cs="Arial"/>
            <w:noProof/>
          </w:rPr>
          <w:t>Part 7 – Extended School services</w:t>
        </w:r>
        <w:r>
          <w:rPr>
            <w:noProof/>
            <w:webHidden/>
          </w:rPr>
          <w:tab/>
        </w:r>
        <w:r>
          <w:rPr>
            <w:noProof/>
            <w:webHidden/>
          </w:rPr>
          <w:fldChar w:fldCharType="begin"/>
        </w:r>
        <w:r>
          <w:rPr>
            <w:noProof/>
            <w:webHidden/>
          </w:rPr>
          <w:instrText xml:space="preserve"> PAGEREF _Toc398547002 \h </w:instrText>
        </w:r>
        <w:r>
          <w:rPr>
            <w:noProof/>
            <w:webHidden/>
          </w:rPr>
        </w:r>
        <w:r>
          <w:rPr>
            <w:noProof/>
            <w:webHidden/>
          </w:rPr>
          <w:fldChar w:fldCharType="separate"/>
        </w:r>
        <w:r>
          <w:rPr>
            <w:noProof/>
            <w:webHidden/>
          </w:rPr>
          <w:t>54</w:t>
        </w:r>
        <w:r>
          <w:rPr>
            <w:noProof/>
            <w:webHidden/>
          </w:rPr>
          <w:fldChar w:fldCharType="end"/>
        </w:r>
      </w:hyperlink>
    </w:p>
    <w:p w14:paraId="5FDC8726" w14:textId="77777777" w:rsidR="00350753" w:rsidRPr="004D334E" w:rsidRDefault="00350753">
      <w:pPr>
        <w:pStyle w:val="TOC2"/>
        <w:tabs>
          <w:tab w:val="right" w:leader="underscore" w:pos="9895"/>
        </w:tabs>
        <w:rPr>
          <w:rFonts w:ascii="Calibri" w:hAnsi="Calibri"/>
          <w:b w:val="0"/>
          <w:bCs w:val="0"/>
          <w:noProof/>
        </w:rPr>
      </w:pPr>
      <w:hyperlink w:anchor="_Toc398547003" w:history="1">
        <w:r w:rsidRPr="00E901A2">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_Toc398547003 \h </w:instrText>
        </w:r>
        <w:r>
          <w:rPr>
            <w:noProof/>
            <w:webHidden/>
          </w:rPr>
        </w:r>
        <w:r>
          <w:rPr>
            <w:noProof/>
            <w:webHidden/>
          </w:rPr>
          <w:fldChar w:fldCharType="separate"/>
        </w:r>
        <w:r>
          <w:rPr>
            <w:noProof/>
            <w:webHidden/>
          </w:rPr>
          <w:t>54</w:t>
        </w:r>
        <w:r>
          <w:rPr>
            <w:noProof/>
            <w:webHidden/>
          </w:rPr>
          <w:fldChar w:fldCharType="end"/>
        </w:r>
      </w:hyperlink>
    </w:p>
    <w:p w14:paraId="2A39A209" w14:textId="77777777" w:rsidR="00350753" w:rsidRPr="004D334E" w:rsidRDefault="00350753">
      <w:pPr>
        <w:pStyle w:val="TOC2"/>
        <w:tabs>
          <w:tab w:val="right" w:leader="underscore" w:pos="9895"/>
        </w:tabs>
        <w:rPr>
          <w:rFonts w:ascii="Calibri" w:hAnsi="Calibri"/>
          <w:b w:val="0"/>
          <w:bCs w:val="0"/>
          <w:noProof/>
        </w:rPr>
      </w:pPr>
      <w:hyperlink w:anchor="_Toc398547004" w:history="1">
        <w:r w:rsidRPr="00E901A2">
          <w:rPr>
            <w:rStyle w:val="Hyperlink"/>
            <w:rFonts w:ascii="Arial" w:hAnsi="Arial" w:cs="Arial"/>
            <w:noProof/>
          </w:rPr>
          <w:t>Third Party Providers</w:t>
        </w:r>
        <w:r>
          <w:rPr>
            <w:noProof/>
            <w:webHidden/>
          </w:rPr>
          <w:tab/>
        </w:r>
        <w:r>
          <w:rPr>
            <w:noProof/>
            <w:webHidden/>
          </w:rPr>
          <w:fldChar w:fldCharType="begin"/>
        </w:r>
        <w:r>
          <w:rPr>
            <w:noProof/>
            <w:webHidden/>
          </w:rPr>
          <w:instrText xml:space="preserve"> PAGEREF _Toc398547004 \h </w:instrText>
        </w:r>
        <w:r>
          <w:rPr>
            <w:noProof/>
            <w:webHidden/>
          </w:rPr>
        </w:r>
        <w:r>
          <w:rPr>
            <w:noProof/>
            <w:webHidden/>
          </w:rPr>
          <w:fldChar w:fldCharType="separate"/>
        </w:r>
        <w:r>
          <w:rPr>
            <w:noProof/>
            <w:webHidden/>
          </w:rPr>
          <w:t>55</w:t>
        </w:r>
        <w:r>
          <w:rPr>
            <w:noProof/>
            <w:webHidden/>
          </w:rPr>
          <w:fldChar w:fldCharType="end"/>
        </w:r>
      </w:hyperlink>
    </w:p>
    <w:p w14:paraId="0009F5F6" w14:textId="77777777" w:rsidR="00350753" w:rsidRPr="004D334E" w:rsidRDefault="00350753">
      <w:pPr>
        <w:pStyle w:val="TOC2"/>
        <w:tabs>
          <w:tab w:val="right" w:leader="underscore" w:pos="9895"/>
        </w:tabs>
        <w:rPr>
          <w:rFonts w:ascii="Calibri" w:hAnsi="Calibri"/>
          <w:b w:val="0"/>
          <w:bCs w:val="0"/>
          <w:noProof/>
        </w:rPr>
      </w:pPr>
      <w:hyperlink w:anchor="_Toc398547005" w:history="1">
        <w:r w:rsidRPr="00E901A2">
          <w:rPr>
            <w:rStyle w:val="Hyperlink"/>
            <w:rFonts w:ascii="Arial" w:hAnsi="Arial" w:cs="Arial"/>
            <w:noProof/>
          </w:rPr>
          <w:t>Governing Body/Private Fund Provision</w:t>
        </w:r>
        <w:r>
          <w:rPr>
            <w:noProof/>
            <w:webHidden/>
          </w:rPr>
          <w:tab/>
        </w:r>
        <w:r>
          <w:rPr>
            <w:noProof/>
            <w:webHidden/>
          </w:rPr>
          <w:fldChar w:fldCharType="begin"/>
        </w:r>
        <w:r>
          <w:rPr>
            <w:noProof/>
            <w:webHidden/>
          </w:rPr>
          <w:instrText xml:space="preserve"> PAGEREF _Toc398547005 \h </w:instrText>
        </w:r>
        <w:r>
          <w:rPr>
            <w:noProof/>
            <w:webHidden/>
          </w:rPr>
        </w:r>
        <w:r>
          <w:rPr>
            <w:noProof/>
            <w:webHidden/>
          </w:rPr>
          <w:fldChar w:fldCharType="separate"/>
        </w:r>
        <w:r>
          <w:rPr>
            <w:noProof/>
            <w:webHidden/>
          </w:rPr>
          <w:t>55</w:t>
        </w:r>
        <w:r>
          <w:rPr>
            <w:noProof/>
            <w:webHidden/>
          </w:rPr>
          <w:fldChar w:fldCharType="end"/>
        </w:r>
      </w:hyperlink>
    </w:p>
    <w:p w14:paraId="192D84CF" w14:textId="77777777" w:rsidR="00350753" w:rsidRPr="004D334E" w:rsidRDefault="00350753">
      <w:pPr>
        <w:pStyle w:val="TOC2"/>
        <w:tabs>
          <w:tab w:val="right" w:leader="underscore" w:pos="9895"/>
        </w:tabs>
        <w:rPr>
          <w:rFonts w:ascii="Calibri" w:hAnsi="Calibri"/>
          <w:b w:val="0"/>
          <w:bCs w:val="0"/>
          <w:noProof/>
        </w:rPr>
      </w:pPr>
      <w:hyperlink w:anchor="_Toc398547006" w:history="1">
        <w:r w:rsidRPr="00E901A2">
          <w:rPr>
            <w:rStyle w:val="Hyperlink"/>
            <w:rFonts w:ascii="Arial" w:hAnsi="Arial" w:cs="Arial"/>
            <w:noProof/>
          </w:rPr>
          <w:t>SCC provided activities</w:t>
        </w:r>
        <w:r>
          <w:rPr>
            <w:noProof/>
            <w:webHidden/>
          </w:rPr>
          <w:tab/>
        </w:r>
        <w:r>
          <w:rPr>
            <w:noProof/>
            <w:webHidden/>
          </w:rPr>
          <w:fldChar w:fldCharType="begin"/>
        </w:r>
        <w:r>
          <w:rPr>
            <w:noProof/>
            <w:webHidden/>
          </w:rPr>
          <w:instrText xml:space="preserve"> PAGEREF _Toc398547006 \h </w:instrText>
        </w:r>
        <w:r>
          <w:rPr>
            <w:noProof/>
            <w:webHidden/>
          </w:rPr>
        </w:r>
        <w:r>
          <w:rPr>
            <w:noProof/>
            <w:webHidden/>
          </w:rPr>
          <w:fldChar w:fldCharType="separate"/>
        </w:r>
        <w:r>
          <w:rPr>
            <w:noProof/>
            <w:webHidden/>
          </w:rPr>
          <w:t>56</w:t>
        </w:r>
        <w:r>
          <w:rPr>
            <w:noProof/>
            <w:webHidden/>
          </w:rPr>
          <w:fldChar w:fldCharType="end"/>
        </w:r>
      </w:hyperlink>
    </w:p>
    <w:p w14:paraId="024CB3A6" w14:textId="77777777" w:rsidR="00350753" w:rsidRDefault="00350753">
      <w:pPr>
        <w:pStyle w:val="TOC1"/>
        <w:tabs>
          <w:tab w:val="right" w:leader="underscore" w:pos="9895"/>
        </w:tabs>
        <w:rPr>
          <w:rStyle w:val="Hyperlink"/>
          <w:noProof/>
        </w:rPr>
      </w:pPr>
    </w:p>
    <w:p w14:paraId="53949C26" w14:textId="77777777" w:rsidR="00350753" w:rsidRPr="004D334E" w:rsidRDefault="00350753">
      <w:pPr>
        <w:pStyle w:val="TOC1"/>
        <w:tabs>
          <w:tab w:val="right" w:leader="underscore" w:pos="9895"/>
        </w:tabs>
        <w:rPr>
          <w:rFonts w:ascii="Calibri" w:hAnsi="Calibri"/>
          <w:b w:val="0"/>
          <w:bCs w:val="0"/>
          <w:i w:val="0"/>
          <w:iCs w:val="0"/>
          <w:noProof/>
          <w:sz w:val="22"/>
          <w:szCs w:val="22"/>
        </w:rPr>
      </w:pPr>
      <w:hyperlink w:anchor="_Toc398547007" w:history="1">
        <w:r w:rsidRPr="00E901A2">
          <w:rPr>
            <w:rStyle w:val="Hyperlink"/>
            <w:rFonts w:ascii="Arial" w:hAnsi="Arial" w:cs="Arial"/>
            <w:noProof/>
          </w:rPr>
          <w:t>Part 8 - Transactions outside the UK</w:t>
        </w:r>
        <w:r>
          <w:rPr>
            <w:noProof/>
            <w:webHidden/>
          </w:rPr>
          <w:tab/>
        </w:r>
        <w:r>
          <w:rPr>
            <w:noProof/>
            <w:webHidden/>
          </w:rPr>
          <w:fldChar w:fldCharType="begin"/>
        </w:r>
        <w:r>
          <w:rPr>
            <w:noProof/>
            <w:webHidden/>
          </w:rPr>
          <w:instrText xml:space="preserve"> PAGEREF _Toc398547007 \h </w:instrText>
        </w:r>
        <w:r>
          <w:rPr>
            <w:noProof/>
            <w:webHidden/>
          </w:rPr>
        </w:r>
        <w:r>
          <w:rPr>
            <w:noProof/>
            <w:webHidden/>
          </w:rPr>
          <w:fldChar w:fldCharType="separate"/>
        </w:r>
        <w:r>
          <w:rPr>
            <w:noProof/>
            <w:webHidden/>
          </w:rPr>
          <w:t>57</w:t>
        </w:r>
        <w:r>
          <w:rPr>
            <w:noProof/>
            <w:webHidden/>
          </w:rPr>
          <w:fldChar w:fldCharType="end"/>
        </w:r>
      </w:hyperlink>
    </w:p>
    <w:p w14:paraId="073731F9" w14:textId="77777777" w:rsidR="00350753" w:rsidRPr="004D334E" w:rsidRDefault="00350753">
      <w:pPr>
        <w:pStyle w:val="TOC2"/>
        <w:tabs>
          <w:tab w:val="right" w:leader="underscore" w:pos="9895"/>
        </w:tabs>
        <w:rPr>
          <w:rFonts w:ascii="Calibri" w:hAnsi="Calibri"/>
          <w:b w:val="0"/>
          <w:bCs w:val="0"/>
          <w:noProof/>
        </w:rPr>
      </w:pPr>
      <w:hyperlink w:anchor="_Toc398547008" w:history="1">
        <w:r w:rsidRPr="00E901A2">
          <w:rPr>
            <w:rStyle w:val="Hyperlink"/>
            <w:rFonts w:ascii="Arial" w:hAnsi="Arial" w:cs="Arial"/>
            <w:noProof/>
          </w:rPr>
          <w:t>Introduction</w:t>
        </w:r>
        <w:r>
          <w:rPr>
            <w:noProof/>
            <w:webHidden/>
          </w:rPr>
          <w:tab/>
        </w:r>
        <w:r>
          <w:rPr>
            <w:noProof/>
            <w:webHidden/>
          </w:rPr>
          <w:fldChar w:fldCharType="begin"/>
        </w:r>
        <w:r>
          <w:rPr>
            <w:noProof/>
            <w:webHidden/>
          </w:rPr>
          <w:instrText xml:space="preserve"> PAGEREF _Toc398547008 \h </w:instrText>
        </w:r>
        <w:r>
          <w:rPr>
            <w:noProof/>
            <w:webHidden/>
          </w:rPr>
        </w:r>
        <w:r>
          <w:rPr>
            <w:noProof/>
            <w:webHidden/>
          </w:rPr>
          <w:fldChar w:fldCharType="separate"/>
        </w:r>
        <w:r>
          <w:rPr>
            <w:noProof/>
            <w:webHidden/>
          </w:rPr>
          <w:t>57</w:t>
        </w:r>
        <w:r>
          <w:rPr>
            <w:noProof/>
            <w:webHidden/>
          </w:rPr>
          <w:fldChar w:fldCharType="end"/>
        </w:r>
      </w:hyperlink>
    </w:p>
    <w:p w14:paraId="6B84DF64" w14:textId="77777777" w:rsidR="00350753" w:rsidRPr="004D334E" w:rsidRDefault="00350753">
      <w:pPr>
        <w:pStyle w:val="TOC2"/>
        <w:tabs>
          <w:tab w:val="right" w:leader="underscore" w:pos="9895"/>
        </w:tabs>
        <w:rPr>
          <w:rFonts w:ascii="Calibri" w:hAnsi="Calibri"/>
          <w:b w:val="0"/>
          <w:bCs w:val="0"/>
          <w:noProof/>
        </w:rPr>
      </w:pPr>
      <w:hyperlink w:anchor="_Toc398547009" w:history="1">
        <w:r w:rsidRPr="00E901A2">
          <w:rPr>
            <w:rStyle w:val="Hyperlink"/>
            <w:rFonts w:ascii="Arial" w:hAnsi="Arial" w:cs="Arial"/>
            <w:noProof/>
          </w:rPr>
          <w:t>Territory of the European Union</w:t>
        </w:r>
        <w:r>
          <w:rPr>
            <w:noProof/>
            <w:webHidden/>
          </w:rPr>
          <w:tab/>
        </w:r>
        <w:r>
          <w:rPr>
            <w:noProof/>
            <w:webHidden/>
          </w:rPr>
          <w:fldChar w:fldCharType="begin"/>
        </w:r>
        <w:r>
          <w:rPr>
            <w:noProof/>
            <w:webHidden/>
          </w:rPr>
          <w:instrText xml:space="preserve"> PAGEREF _Toc398547009 \h </w:instrText>
        </w:r>
        <w:r>
          <w:rPr>
            <w:noProof/>
            <w:webHidden/>
          </w:rPr>
        </w:r>
        <w:r>
          <w:rPr>
            <w:noProof/>
            <w:webHidden/>
          </w:rPr>
          <w:fldChar w:fldCharType="separate"/>
        </w:r>
        <w:r>
          <w:rPr>
            <w:noProof/>
            <w:webHidden/>
          </w:rPr>
          <w:t>57</w:t>
        </w:r>
        <w:r>
          <w:rPr>
            <w:noProof/>
            <w:webHidden/>
          </w:rPr>
          <w:fldChar w:fldCharType="end"/>
        </w:r>
      </w:hyperlink>
    </w:p>
    <w:p w14:paraId="637AF989" w14:textId="77777777" w:rsidR="00350753" w:rsidRPr="004D334E" w:rsidRDefault="00350753">
      <w:pPr>
        <w:pStyle w:val="TOC2"/>
        <w:tabs>
          <w:tab w:val="right" w:leader="underscore" w:pos="9895"/>
        </w:tabs>
        <w:rPr>
          <w:rFonts w:ascii="Calibri" w:hAnsi="Calibri"/>
          <w:b w:val="0"/>
          <w:bCs w:val="0"/>
          <w:noProof/>
        </w:rPr>
      </w:pPr>
      <w:hyperlink w:anchor="_Toc398547010" w:history="1">
        <w:r w:rsidRPr="00E901A2">
          <w:rPr>
            <w:rStyle w:val="Hyperlink"/>
            <w:rFonts w:ascii="Arial" w:hAnsi="Arial" w:cs="Arial"/>
            <w:noProof/>
          </w:rPr>
          <w:t>Purchases of Goods:</w:t>
        </w:r>
        <w:r>
          <w:rPr>
            <w:noProof/>
            <w:webHidden/>
          </w:rPr>
          <w:tab/>
        </w:r>
        <w:r>
          <w:rPr>
            <w:noProof/>
            <w:webHidden/>
          </w:rPr>
          <w:fldChar w:fldCharType="begin"/>
        </w:r>
        <w:r>
          <w:rPr>
            <w:noProof/>
            <w:webHidden/>
          </w:rPr>
          <w:instrText xml:space="preserve"> PAGEREF _Toc398547010 \h </w:instrText>
        </w:r>
        <w:r>
          <w:rPr>
            <w:noProof/>
            <w:webHidden/>
          </w:rPr>
        </w:r>
        <w:r>
          <w:rPr>
            <w:noProof/>
            <w:webHidden/>
          </w:rPr>
          <w:fldChar w:fldCharType="separate"/>
        </w:r>
        <w:r>
          <w:rPr>
            <w:noProof/>
            <w:webHidden/>
          </w:rPr>
          <w:t>58</w:t>
        </w:r>
        <w:r>
          <w:rPr>
            <w:noProof/>
            <w:webHidden/>
          </w:rPr>
          <w:fldChar w:fldCharType="end"/>
        </w:r>
      </w:hyperlink>
    </w:p>
    <w:p w14:paraId="7FC3E07F" w14:textId="77777777" w:rsidR="00350753" w:rsidRPr="004D334E" w:rsidRDefault="00350753">
      <w:pPr>
        <w:pStyle w:val="TOC2"/>
        <w:tabs>
          <w:tab w:val="right" w:leader="underscore" w:pos="9895"/>
        </w:tabs>
        <w:rPr>
          <w:rFonts w:ascii="Calibri" w:hAnsi="Calibri"/>
          <w:b w:val="0"/>
          <w:bCs w:val="0"/>
          <w:noProof/>
        </w:rPr>
      </w:pPr>
      <w:hyperlink w:anchor="_Toc398547011" w:history="1">
        <w:r w:rsidRPr="00E901A2">
          <w:rPr>
            <w:rStyle w:val="Hyperlink"/>
            <w:rFonts w:ascii="Arial" w:hAnsi="Arial" w:cs="Arial"/>
            <w:noProof/>
          </w:rPr>
          <w:t>Purchases of services:</w:t>
        </w:r>
        <w:r>
          <w:rPr>
            <w:noProof/>
            <w:webHidden/>
          </w:rPr>
          <w:tab/>
        </w:r>
        <w:r>
          <w:rPr>
            <w:noProof/>
            <w:webHidden/>
          </w:rPr>
          <w:fldChar w:fldCharType="begin"/>
        </w:r>
        <w:r>
          <w:rPr>
            <w:noProof/>
            <w:webHidden/>
          </w:rPr>
          <w:instrText xml:space="preserve"> PAGEREF _Toc398547011 \h </w:instrText>
        </w:r>
        <w:r>
          <w:rPr>
            <w:noProof/>
            <w:webHidden/>
          </w:rPr>
        </w:r>
        <w:r>
          <w:rPr>
            <w:noProof/>
            <w:webHidden/>
          </w:rPr>
          <w:fldChar w:fldCharType="separate"/>
        </w:r>
        <w:r>
          <w:rPr>
            <w:noProof/>
            <w:webHidden/>
          </w:rPr>
          <w:t>59</w:t>
        </w:r>
        <w:r>
          <w:rPr>
            <w:noProof/>
            <w:webHidden/>
          </w:rPr>
          <w:fldChar w:fldCharType="end"/>
        </w:r>
      </w:hyperlink>
    </w:p>
    <w:p w14:paraId="18885F47" w14:textId="77777777" w:rsidR="00350753" w:rsidRPr="004D334E" w:rsidRDefault="00350753">
      <w:pPr>
        <w:pStyle w:val="TOC2"/>
        <w:tabs>
          <w:tab w:val="right" w:leader="underscore" w:pos="9895"/>
        </w:tabs>
        <w:rPr>
          <w:rFonts w:ascii="Calibri" w:hAnsi="Calibri"/>
          <w:b w:val="0"/>
          <w:bCs w:val="0"/>
          <w:noProof/>
        </w:rPr>
      </w:pPr>
      <w:hyperlink w:anchor="_Toc398547012" w:history="1">
        <w:r w:rsidRPr="00E901A2">
          <w:rPr>
            <w:rStyle w:val="Hyperlink"/>
            <w:rFonts w:ascii="Arial" w:hAnsi="Arial" w:cs="Arial"/>
            <w:noProof/>
          </w:rPr>
          <w:t>VAT charged by foreign traders.</w:t>
        </w:r>
        <w:r>
          <w:rPr>
            <w:noProof/>
            <w:webHidden/>
          </w:rPr>
          <w:tab/>
        </w:r>
        <w:r>
          <w:rPr>
            <w:noProof/>
            <w:webHidden/>
          </w:rPr>
          <w:fldChar w:fldCharType="begin"/>
        </w:r>
        <w:r>
          <w:rPr>
            <w:noProof/>
            <w:webHidden/>
          </w:rPr>
          <w:instrText xml:space="preserve"> PAGEREF _Toc398547012 \h </w:instrText>
        </w:r>
        <w:r>
          <w:rPr>
            <w:noProof/>
            <w:webHidden/>
          </w:rPr>
        </w:r>
        <w:r>
          <w:rPr>
            <w:noProof/>
            <w:webHidden/>
          </w:rPr>
          <w:fldChar w:fldCharType="separate"/>
        </w:r>
        <w:r>
          <w:rPr>
            <w:noProof/>
            <w:webHidden/>
          </w:rPr>
          <w:t>59</w:t>
        </w:r>
        <w:r>
          <w:rPr>
            <w:noProof/>
            <w:webHidden/>
          </w:rPr>
          <w:fldChar w:fldCharType="end"/>
        </w:r>
      </w:hyperlink>
    </w:p>
    <w:p w14:paraId="42BBD313" w14:textId="77777777" w:rsidR="00B63D43" w:rsidRPr="003D0AA4" w:rsidRDefault="00774658" w:rsidP="00774658">
      <w:pPr>
        <w:outlineLvl w:val="0"/>
        <w:rPr>
          <w:rFonts w:ascii="Arial" w:hAnsi="Arial" w:cs="Arial"/>
          <w:b/>
          <w:u w:val="single"/>
        </w:rPr>
      </w:pPr>
      <w:r w:rsidRPr="00352B1B">
        <w:rPr>
          <w:rFonts w:ascii="Arial" w:hAnsi="Arial" w:cs="Arial"/>
          <w:b/>
          <w:u w:val="single"/>
        </w:rPr>
        <w:fldChar w:fldCharType="end"/>
      </w:r>
      <w:r w:rsidR="00A2298C" w:rsidRPr="00006C29">
        <w:rPr>
          <w:rFonts w:ascii="Arial" w:hAnsi="Arial" w:cs="Arial"/>
          <w:b/>
          <w:u w:val="single"/>
        </w:rPr>
        <w:br w:type="page"/>
      </w:r>
      <w:bookmarkStart w:id="3" w:name="_Toc195335929"/>
      <w:bookmarkStart w:id="4" w:name="_Toc247338990"/>
      <w:bookmarkStart w:id="5" w:name="_Toc398546909"/>
      <w:r w:rsidR="00B63D43" w:rsidRPr="003D0AA4">
        <w:rPr>
          <w:rFonts w:ascii="Arial" w:hAnsi="Arial" w:cs="Arial"/>
          <w:b/>
          <w:u w:val="single"/>
        </w:rPr>
        <w:lastRenderedPageBreak/>
        <w:t>Introduction</w:t>
      </w:r>
      <w:bookmarkEnd w:id="3"/>
      <w:bookmarkEnd w:id="4"/>
      <w:bookmarkEnd w:id="5"/>
    </w:p>
    <w:p w14:paraId="3A9D6727" w14:textId="77777777" w:rsidR="005248D3" w:rsidRPr="003D0AA4" w:rsidRDefault="005248D3" w:rsidP="00006C29">
      <w:pPr>
        <w:rPr>
          <w:rFonts w:ascii="Arial" w:hAnsi="Arial" w:cs="Arial"/>
          <w:b/>
          <w:u w:val="single"/>
        </w:rPr>
      </w:pPr>
    </w:p>
    <w:p w14:paraId="438B288C" w14:textId="77777777" w:rsidR="00E652D2" w:rsidRPr="003D0AA4" w:rsidRDefault="00D22543" w:rsidP="00006C29">
      <w:pPr>
        <w:rPr>
          <w:rFonts w:ascii="Arial" w:hAnsi="Arial" w:cs="Arial"/>
        </w:rPr>
      </w:pPr>
      <w:r w:rsidRPr="003D0AA4">
        <w:rPr>
          <w:rFonts w:ascii="Arial" w:hAnsi="Arial" w:cs="Arial"/>
        </w:rPr>
        <w:t>Value Added Tax (</w:t>
      </w:r>
      <w:r w:rsidR="003815C8" w:rsidRPr="003D0AA4">
        <w:rPr>
          <w:rFonts w:ascii="Arial" w:hAnsi="Arial" w:cs="Arial"/>
        </w:rPr>
        <w:t>VAT</w:t>
      </w:r>
      <w:r w:rsidRPr="003D0AA4">
        <w:rPr>
          <w:rFonts w:ascii="Arial" w:hAnsi="Arial" w:cs="Arial"/>
        </w:rPr>
        <w:t>)</w:t>
      </w:r>
      <w:r w:rsidR="003815C8" w:rsidRPr="003D0AA4">
        <w:rPr>
          <w:rFonts w:ascii="Arial" w:hAnsi="Arial" w:cs="Arial"/>
        </w:rPr>
        <w:t xml:space="preserve"> was introduced to the </w:t>
      </w:r>
      <w:smartTag w:uri="urn:schemas-microsoft-com:office:smarttags" w:element="country-region">
        <w:smartTag w:uri="urn:schemas-microsoft-com:office:smarttags" w:element="place">
          <w:r w:rsidR="003815C8" w:rsidRPr="003D0AA4">
            <w:rPr>
              <w:rFonts w:ascii="Arial" w:hAnsi="Arial" w:cs="Arial"/>
            </w:rPr>
            <w:t>UK</w:t>
          </w:r>
        </w:smartTag>
      </w:smartTag>
      <w:r w:rsidR="003815C8" w:rsidRPr="003D0AA4">
        <w:rPr>
          <w:rFonts w:ascii="Arial" w:hAnsi="Arial" w:cs="Arial"/>
        </w:rPr>
        <w:t xml:space="preserve"> from 1</w:t>
      </w:r>
      <w:r w:rsidR="003815C8" w:rsidRPr="003D0AA4">
        <w:rPr>
          <w:rFonts w:ascii="Arial" w:hAnsi="Arial" w:cs="Arial"/>
          <w:vertAlign w:val="superscript"/>
        </w:rPr>
        <w:t>st</w:t>
      </w:r>
      <w:r w:rsidR="003815C8" w:rsidRPr="003D0AA4">
        <w:rPr>
          <w:rFonts w:ascii="Arial" w:hAnsi="Arial" w:cs="Arial"/>
        </w:rPr>
        <w:t xml:space="preserve"> April 1973, and was described by Anthony Barber, the then Chancellor, as “a simple tax”. That was then, this is now, and things have moved on a bit from this premise.</w:t>
      </w:r>
    </w:p>
    <w:p w14:paraId="4C9F537B" w14:textId="77777777" w:rsidR="003815C8" w:rsidRPr="003D0AA4" w:rsidRDefault="003815C8" w:rsidP="00006C29">
      <w:pPr>
        <w:rPr>
          <w:rFonts w:ascii="Arial" w:hAnsi="Arial" w:cs="Arial"/>
        </w:rPr>
      </w:pPr>
    </w:p>
    <w:p w14:paraId="1752809C" w14:textId="77777777" w:rsidR="003815C8" w:rsidRPr="003D0AA4" w:rsidRDefault="003815C8" w:rsidP="00006C29">
      <w:pPr>
        <w:rPr>
          <w:rFonts w:ascii="Arial" w:hAnsi="Arial" w:cs="Arial"/>
        </w:rPr>
      </w:pPr>
      <w:r w:rsidRPr="003D0AA4">
        <w:rPr>
          <w:rFonts w:ascii="Arial" w:hAnsi="Arial" w:cs="Arial"/>
        </w:rPr>
        <w:t xml:space="preserve">This manual would need considerably more pages to deal fully with </w:t>
      </w:r>
      <w:smartTag w:uri="urn:schemas-microsoft-com:office:smarttags" w:element="country-region">
        <w:smartTag w:uri="urn:schemas-microsoft-com:office:smarttags" w:element="place">
          <w:r w:rsidRPr="003D0AA4">
            <w:rPr>
              <w:rFonts w:ascii="Arial" w:hAnsi="Arial" w:cs="Arial"/>
            </w:rPr>
            <w:t>UK</w:t>
          </w:r>
        </w:smartTag>
      </w:smartTag>
      <w:r w:rsidRPr="003D0AA4">
        <w:rPr>
          <w:rFonts w:ascii="Arial" w:hAnsi="Arial" w:cs="Arial"/>
        </w:rPr>
        <w:t xml:space="preserve"> tax legislation. Even if it were much bigger VAT law is constantly tested by tribunals and court cases, it is constantly evolving in response to decisions from these, with new legislation formulated by the government in response to perceived risks and new benefits.</w:t>
      </w:r>
    </w:p>
    <w:p w14:paraId="531C9BDD" w14:textId="77777777" w:rsidR="003815C8" w:rsidRPr="003D0AA4" w:rsidRDefault="003815C8" w:rsidP="00006C29">
      <w:pPr>
        <w:rPr>
          <w:rFonts w:ascii="Arial" w:hAnsi="Arial" w:cs="Arial"/>
        </w:rPr>
      </w:pPr>
    </w:p>
    <w:p w14:paraId="0B945A29" w14:textId="77777777" w:rsidR="003815C8" w:rsidRPr="003D0AA4" w:rsidRDefault="003815C8" w:rsidP="00006C29">
      <w:pPr>
        <w:rPr>
          <w:rFonts w:ascii="Arial" w:hAnsi="Arial" w:cs="Arial"/>
        </w:rPr>
      </w:pPr>
      <w:r w:rsidRPr="003D0AA4">
        <w:rPr>
          <w:rFonts w:ascii="Arial" w:hAnsi="Arial" w:cs="Arial"/>
        </w:rPr>
        <w:t>This manual will cover the basics of the tax, as well as dealing with some areas that are either commonl</w:t>
      </w:r>
      <w:r w:rsidR="006F0064" w:rsidRPr="003D0AA4">
        <w:rPr>
          <w:rFonts w:ascii="Arial" w:hAnsi="Arial" w:cs="Arial"/>
        </w:rPr>
        <w:t>y found within Local Authority Schools</w:t>
      </w:r>
      <w:r w:rsidRPr="003D0AA4">
        <w:rPr>
          <w:rFonts w:ascii="Arial" w:hAnsi="Arial" w:cs="Arial"/>
        </w:rPr>
        <w:t xml:space="preserve"> or that may have a large impact upon their financial status.</w:t>
      </w:r>
    </w:p>
    <w:p w14:paraId="55538772" w14:textId="77777777" w:rsidR="00B63D43" w:rsidRPr="003D0AA4" w:rsidRDefault="00B63D43" w:rsidP="00006C29">
      <w:pPr>
        <w:rPr>
          <w:rFonts w:ascii="Arial" w:hAnsi="Arial" w:cs="Arial"/>
        </w:rPr>
      </w:pPr>
    </w:p>
    <w:p w14:paraId="0080153B" w14:textId="77777777" w:rsidR="00004579" w:rsidRPr="003D0AA4" w:rsidRDefault="00004579" w:rsidP="00006C29">
      <w:pPr>
        <w:rPr>
          <w:rFonts w:ascii="Arial" w:hAnsi="Arial" w:cs="Arial"/>
        </w:rPr>
      </w:pPr>
      <w:r w:rsidRPr="003D0AA4">
        <w:rPr>
          <w:rFonts w:ascii="Arial" w:hAnsi="Arial" w:cs="Arial"/>
        </w:rPr>
        <w:t xml:space="preserve">If you find yourself with any query that isn’t addressed by the manual then please contact the Tax Specialist within </w:t>
      </w:r>
      <w:r w:rsidR="0076195A">
        <w:rPr>
          <w:rFonts w:ascii="Arial" w:hAnsi="Arial" w:cs="Arial"/>
        </w:rPr>
        <w:t>SCC</w:t>
      </w:r>
      <w:r w:rsidR="00A2298C" w:rsidRPr="003D0AA4">
        <w:rPr>
          <w:rFonts w:ascii="Arial" w:hAnsi="Arial" w:cs="Arial"/>
        </w:rPr>
        <w:t>.</w:t>
      </w:r>
    </w:p>
    <w:p w14:paraId="4CBB32BA" w14:textId="77777777" w:rsidR="00A2298C" w:rsidRPr="003D0AA4" w:rsidRDefault="00A2298C" w:rsidP="00006C29">
      <w:pPr>
        <w:rPr>
          <w:rFonts w:ascii="Arial" w:hAnsi="Arial" w:cs="Arial"/>
        </w:rPr>
      </w:pPr>
    </w:p>
    <w:p w14:paraId="4495EF8D" w14:textId="77777777" w:rsidR="00A2298C" w:rsidRPr="003D0AA4" w:rsidRDefault="00A2298C" w:rsidP="00006C29">
      <w:pPr>
        <w:rPr>
          <w:rFonts w:ascii="Arial" w:hAnsi="Arial" w:cs="Arial"/>
        </w:rPr>
      </w:pPr>
    </w:p>
    <w:p w14:paraId="4713BB54" w14:textId="77777777" w:rsidR="00A2298C" w:rsidRPr="003D0AA4" w:rsidRDefault="00A2298C" w:rsidP="00006C29">
      <w:pPr>
        <w:rPr>
          <w:rFonts w:ascii="Arial" w:hAnsi="Arial" w:cs="Arial"/>
          <w:u w:val="single"/>
        </w:rPr>
      </w:pPr>
      <w:r w:rsidRPr="003D0AA4">
        <w:rPr>
          <w:rFonts w:ascii="Arial" w:hAnsi="Arial" w:cs="Arial"/>
          <w:u w:val="single"/>
        </w:rPr>
        <w:t>Tax Specialist:</w:t>
      </w:r>
    </w:p>
    <w:p w14:paraId="5B066DD1" w14:textId="77777777" w:rsidR="00A2298C" w:rsidRPr="003D0AA4" w:rsidRDefault="00A2298C" w:rsidP="00006C29">
      <w:pPr>
        <w:rPr>
          <w:rFonts w:ascii="Arial" w:hAnsi="Arial" w:cs="Arial"/>
        </w:rPr>
      </w:pPr>
      <w:smartTag w:uri="urn:schemas-microsoft-com:office:smarttags" w:element="PersonName">
        <w:r w:rsidRPr="003D0AA4">
          <w:rPr>
            <w:rFonts w:ascii="Arial" w:hAnsi="Arial" w:cs="Arial"/>
          </w:rPr>
          <w:t>David Saunders</w:t>
        </w:r>
      </w:smartTag>
    </w:p>
    <w:p w14:paraId="20AFBEC6" w14:textId="77777777" w:rsidR="00A2298C" w:rsidRPr="003D0AA4" w:rsidRDefault="0076195A" w:rsidP="00006C29">
      <w:pPr>
        <w:rPr>
          <w:rFonts w:ascii="Arial" w:hAnsi="Arial" w:cs="Arial"/>
        </w:rPr>
      </w:pPr>
      <w:r>
        <w:rPr>
          <w:rFonts w:ascii="Arial" w:hAnsi="Arial" w:cs="Arial"/>
        </w:rPr>
        <w:t>Finance Strategy and Accounts</w:t>
      </w:r>
    </w:p>
    <w:p w14:paraId="11366F39" w14:textId="77777777" w:rsidR="00A2298C" w:rsidRPr="003D0AA4" w:rsidRDefault="00A2298C" w:rsidP="00006C29">
      <w:pPr>
        <w:rPr>
          <w:rFonts w:ascii="Arial" w:hAnsi="Arial" w:cs="Arial"/>
        </w:rPr>
      </w:pPr>
      <w:r w:rsidRPr="003D0AA4">
        <w:rPr>
          <w:rFonts w:ascii="Arial" w:hAnsi="Arial" w:cs="Arial"/>
        </w:rPr>
        <w:t>Constantine House</w:t>
      </w:r>
    </w:p>
    <w:p w14:paraId="7055A782" w14:textId="77777777" w:rsidR="00A2298C" w:rsidRPr="003D0AA4" w:rsidRDefault="00A2298C" w:rsidP="00006C29">
      <w:pPr>
        <w:rPr>
          <w:rFonts w:ascii="Arial" w:hAnsi="Arial" w:cs="Arial"/>
        </w:rPr>
      </w:pPr>
      <w:smartTag w:uri="urn:schemas-microsoft-com:office:smarttags" w:element="address">
        <w:smartTag w:uri="urn:schemas-microsoft-com:office:smarttags" w:element="Street">
          <w:r w:rsidRPr="003D0AA4">
            <w:rPr>
              <w:rFonts w:ascii="Arial" w:hAnsi="Arial" w:cs="Arial"/>
            </w:rPr>
            <w:t>5 Constantine Road</w:t>
          </w:r>
        </w:smartTag>
      </w:smartTag>
    </w:p>
    <w:p w14:paraId="21082336" w14:textId="77777777" w:rsidR="00A2298C" w:rsidRPr="003D0AA4" w:rsidRDefault="00A2298C" w:rsidP="00006C29">
      <w:pPr>
        <w:rPr>
          <w:rFonts w:ascii="Arial" w:hAnsi="Arial" w:cs="Arial"/>
        </w:rPr>
      </w:pPr>
      <w:smartTag w:uri="urn:schemas-microsoft-com:office:smarttags" w:element="place">
        <w:r w:rsidRPr="003D0AA4">
          <w:rPr>
            <w:rFonts w:ascii="Arial" w:hAnsi="Arial" w:cs="Arial"/>
          </w:rPr>
          <w:t>Ipswich</w:t>
        </w:r>
      </w:smartTag>
    </w:p>
    <w:p w14:paraId="503B8131" w14:textId="77777777" w:rsidR="00A2298C" w:rsidRPr="003D0AA4" w:rsidRDefault="00A2298C" w:rsidP="00006C29">
      <w:pPr>
        <w:rPr>
          <w:rFonts w:ascii="Arial" w:hAnsi="Arial" w:cs="Arial"/>
        </w:rPr>
      </w:pPr>
      <w:r w:rsidRPr="003D0AA4">
        <w:rPr>
          <w:rFonts w:ascii="Arial" w:hAnsi="Arial" w:cs="Arial"/>
        </w:rPr>
        <w:t>IP1 2DH</w:t>
      </w:r>
    </w:p>
    <w:p w14:paraId="15D825F2" w14:textId="77777777" w:rsidR="00A2298C" w:rsidRPr="003D0AA4" w:rsidRDefault="0076195A" w:rsidP="00006C29">
      <w:pPr>
        <w:rPr>
          <w:rFonts w:ascii="Arial" w:hAnsi="Arial" w:cs="Arial"/>
        </w:rPr>
      </w:pPr>
      <w:hyperlink r:id="rId8" w:history="1">
        <w:r w:rsidRPr="00E40010">
          <w:rPr>
            <w:rStyle w:val="Hyperlink"/>
            <w:rFonts w:ascii="Arial" w:hAnsi="Arial" w:cs="Arial"/>
          </w:rPr>
          <w:t>david.saunders@suffolk.gov.uk</w:t>
        </w:r>
      </w:hyperlink>
    </w:p>
    <w:p w14:paraId="20347308" w14:textId="77777777" w:rsidR="00A2298C" w:rsidRPr="003D0AA4" w:rsidRDefault="00A2298C" w:rsidP="00006C29">
      <w:pPr>
        <w:rPr>
          <w:rFonts w:ascii="Arial" w:hAnsi="Arial" w:cs="Arial"/>
        </w:rPr>
      </w:pPr>
      <w:r w:rsidRPr="003D0AA4">
        <w:rPr>
          <w:rFonts w:ascii="Arial" w:hAnsi="Arial" w:cs="Arial"/>
        </w:rPr>
        <w:t>Tel: 01473 260815</w:t>
      </w:r>
    </w:p>
    <w:p w14:paraId="172DC3A3" w14:textId="77777777" w:rsidR="00A2298C" w:rsidRPr="003D0AA4" w:rsidRDefault="00A2298C" w:rsidP="00006C29">
      <w:pPr>
        <w:rPr>
          <w:rFonts w:ascii="Arial" w:hAnsi="Arial" w:cs="Arial"/>
        </w:rPr>
      </w:pPr>
      <w:r w:rsidRPr="003D0AA4">
        <w:rPr>
          <w:rFonts w:ascii="Arial" w:hAnsi="Arial" w:cs="Arial"/>
        </w:rPr>
        <w:t>Fax: 01473 265330</w:t>
      </w:r>
    </w:p>
    <w:p w14:paraId="51B713DD" w14:textId="77777777" w:rsidR="00A2298C" w:rsidRPr="003D0AA4" w:rsidRDefault="00A2298C" w:rsidP="00006C29">
      <w:pPr>
        <w:rPr>
          <w:rFonts w:ascii="Arial" w:hAnsi="Arial" w:cs="Arial"/>
        </w:rPr>
      </w:pPr>
    </w:p>
    <w:p w14:paraId="7781E258" w14:textId="77777777" w:rsidR="00A2298C" w:rsidRPr="003D0AA4" w:rsidRDefault="00EA017B" w:rsidP="00006C29">
      <w:pPr>
        <w:rPr>
          <w:rFonts w:ascii="Arial" w:hAnsi="Arial" w:cs="Arial"/>
        </w:rPr>
      </w:pPr>
      <w:r>
        <w:rPr>
          <w:rFonts w:ascii="Arial" w:hAnsi="Arial" w:cs="Arial"/>
        </w:rPr>
        <w:br w:type="page"/>
      </w:r>
      <w:r w:rsidR="00BB7F0D" w:rsidRPr="003D0AA4">
        <w:rPr>
          <w:rFonts w:ascii="Arial" w:hAnsi="Arial" w:cs="Arial"/>
        </w:rPr>
        <w:lastRenderedPageBreak/>
        <w:t>This manual does not deal with the entry of items onto the various financial systems in use nor does it deal specifically with coding issues, guidance on these areas can be found elsewhere on School surf. There is some coding advice in the section on ‘VAT only invoices’ in part 4 of this manual</w:t>
      </w:r>
    </w:p>
    <w:p w14:paraId="4CD53ABC" w14:textId="77777777" w:rsidR="00A2298C" w:rsidRDefault="00A2298C" w:rsidP="00006C29">
      <w:pPr>
        <w:rPr>
          <w:rFonts w:ascii="Arial" w:hAnsi="Arial" w:cs="Arial"/>
        </w:rPr>
      </w:pPr>
    </w:p>
    <w:p w14:paraId="2B3B2660" w14:textId="77777777" w:rsidR="00C66A82" w:rsidRDefault="00C66A82" w:rsidP="00006C29">
      <w:pPr>
        <w:rPr>
          <w:rFonts w:ascii="Arial" w:hAnsi="Arial" w:cs="Arial"/>
        </w:rPr>
      </w:pPr>
      <w:r>
        <w:rPr>
          <w:rFonts w:ascii="Arial" w:hAnsi="Arial" w:cs="Arial"/>
        </w:rPr>
        <w:t>The manual is split into various sections some of which will no doubt prove more useful than others;</w:t>
      </w:r>
    </w:p>
    <w:p w14:paraId="173BEFD1" w14:textId="77777777" w:rsidR="00C66A82" w:rsidRDefault="00C66A82" w:rsidP="00006C29">
      <w:pPr>
        <w:rPr>
          <w:rFonts w:ascii="Arial" w:hAnsi="Arial" w:cs="Arial"/>
        </w:rPr>
      </w:pPr>
    </w:p>
    <w:p w14:paraId="716BEE94" w14:textId="77777777" w:rsidR="00C66A82" w:rsidRDefault="00624571" w:rsidP="00B32F4B">
      <w:pPr>
        <w:ind w:left="1560" w:hanging="1560"/>
        <w:rPr>
          <w:rFonts w:ascii="Arial" w:hAnsi="Arial" w:cs="Arial"/>
        </w:rPr>
      </w:pPr>
      <w:r>
        <w:rPr>
          <w:rFonts w:ascii="Arial" w:hAnsi="Arial" w:cs="Arial"/>
        </w:rPr>
        <w:t>Part 1 – When is VAT Charged? – This is a fairly technical section that provides a background to the principles of VAT and deals with the difference between supplies made in the course of running a business and non-business activities.</w:t>
      </w:r>
    </w:p>
    <w:p w14:paraId="54AC92CF" w14:textId="77777777" w:rsidR="00B32F4B" w:rsidRDefault="00B32F4B" w:rsidP="00B32F4B">
      <w:pPr>
        <w:ind w:left="1560" w:hanging="1560"/>
        <w:rPr>
          <w:rFonts w:ascii="Arial" w:hAnsi="Arial" w:cs="Arial"/>
        </w:rPr>
      </w:pPr>
    </w:p>
    <w:p w14:paraId="7B88F087" w14:textId="77777777" w:rsidR="00B32F4B" w:rsidRDefault="00B32F4B" w:rsidP="00B32F4B">
      <w:pPr>
        <w:ind w:left="1560" w:hanging="1560"/>
        <w:rPr>
          <w:rFonts w:ascii="Arial" w:hAnsi="Arial" w:cs="Arial"/>
        </w:rPr>
      </w:pPr>
      <w:r>
        <w:rPr>
          <w:rFonts w:ascii="Arial" w:hAnsi="Arial" w:cs="Arial"/>
        </w:rPr>
        <w:t>Part 2 – Basic Principles of Charging and Recovering VAT – A moderately technical section dealing with why things have different VAT liabilities and the importance to the council of correctly identifying them. It also deals with the evidence you need to recover VAT, and what supplies you cannot recover VAT on.</w:t>
      </w:r>
    </w:p>
    <w:p w14:paraId="4F80695F" w14:textId="77777777" w:rsidR="00B32F4B" w:rsidRDefault="00B32F4B" w:rsidP="00B32F4B">
      <w:pPr>
        <w:ind w:left="1560" w:hanging="1560"/>
        <w:rPr>
          <w:rFonts w:ascii="Arial" w:hAnsi="Arial" w:cs="Arial"/>
        </w:rPr>
      </w:pPr>
    </w:p>
    <w:p w14:paraId="0C5744F2" w14:textId="77777777" w:rsidR="00B32F4B" w:rsidRDefault="00B32F4B" w:rsidP="00B32F4B">
      <w:pPr>
        <w:ind w:left="1560" w:hanging="1560"/>
        <w:rPr>
          <w:rFonts w:ascii="Arial" w:hAnsi="Arial" w:cs="Arial"/>
        </w:rPr>
      </w:pPr>
      <w:r>
        <w:rPr>
          <w:rFonts w:ascii="Arial" w:hAnsi="Arial" w:cs="Arial"/>
        </w:rPr>
        <w:t xml:space="preserve">Part 3 – Land and Buildings </w:t>
      </w:r>
      <w:r w:rsidR="00A72BEC">
        <w:rPr>
          <w:rFonts w:ascii="Arial" w:hAnsi="Arial" w:cs="Arial"/>
        </w:rPr>
        <w:t xml:space="preserve">(including leasing and letting) </w:t>
      </w:r>
      <w:r>
        <w:rPr>
          <w:rFonts w:ascii="Arial" w:hAnsi="Arial" w:cs="Arial"/>
        </w:rPr>
        <w:t xml:space="preserve">– This section deals with the liability of supplies of leasing and hire of school property. It has </w:t>
      </w:r>
      <w:r w:rsidR="00873611">
        <w:rPr>
          <w:rFonts w:ascii="Arial" w:hAnsi="Arial" w:cs="Arial"/>
        </w:rPr>
        <w:t>its</w:t>
      </w:r>
      <w:r>
        <w:rPr>
          <w:rFonts w:ascii="Arial" w:hAnsi="Arial" w:cs="Arial"/>
        </w:rPr>
        <w:t xml:space="preserve"> own section as it is one of the most extensive sources of exempt supplies, and also sometimes one of the most difficult to get right.</w:t>
      </w:r>
    </w:p>
    <w:p w14:paraId="0AFCACD1" w14:textId="77777777" w:rsidR="00B32F4B" w:rsidRDefault="00B32F4B" w:rsidP="00B32F4B">
      <w:pPr>
        <w:ind w:left="1560" w:hanging="1560"/>
        <w:rPr>
          <w:rFonts w:ascii="Arial" w:hAnsi="Arial" w:cs="Arial"/>
        </w:rPr>
      </w:pPr>
    </w:p>
    <w:p w14:paraId="1A7E8A8C" w14:textId="77777777" w:rsidR="00B32F4B" w:rsidRDefault="00B32F4B" w:rsidP="00B32F4B">
      <w:pPr>
        <w:ind w:left="1560" w:hanging="1560"/>
        <w:rPr>
          <w:rFonts w:ascii="Arial" w:hAnsi="Arial" w:cs="Arial"/>
        </w:rPr>
      </w:pPr>
      <w:r>
        <w:rPr>
          <w:rFonts w:ascii="Arial" w:hAnsi="Arial" w:cs="Arial"/>
        </w:rPr>
        <w:t>Part 4 – General Areas of Interest – This is the section likely to be visited most often, it lists the common activities and purchases of schools alphabetically, giving details on the correct VAT treatment of each one.</w:t>
      </w:r>
    </w:p>
    <w:p w14:paraId="0395CE51" w14:textId="77777777" w:rsidR="00B32F4B" w:rsidRDefault="00B32F4B" w:rsidP="00B32F4B">
      <w:pPr>
        <w:ind w:left="1560" w:hanging="1560"/>
        <w:rPr>
          <w:rFonts w:ascii="Arial" w:hAnsi="Arial" w:cs="Arial"/>
        </w:rPr>
      </w:pPr>
    </w:p>
    <w:p w14:paraId="2518A868" w14:textId="77777777" w:rsidR="00B32F4B" w:rsidRDefault="00B32F4B" w:rsidP="00B32F4B">
      <w:pPr>
        <w:ind w:left="1560" w:hanging="1560"/>
        <w:rPr>
          <w:rFonts w:ascii="Arial" w:hAnsi="Arial" w:cs="Arial"/>
        </w:rPr>
      </w:pPr>
      <w:r>
        <w:rPr>
          <w:rFonts w:ascii="Arial" w:hAnsi="Arial" w:cs="Arial"/>
        </w:rPr>
        <w:t>Part 5 – Private Funds – Is relevant to schools running their own private funds and deals with the pros, cons, and pitfalls of running various activities through the private fund.</w:t>
      </w:r>
    </w:p>
    <w:p w14:paraId="3E01735A" w14:textId="77777777" w:rsidR="00C66A82" w:rsidRDefault="00C66A82" w:rsidP="00006C29">
      <w:pPr>
        <w:rPr>
          <w:rFonts w:ascii="Arial" w:hAnsi="Arial" w:cs="Arial"/>
        </w:rPr>
      </w:pPr>
    </w:p>
    <w:p w14:paraId="58B307CE" w14:textId="77777777" w:rsidR="0032116F" w:rsidRDefault="0032116F" w:rsidP="0032116F">
      <w:pPr>
        <w:ind w:left="1560" w:hanging="1560"/>
        <w:rPr>
          <w:rFonts w:ascii="Arial" w:hAnsi="Arial" w:cs="Arial"/>
        </w:rPr>
      </w:pPr>
      <w:r>
        <w:rPr>
          <w:rFonts w:ascii="Arial" w:hAnsi="Arial" w:cs="Arial"/>
        </w:rPr>
        <w:t xml:space="preserve">Part 6 – VA </w:t>
      </w:r>
      <w:r w:rsidR="006936EE">
        <w:rPr>
          <w:rFonts w:ascii="Arial" w:hAnsi="Arial" w:cs="Arial"/>
        </w:rPr>
        <w:t xml:space="preserve">and </w:t>
      </w:r>
      <w:r>
        <w:rPr>
          <w:rFonts w:ascii="Arial" w:hAnsi="Arial" w:cs="Arial"/>
        </w:rPr>
        <w:t>School</w:t>
      </w:r>
      <w:r w:rsidR="00873611">
        <w:rPr>
          <w:rFonts w:ascii="Arial" w:hAnsi="Arial" w:cs="Arial"/>
        </w:rPr>
        <w:t>s – Special Considerations</w:t>
      </w:r>
      <w:r>
        <w:rPr>
          <w:rFonts w:ascii="Arial" w:hAnsi="Arial" w:cs="Arial"/>
        </w:rPr>
        <w:t xml:space="preserve"> – Is as the title suggests only rele</w:t>
      </w:r>
      <w:r w:rsidR="00873611">
        <w:rPr>
          <w:rFonts w:ascii="Arial" w:hAnsi="Arial" w:cs="Arial"/>
        </w:rPr>
        <w:t>vant to Voluntary Aided schools, and deals with the problems of capital works including new buildings.</w:t>
      </w:r>
    </w:p>
    <w:p w14:paraId="673F47F2" w14:textId="77777777" w:rsidR="0032116F" w:rsidRDefault="0032116F" w:rsidP="00006C29">
      <w:pPr>
        <w:rPr>
          <w:rFonts w:ascii="Arial" w:hAnsi="Arial" w:cs="Arial"/>
        </w:rPr>
      </w:pPr>
    </w:p>
    <w:p w14:paraId="01B7EE27" w14:textId="77777777" w:rsidR="0032116F" w:rsidRDefault="0032116F" w:rsidP="0032116F">
      <w:pPr>
        <w:ind w:left="1560" w:hanging="1560"/>
        <w:rPr>
          <w:rFonts w:ascii="Arial" w:hAnsi="Arial" w:cs="Arial"/>
        </w:rPr>
      </w:pPr>
      <w:r>
        <w:rPr>
          <w:rFonts w:ascii="Arial" w:hAnsi="Arial" w:cs="Arial"/>
        </w:rPr>
        <w:t>Part 7 – Extended Schools – Deals with the methods of delivering extended schools services and the VAT liability associated with these methods</w:t>
      </w:r>
    </w:p>
    <w:p w14:paraId="0837FC7A" w14:textId="77777777" w:rsidR="0032116F" w:rsidRDefault="0032116F" w:rsidP="00006C29">
      <w:pPr>
        <w:rPr>
          <w:rFonts w:ascii="Arial" w:hAnsi="Arial" w:cs="Arial"/>
        </w:rPr>
      </w:pPr>
    </w:p>
    <w:p w14:paraId="66DD9189" w14:textId="77777777" w:rsidR="0032116F" w:rsidRDefault="00F73AB4" w:rsidP="0032116F">
      <w:pPr>
        <w:ind w:left="1560" w:hanging="1560"/>
        <w:rPr>
          <w:rFonts w:ascii="Arial" w:hAnsi="Arial" w:cs="Arial"/>
        </w:rPr>
      </w:pPr>
      <w:r>
        <w:rPr>
          <w:rFonts w:ascii="Arial" w:hAnsi="Arial" w:cs="Arial"/>
        </w:rPr>
        <w:t>Part 8</w:t>
      </w:r>
      <w:r w:rsidR="0032116F">
        <w:rPr>
          <w:rFonts w:ascii="Arial" w:hAnsi="Arial" w:cs="Arial"/>
        </w:rPr>
        <w:t xml:space="preserve"> – Transactions outside the </w:t>
      </w:r>
      <w:smartTag w:uri="urn:schemas-microsoft-com:office:smarttags" w:element="country-region">
        <w:smartTag w:uri="urn:schemas-microsoft-com:office:smarttags" w:element="place">
          <w:r w:rsidR="0032116F">
            <w:rPr>
              <w:rFonts w:ascii="Arial" w:hAnsi="Arial" w:cs="Arial"/>
            </w:rPr>
            <w:t>UK</w:t>
          </w:r>
        </w:smartTag>
      </w:smartTag>
      <w:r w:rsidR="0032116F">
        <w:rPr>
          <w:rFonts w:ascii="Arial" w:hAnsi="Arial" w:cs="Arial"/>
        </w:rPr>
        <w:t xml:space="preserve"> – Deals with those instances where you may encounter foreign VAT regulations i.e. whilst on a school trip, or whilst ordering from foreign businesses, and what can be done with VAT in these circumstances.</w:t>
      </w:r>
    </w:p>
    <w:p w14:paraId="5D2534F6" w14:textId="77777777" w:rsidR="0032116F" w:rsidRPr="003D0AA4" w:rsidRDefault="0032116F" w:rsidP="00006C29">
      <w:pPr>
        <w:rPr>
          <w:rFonts w:ascii="Arial" w:hAnsi="Arial" w:cs="Arial"/>
        </w:rPr>
      </w:pPr>
    </w:p>
    <w:p w14:paraId="776DAA1D" w14:textId="77777777" w:rsidR="00F73AB4" w:rsidRDefault="00F73AB4" w:rsidP="00BB7F0D">
      <w:pPr>
        <w:jc w:val="center"/>
        <w:rPr>
          <w:rFonts w:ascii="Arial" w:hAnsi="Arial" w:cs="Arial"/>
        </w:rPr>
      </w:pPr>
    </w:p>
    <w:p w14:paraId="45241831" w14:textId="77777777" w:rsidR="00F73AB4" w:rsidRDefault="00F73AB4" w:rsidP="00BB7F0D">
      <w:pPr>
        <w:jc w:val="center"/>
        <w:rPr>
          <w:rFonts w:ascii="Arial" w:hAnsi="Arial" w:cs="Arial"/>
        </w:rPr>
      </w:pPr>
    </w:p>
    <w:p w14:paraId="14C0DACF" w14:textId="77777777" w:rsidR="003815C8" w:rsidRPr="003D0AA4" w:rsidRDefault="00A2298C" w:rsidP="00774658">
      <w:pPr>
        <w:outlineLvl w:val="0"/>
        <w:rPr>
          <w:rFonts w:ascii="Arial" w:hAnsi="Arial" w:cs="Arial"/>
          <w:b/>
        </w:rPr>
      </w:pPr>
      <w:r w:rsidRPr="003D0AA4">
        <w:rPr>
          <w:rFonts w:ascii="Arial" w:hAnsi="Arial" w:cs="Arial"/>
        </w:rPr>
        <w:br w:type="page"/>
      </w:r>
      <w:bookmarkStart w:id="6" w:name="_Toc195335930"/>
      <w:bookmarkStart w:id="7" w:name="_Toc247338991"/>
      <w:bookmarkStart w:id="8" w:name="_Toc398546910"/>
      <w:r w:rsidR="003815C8" w:rsidRPr="003D0AA4">
        <w:rPr>
          <w:rFonts w:ascii="Arial" w:hAnsi="Arial" w:cs="Arial"/>
          <w:b/>
        </w:rPr>
        <w:lastRenderedPageBreak/>
        <w:t>Background</w:t>
      </w:r>
      <w:r w:rsidR="00D22543" w:rsidRPr="003D0AA4">
        <w:rPr>
          <w:rFonts w:ascii="Arial" w:hAnsi="Arial" w:cs="Arial"/>
          <w:b/>
        </w:rPr>
        <w:t xml:space="preserve"> and Legal Basis</w:t>
      </w:r>
      <w:bookmarkEnd w:id="6"/>
      <w:bookmarkEnd w:id="7"/>
      <w:bookmarkEnd w:id="8"/>
    </w:p>
    <w:p w14:paraId="4596E3DB" w14:textId="77777777" w:rsidR="005248D3" w:rsidRPr="003D0AA4" w:rsidRDefault="005248D3" w:rsidP="00006C29">
      <w:pPr>
        <w:rPr>
          <w:rFonts w:ascii="Arial" w:hAnsi="Arial" w:cs="Arial"/>
          <w:b/>
          <w:u w:val="single"/>
        </w:rPr>
      </w:pPr>
    </w:p>
    <w:p w14:paraId="48B02C4A" w14:textId="77777777" w:rsidR="00D22543" w:rsidRPr="003D0AA4" w:rsidRDefault="007333B4" w:rsidP="00006C29">
      <w:pPr>
        <w:rPr>
          <w:rFonts w:ascii="Arial" w:hAnsi="Arial" w:cs="Arial"/>
        </w:rPr>
      </w:pPr>
      <w:r w:rsidRPr="003D0AA4">
        <w:rPr>
          <w:rFonts w:ascii="Arial" w:hAnsi="Arial" w:cs="Arial"/>
        </w:rPr>
        <w:t xml:space="preserve">VAT was introduced as a replacement for Selective Employment Tax and Purchase Tax, as a condition of the </w:t>
      </w:r>
      <w:smartTag w:uri="urn:schemas-microsoft-com:office:smarttags" w:element="country-region">
        <w:smartTag w:uri="urn:schemas-microsoft-com:office:smarttags" w:element="place">
          <w:r w:rsidRPr="003D0AA4">
            <w:rPr>
              <w:rFonts w:ascii="Arial" w:hAnsi="Arial" w:cs="Arial"/>
            </w:rPr>
            <w:t>UK</w:t>
          </w:r>
        </w:smartTag>
      </w:smartTag>
      <w:r w:rsidRPr="003D0AA4">
        <w:rPr>
          <w:rFonts w:ascii="Arial" w:hAnsi="Arial" w:cs="Arial"/>
        </w:rPr>
        <w:t>’s entry to the Common Market.</w:t>
      </w:r>
      <w:r w:rsidR="00D22543" w:rsidRPr="003D0AA4">
        <w:rPr>
          <w:rFonts w:ascii="Arial" w:hAnsi="Arial" w:cs="Arial"/>
        </w:rPr>
        <w:t xml:space="preserve"> </w:t>
      </w:r>
      <w:r w:rsidR="00FD598D" w:rsidRPr="003D0AA4">
        <w:rPr>
          <w:rFonts w:ascii="Arial" w:hAnsi="Arial" w:cs="Arial"/>
        </w:rPr>
        <w:t xml:space="preserve">Those becoming </w:t>
      </w:r>
      <w:r w:rsidR="00D22543" w:rsidRPr="003D0AA4">
        <w:rPr>
          <w:rFonts w:ascii="Arial" w:hAnsi="Arial" w:cs="Arial"/>
        </w:rPr>
        <w:t>member states agreed to replace any existing turnover taxes with VAT. Thus any domestic VAT laws are based on principles laid out in European Legisl</w:t>
      </w:r>
      <w:r w:rsidR="001757AC" w:rsidRPr="003D0AA4">
        <w:rPr>
          <w:rFonts w:ascii="Arial" w:hAnsi="Arial" w:cs="Arial"/>
        </w:rPr>
        <w:t>ation, currently found under the 2006 EC VAT Directive, which replaced the 1</w:t>
      </w:r>
      <w:r w:rsidR="001757AC" w:rsidRPr="003D0AA4">
        <w:rPr>
          <w:rFonts w:ascii="Arial" w:hAnsi="Arial" w:cs="Arial"/>
          <w:vertAlign w:val="superscript"/>
        </w:rPr>
        <w:t>st</w:t>
      </w:r>
      <w:r w:rsidR="001757AC" w:rsidRPr="003D0AA4">
        <w:rPr>
          <w:rFonts w:ascii="Arial" w:hAnsi="Arial" w:cs="Arial"/>
        </w:rPr>
        <w:t xml:space="preserve"> (1967), 3</w:t>
      </w:r>
      <w:r w:rsidR="001757AC" w:rsidRPr="003D0AA4">
        <w:rPr>
          <w:rFonts w:ascii="Arial" w:hAnsi="Arial" w:cs="Arial"/>
          <w:vertAlign w:val="superscript"/>
        </w:rPr>
        <w:t>rd</w:t>
      </w:r>
      <w:r w:rsidR="001757AC" w:rsidRPr="003D0AA4">
        <w:rPr>
          <w:rFonts w:ascii="Arial" w:hAnsi="Arial" w:cs="Arial"/>
        </w:rPr>
        <w:t xml:space="preserve"> (1969), and 6</w:t>
      </w:r>
      <w:r w:rsidR="001757AC" w:rsidRPr="003D0AA4">
        <w:rPr>
          <w:rFonts w:ascii="Arial" w:hAnsi="Arial" w:cs="Arial"/>
          <w:vertAlign w:val="superscript"/>
        </w:rPr>
        <w:t>th</w:t>
      </w:r>
      <w:r w:rsidR="001757AC" w:rsidRPr="003D0AA4">
        <w:rPr>
          <w:rFonts w:ascii="Arial" w:hAnsi="Arial" w:cs="Arial"/>
        </w:rPr>
        <w:t xml:space="preserve"> (1977) EC directives.</w:t>
      </w:r>
    </w:p>
    <w:p w14:paraId="299FE3A8" w14:textId="77777777" w:rsidR="001757AC" w:rsidRPr="003D0AA4" w:rsidRDefault="001757AC" w:rsidP="00006C29">
      <w:pPr>
        <w:rPr>
          <w:rFonts w:ascii="Arial" w:hAnsi="Arial" w:cs="Arial"/>
        </w:rPr>
      </w:pPr>
    </w:p>
    <w:p w14:paraId="75ED7686" w14:textId="77777777" w:rsidR="007333B4" w:rsidRPr="003D0AA4" w:rsidRDefault="007333B4" w:rsidP="00006C29">
      <w:pPr>
        <w:rPr>
          <w:rFonts w:ascii="Arial" w:hAnsi="Arial" w:cs="Arial"/>
        </w:rPr>
      </w:pPr>
      <w:r w:rsidRPr="003D0AA4">
        <w:rPr>
          <w:rFonts w:ascii="Arial" w:hAnsi="Arial" w:cs="Arial"/>
        </w:rPr>
        <w:t xml:space="preserve">The initial </w:t>
      </w:r>
      <w:smartTag w:uri="urn:schemas-microsoft-com:office:smarttags" w:element="country-region">
        <w:r w:rsidR="00D22543" w:rsidRPr="003D0AA4">
          <w:rPr>
            <w:rFonts w:ascii="Arial" w:hAnsi="Arial" w:cs="Arial"/>
          </w:rPr>
          <w:t>UK</w:t>
        </w:r>
      </w:smartTag>
      <w:r w:rsidR="00D22543" w:rsidRPr="003D0AA4">
        <w:rPr>
          <w:rFonts w:ascii="Arial" w:hAnsi="Arial" w:cs="Arial"/>
        </w:rPr>
        <w:t xml:space="preserve"> </w:t>
      </w:r>
      <w:r w:rsidRPr="003D0AA4">
        <w:rPr>
          <w:rFonts w:ascii="Arial" w:hAnsi="Arial" w:cs="Arial"/>
        </w:rPr>
        <w:t xml:space="preserve">legislation was the VAT Act 1973, the current revision of this is The VAT Act 1994, which is the primary </w:t>
      </w:r>
      <w:smartTag w:uri="urn:schemas-microsoft-com:office:smarttags" w:element="country-region">
        <w:smartTag w:uri="urn:schemas-microsoft-com:office:smarttags" w:element="place">
          <w:r w:rsidRPr="003D0AA4">
            <w:rPr>
              <w:rFonts w:ascii="Arial" w:hAnsi="Arial" w:cs="Arial"/>
            </w:rPr>
            <w:t>UK</w:t>
          </w:r>
        </w:smartTag>
      </w:smartTag>
      <w:r w:rsidRPr="003D0AA4">
        <w:rPr>
          <w:rFonts w:ascii="Arial" w:hAnsi="Arial" w:cs="Arial"/>
        </w:rPr>
        <w:t xml:space="preserve"> legislation relating to VAT.</w:t>
      </w:r>
      <w:r w:rsidR="00D22543" w:rsidRPr="003D0AA4">
        <w:rPr>
          <w:rFonts w:ascii="Arial" w:hAnsi="Arial" w:cs="Arial"/>
        </w:rPr>
        <w:t xml:space="preserve"> There are a number of pieces of secondary legislation (called Statutory Instruments) which either clarify or adapt certain parts of the act in certain situations.</w:t>
      </w:r>
    </w:p>
    <w:p w14:paraId="31E8F25C" w14:textId="77777777" w:rsidR="007333B4" w:rsidRPr="003D0AA4" w:rsidRDefault="007333B4" w:rsidP="00006C29">
      <w:pPr>
        <w:rPr>
          <w:rFonts w:ascii="Arial" w:hAnsi="Arial" w:cs="Arial"/>
        </w:rPr>
      </w:pPr>
    </w:p>
    <w:p w14:paraId="50A67AAE" w14:textId="77777777" w:rsidR="00D22543" w:rsidRPr="003D0AA4" w:rsidRDefault="00D22543" w:rsidP="00006C29">
      <w:pPr>
        <w:rPr>
          <w:rFonts w:ascii="Arial" w:hAnsi="Arial" w:cs="Arial"/>
        </w:rPr>
      </w:pPr>
      <w:r w:rsidRPr="003D0AA4">
        <w:rPr>
          <w:rFonts w:ascii="Arial" w:hAnsi="Arial" w:cs="Arial"/>
        </w:rPr>
        <w:t>Responsibility for the administration of VAT lies with Her Majesty’s Revenue and Customs (HMRC), which was formed in 200</w:t>
      </w:r>
      <w:r w:rsidR="008B73C6" w:rsidRPr="003D0AA4">
        <w:rPr>
          <w:rFonts w:ascii="Arial" w:hAnsi="Arial" w:cs="Arial"/>
        </w:rPr>
        <w:t>5</w:t>
      </w:r>
      <w:r w:rsidRPr="003D0AA4">
        <w:rPr>
          <w:rFonts w:ascii="Arial" w:hAnsi="Arial" w:cs="Arial"/>
        </w:rPr>
        <w:t xml:space="preserve"> from the merger of HM Customs and Excise (HMCE), and the Inland Revenue (IR). Prior to 200</w:t>
      </w:r>
      <w:r w:rsidR="008B73C6" w:rsidRPr="003D0AA4">
        <w:rPr>
          <w:rFonts w:ascii="Arial" w:hAnsi="Arial" w:cs="Arial"/>
        </w:rPr>
        <w:t>5</w:t>
      </w:r>
      <w:r w:rsidRPr="003D0AA4">
        <w:rPr>
          <w:rFonts w:ascii="Arial" w:hAnsi="Arial" w:cs="Arial"/>
        </w:rPr>
        <w:t xml:space="preserve"> the tax was administered by HMCE.</w:t>
      </w:r>
    </w:p>
    <w:p w14:paraId="1DBD3516" w14:textId="77777777" w:rsidR="00D22543" w:rsidRPr="003D0AA4" w:rsidRDefault="00D22543" w:rsidP="00006C29">
      <w:pPr>
        <w:rPr>
          <w:rFonts w:ascii="Arial" w:hAnsi="Arial" w:cs="Arial"/>
        </w:rPr>
      </w:pPr>
    </w:p>
    <w:p w14:paraId="7EAA5897" w14:textId="77777777" w:rsidR="00D22543" w:rsidRPr="003D0AA4" w:rsidRDefault="00D22543" w:rsidP="00006C29">
      <w:pPr>
        <w:rPr>
          <w:rFonts w:ascii="Arial" w:hAnsi="Arial" w:cs="Arial"/>
        </w:rPr>
      </w:pPr>
      <w:r w:rsidRPr="003D0AA4">
        <w:rPr>
          <w:rFonts w:ascii="Arial" w:hAnsi="Arial" w:cs="Arial"/>
        </w:rPr>
        <w:t xml:space="preserve">HMRC publish a number of guides and leaflets relating to VAT most of which merely seek to provide a summary of their </w:t>
      </w:r>
      <w:r w:rsidRPr="003D0AA4">
        <w:rPr>
          <w:rFonts w:ascii="Arial" w:hAnsi="Arial" w:cs="Arial"/>
          <w:i/>
        </w:rPr>
        <w:t>interpretation</w:t>
      </w:r>
      <w:r w:rsidRPr="003D0AA4">
        <w:rPr>
          <w:rFonts w:ascii="Arial" w:hAnsi="Arial" w:cs="Arial"/>
        </w:rPr>
        <w:t xml:space="preserve"> of VAT Law</w:t>
      </w:r>
      <w:r w:rsidR="00954A32" w:rsidRPr="003D0AA4">
        <w:rPr>
          <w:rFonts w:ascii="Arial" w:hAnsi="Arial" w:cs="Arial"/>
        </w:rPr>
        <w:t>. A</w:t>
      </w:r>
      <w:r w:rsidRPr="003D0AA4">
        <w:rPr>
          <w:rFonts w:ascii="Arial" w:hAnsi="Arial" w:cs="Arial"/>
        </w:rPr>
        <w:t xml:space="preserve"> very limited number </w:t>
      </w:r>
      <w:r w:rsidR="00954A32" w:rsidRPr="003D0AA4">
        <w:rPr>
          <w:rFonts w:ascii="Arial" w:hAnsi="Arial" w:cs="Arial"/>
        </w:rPr>
        <w:t xml:space="preserve">of these however </w:t>
      </w:r>
      <w:r w:rsidRPr="003D0AA4">
        <w:rPr>
          <w:rFonts w:ascii="Arial" w:hAnsi="Arial" w:cs="Arial"/>
        </w:rPr>
        <w:t>contain tertiary legislation</w:t>
      </w:r>
      <w:r w:rsidR="00954A32" w:rsidRPr="003D0AA4">
        <w:rPr>
          <w:rFonts w:ascii="Arial" w:hAnsi="Arial" w:cs="Arial"/>
        </w:rPr>
        <w:t>, mostly relating to record keeping requirements and accounting arrangements.</w:t>
      </w:r>
    </w:p>
    <w:p w14:paraId="6815A39F" w14:textId="77777777" w:rsidR="00954A32" w:rsidRPr="003D0AA4" w:rsidRDefault="00954A32" w:rsidP="00006C29">
      <w:pPr>
        <w:rPr>
          <w:rFonts w:ascii="Arial" w:hAnsi="Arial" w:cs="Arial"/>
        </w:rPr>
      </w:pPr>
    </w:p>
    <w:p w14:paraId="2132F3E3" w14:textId="77777777" w:rsidR="007333B4" w:rsidRPr="003D0AA4" w:rsidRDefault="00954A32" w:rsidP="00006C29">
      <w:pPr>
        <w:rPr>
          <w:rFonts w:ascii="Arial" w:hAnsi="Arial" w:cs="Arial"/>
        </w:rPr>
      </w:pPr>
      <w:r w:rsidRPr="003D0AA4">
        <w:rPr>
          <w:rFonts w:ascii="Arial" w:hAnsi="Arial" w:cs="Arial"/>
        </w:rPr>
        <w:t xml:space="preserve">HMRC’s interpretation of VAT Law is not always correct and if a tax payer is in disagreement it can be tested through the VAT Tribunal service and in some cases through the High Court, The Court of Appeal, and even the European Court of Justice. Indeed if a tax payer feels that HMRC’s interpretation of </w:t>
      </w:r>
      <w:smartTag w:uri="urn:schemas-microsoft-com:office:smarttags" w:element="country-region">
        <w:smartTag w:uri="urn:schemas-microsoft-com:office:smarttags" w:element="place">
          <w:r w:rsidRPr="003D0AA4">
            <w:rPr>
              <w:rFonts w:ascii="Arial" w:hAnsi="Arial" w:cs="Arial"/>
            </w:rPr>
            <w:t>UK</w:t>
          </w:r>
        </w:smartTag>
      </w:smartTag>
      <w:r w:rsidRPr="003D0AA4">
        <w:rPr>
          <w:rFonts w:ascii="Arial" w:hAnsi="Arial" w:cs="Arial"/>
        </w:rPr>
        <w:t xml:space="preserve"> law </w:t>
      </w:r>
      <w:r w:rsidRPr="003D0AA4">
        <w:rPr>
          <w:rFonts w:ascii="Arial" w:hAnsi="Arial" w:cs="Arial"/>
          <w:i/>
        </w:rPr>
        <w:t>is</w:t>
      </w:r>
      <w:r w:rsidRPr="003D0AA4">
        <w:rPr>
          <w:rFonts w:ascii="Arial" w:hAnsi="Arial" w:cs="Arial"/>
        </w:rPr>
        <w:t xml:space="preserve"> corr</w:t>
      </w:r>
      <w:r w:rsidR="00B63D43" w:rsidRPr="003D0AA4">
        <w:rPr>
          <w:rFonts w:ascii="Arial" w:hAnsi="Arial" w:cs="Arial"/>
        </w:rPr>
        <w:t xml:space="preserve">ect but that it clashes with the EC </w:t>
      </w:r>
      <w:r w:rsidR="001757AC" w:rsidRPr="003D0AA4">
        <w:rPr>
          <w:rFonts w:ascii="Arial" w:hAnsi="Arial" w:cs="Arial"/>
        </w:rPr>
        <w:t>VAT</w:t>
      </w:r>
      <w:r w:rsidR="00B63D43" w:rsidRPr="003D0AA4">
        <w:rPr>
          <w:rFonts w:ascii="Arial" w:hAnsi="Arial" w:cs="Arial"/>
        </w:rPr>
        <w:t xml:space="preserve"> Directive this can be referred to the courts for testing as well.</w:t>
      </w:r>
    </w:p>
    <w:p w14:paraId="3AC31F3C" w14:textId="77777777" w:rsidR="00AF0A85" w:rsidRPr="003D0AA4" w:rsidRDefault="00F41256" w:rsidP="00774658">
      <w:pPr>
        <w:outlineLvl w:val="0"/>
        <w:rPr>
          <w:rFonts w:ascii="Arial" w:hAnsi="Arial" w:cs="Arial"/>
          <w:b/>
          <w:u w:val="single"/>
        </w:rPr>
      </w:pPr>
      <w:r w:rsidRPr="003D0AA4">
        <w:rPr>
          <w:rFonts w:ascii="Arial" w:hAnsi="Arial" w:cs="Arial"/>
        </w:rPr>
        <w:br w:type="page"/>
      </w:r>
      <w:bookmarkStart w:id="9" w:name="_Toc195335932"/>
      <w:bookmarkStart w:id="10" w:name="_Toc247338994"/>
      <w:bookmarkStart w:id="11" w:name="_Toc398546911"/>
      <w:r w:rsidR="00774658" w:rsidRPr="003D0AA4">
        <w:rPr>
          <w:rFonts w:ascii="Arial" w:hAnsi="Arial" w:cs="Arial"/>
          <w:b/>
          <w:u w:val="single"/>
        </w:rPr>
        <w:lastRenderedPageBreak/>
        <w:t xml:space="preserve">Part 1 - </w:t>
      </w:r>
      <w:r w:rsidR="00AF0A85" w:rsidRPr="003D0AA4">
        <w:rPr>
          <w:rFonts w:ascii="Arial" w:hAnsi="Arial" w:cs="Arial"/>
          <w:b/>
          <w:u w:val="single"/>
        </w:rPr>
        <w:t>When is VAT charged?</w:t>
      </w:r>
      <w:bookmarkEnd w:id="9"/>
      <w:bookmarkEnd w:id="10"/>
      <w:bookmarkEnd w:id="11"/>
    </w:p>
    <w:p w14:paraId="6A921D7B" w14:textId="77777777" w:rsidR="00F41256" w:rsidRPr="003D0AA4" w:rsidRDefault="00F41256" w:rsidP="00774658">
      <w:pPr>
        <w:outlineLvl w:val="1"/>
        <w:rPr>
          <w:rFonts w:ascii="Arial" w:hAnsi="Arial" w:cs="Arial"/>
          <w:b/>
          <w:u w:val="single"/>
        </w:rPr>
      </w:pPr>
    </w:p>
    <w:p w14:paraId="0281EBFA" w14:textId="77777777" w:rsidR="00774658" w:rsidRPr="003D0AA4" w:rsidRDefault="00774658" w:rsidP="00774658">
      <w:pPr>
        <w:outlineLvl w:val="1"/>
        <w:rPr>
          <w:rFonts w:ascii="Arial" w:hAnsi="Arial" w:cs="Arial"/>
          <w:b/>
        </w:rPr>
      </w:pPr>
      <w:bookmarkStart w:id="12" w:name="_Toc398546912"/>
      <w:r w:rsidRPr="003D0AA4">
        <w:rPr>
          <w:rFonts w:ascii="Arial" w:hAnsi="Arial" w:cs="Arial"/>
          <w:b/>
        </w:rPr>
        <w:t>Introduction</w:t>
      </w:r>
      <w:bookmarkEnd w:id="12"/>
    </w:p>
    <w:p w14:paraId="4D4685B3" w14:textId="77777777" w:rsidR="00774658" w:rsidRPr="003D0AA4" w:rsidRDefault="00774658" w:rsidP="00774658">
      <w:pPr>
        <w:outlineLvl w:val="1"/>
        <w:rPr>
          <w:rFonts w:ascii="Arial" w:hAnsi="Arial" w:cs="Arial"/>
          <w:b/>
        </w:rPr>
      </w:pPr>
    </w:p>
    <w:p w14:paraId="2584007E" w14:textId="77777777" w:rsidR="00F41256" w:rsidRPr="003D0AA4" w:rsidRDefault="00F41256" w:rsidP="00552EDC">
      <w:pPr>
        <w:rPr>
          <w:rFonts w:ascii="Arial" w:hAnsi="Arial" w:cs="Arial"/>
        </w:rPr>
      </w:pPr>
      <w:r w:rsidRPr="003D0AA4">
        <w:rPr>
          <w:rFonts w:ascii="Arial" w:hAnsi="Arial" w:cs="Arial"/>
        </w:rPr>
        <w:t>The first rule of VAT is this:</w:t>
      </w:r>
    </w:p>
    <w:p w14:paraId="5413B1CC" w14:textId="77777777" w:rsidR="00F41256" w:rsidRPr="003D0AA4" w:rsidRDefault="001E2752" w:rsidP="00552EDC">
      <w:pPr>
        <w:rPr>
          <w:rFonts w:ascii="Arial" w:hAnsi="Arial" w:cs="Arial"/>
          <w:i/>
        </w:rPr>
      </w:pPr>
      <w:r w:rsidRPr="003D0AA4">
        <w:rPr>
          <w:rFonts w:ascii="Arial" w:hAnsi="Arial" w:cs="Arial"/>
          <w:i/>
        </w:rPr>
        <w:t xml:space="preserve">VAT is charged on any </w:t>
      </w:r>
      <w:r w:rsidR="00F41256" w:rsidRPr="003D0AA4">
        <w:rPr>
          <w:rFonts w:ascii="Arial" w:hAnsi="Arial" w:cs="Arial"/>
          <w:i/>
        </w:rPr>
        <w:t>supply</w:t>
      </w:r>
      <w:r w:rsidR="00ED1631" w:rsidRPr="003D0AA4">
        <w:rPr>
          <w:rFonts w:ascii="Arial" w:hAnsi="Arial" w:cs="Arial"/>
          <w:i/>
        </w:rPr>
        <w:t xml:space="preserve"> of goo</w:t>
      </w:r>
      <w:r w:rsidRPr="003D0AA4">
        <w:rPr>
          <w:rFonts w:ascii="Arial" w:hAnsi="Arial" w:cs="Arial"/>
          <w:i/>
        </w:rPr>
        <w:t>ds or services, where it is a taxable supply, made in the UK, for a consideration, by</w:t>
      </w:r>
      <w:r w:rsidR="00ED1631" w:rsidRPr="003D0AA4">
        <w:rPr>
          <w:rFonts w:ascii="Arial" w:hAnsi="Arial" w:cs="Arial"/>
          <w:i/>
        </w:rPr>
        <w:t xml:space="preserve"> a taxable person in the course of business.</w:t>
      </w:r>
    </w:p>
    <w:p w14:paraId="1298B8A7" w14:textId="77777777" w:rsidR="00ED1631" w:rsidRPr="003D0AA4" w:rsidRDefault="00ED1631" w:rsidP="00552EDC">
      <w:pPr>
        <w:rPr>
          <w:rFonts w:ascii="Arial" w:hAnsi="Arial" w:cs="Arial"/>
        </w:rPr>
      </w:pPr>
    </w:p>
    <w:p w14:paraId="07F09478" w14:textId="77777777" w:rsidR="00F41256" w:rsidRPr="003D0AA4" w:rsidRDefault="00F41256" w:rsidP="00552EDC">
      <w:pPr>
        <w:rPr>
          <w:rFonts w:ascii="Arial" w:hAnsi="Arial" w:cs="Arial"/>
        </w:rPr>
      </w:pPr>
      <w:r w:rsidRPr="003D0AA4">
        <w:rPr>
          <w:rFonts w:ascii="Arial" w:hAnsi="Arial" w:cs="Arial"/>
        </w:rPr>
        <w:t>The above statement is, whilst seeming a simple premise, the basis for all other VAT legislation, and provides a six point checklist for deciding whether to charge, or whether you should be charged</w:t>
      </w:r>
      <w:r w:rsidR="00ED1631" w:rsidRPr="003D0AA4">
        <w:rPr>
          <w:rFonts w:ascii="Arial" w:hAnsi="Arial" w:cs="Arial"/>
        </w:rPr>
        <w:t>,</w:t>
      </w:r>
      <w:r w:rsidRPr="003D0AA4">
        <w:rPr>
          <w:rFonts w:ascii="Arial" w:hAnsi="Arial" w:cs="Arial"/>
        </w:rPr>
        <w:t xml:space="preserve"> VAT.</w:t>
      </w:r>
    </w:p>
    <w:p w14:paraId="337C831B" w14:textId="77777777" w:rsidR="00F41256" w:rsidRPr="003D0AA4" w:rsidRDefault="00F41256" w:rsidP="00552EDC">
      <w:pPr>
        <w:rPr>
          <w:rFonts w:ascii="Arial" w:hAnsi="Arial" w:cs="Arial"/>
        </w:rPr>
      </w:pPr>
    </w:p>
    <w:p w14:paraId="4ABE6F89" w14:textId="77777777" w:rsidR="00F41256" w:rsidRPr="003D0AA4" w:rsidRDefault="00F41256" w:rsidP="00552EDC">
      <w:pPr>
        <w:rPr>
          <w:rFonts w:ascii="Arial" w:hAnsi="Arial" w:cs="Arial"/>
        </w:rPr>
      </w:pPr>
      <w:r w:rsidRPr="003D0AA4">
        <w:rPr>
          <w:rFonts w:ascii="Arial" w:hAnsi="Arial" w:cs="Arial"/>
        </w:rPr>
        <w:t>Has a supply been made?</w:t>
      </w:r>
    </w:p>
    <w:p w14:paraId="06C9B49D" w14:textId="77777777" w:rsidR="00ED1631" w:rsidRPr="003D0AA4" w:rsidRDefault="00ED1631" w:rsidP="00552EDC">
      <w:pPr>
        <w:rPr>
          <w:rFonts w:ascii="Arial" w:hAnsi="Arial" w:cs="Arial"/>
        </w:rPr>
      </w:pPr>
      <w:r w:rsidRPr="003D0AA4">
        <w:rPr>
          <w:rFonts w:ascii="Arial" w:hAnsi="Arial" w:cs="Arial"/>
        </w:rPr>
        <w:t>Was it a taxable supply?</w:t>
      </w:r>
    </w:p>
    <w:p w14:paraId="03229659" w14:textId="77777777" w:rsidR="00ED1631" w:rsidRPr="003D0AA4" w:rsidRDefault="00ED1631" w:rsidP="00552EDC">
      <w:pPr>
        <w:rPr>
          <w:rFonts w:ascii="Arial" w:hAnsi="Arial" w:cs="Arial"/>
        </w:rPr>
      </w:pPr>
      <w:r w:rsidRPr="003D0AA4">
        <w:rPr>
          <w:rFonts w:ascii="Arial" w:hAnsi="Arial" w:cs="Arial"/>
        </w:rPr>
        <w:t xml:space="preserve">Was it made in the </w:t>
      </w:r>
      <w:smartTag w:uri="urn:schemas-microsoft-com:office:smarttags" w:element="country-region">
        <w:smartTag w:uri="urn:schemas-microsoft-com:office:smarttags" w:element="place">
          <w:r w:rsidRPr="003D0AA4">
            <w:rPr>
              <w:rFonts w:ascii="Arial" w:hAnsi="Arial" w:cs="Arial"/>
            </w:rPr>
            <w:t>UK</w:t>
          </w:r>
        </w:smartTag>
      </w:smartTag>
      <w:r w:rsidRPr="003D0AA4">
        <w:rPr>
          <w:rFonts w:ascii="Arial" w:hAnsi="Arial" w:cs="Arial"/>
        </w:rPr>
        <w:t>?</w:t>
      </w:r>
    </w:p>
    <w:p w14:paraId="60EE875B" w14:textId="77777777" w:rsidR="00ED1631" w:rsidRPr="003D0AA4" w:rsidRDefault="00ED1631" w:rsidP="00552EDC">
      <w:pPr>
        <w:rPr>
          <w:rFonts w:ascii="Arial" w:hAnsi="Arial" w:cs="Arial"/>
        </w:rPr>
      </w:pPr>
      <w:r w:rsidRPr="003D0AA4">
        <w:rPr>
          <w:rFonts w:ascii="Arial" w:hAnsi="Arial" w:cs="Arial"/>
        </w:rPr>
        <w:t>Was there a consideration?</w:t>
      </w:r>
    </w:p>
    <w:p w14:paraId="39CBA2A6" w14:textId="77777777" w:rsidR="00ED1631" w:rsidRPr="003D0AA4" w:rsidRDefault="00ED1631" w:rsidP="00552EDC">
      <w:pPr>
        <w:rPr>
          <w:rFonts w:ascii="Arial" w:hAnsi="Arial" w:cs="Arial"/>
        </w:rPr>
      </w:pPr>
      <w:r w:rsidRPr="003D0AA4">
        <w:rPr>
          <w:rFonts w:ascii="Arial" w:hAnsi="Arial" w:cs="Arial"/>
        </w:rPr>
        <w:t>Was it made by a taxable person?</w:t>
      </w:r>
    </w:p>
    <w:p w14:paraId="542B9D0F" w14:textId="77777777" w:rsidR="00ED1631" w:rsidRPr="003D0AA4" w:rsidRDefault="00ED1631" w:rsidP="00552EDC">
      <w:pPr>
        <w:rPr>
          <w:rFonts w:ascii="Arial" w:hAnsi="Arial" w:cs="Arial"/>
        </w:rPr>
      </w:pPr>
      <w:r w:rsidRPr="003D0AA4">
        <w:rPr>
          <w:rFonts w:ascii="Arial" w:hAnsi="Arial" w:cs="Arial"/>
        </w:rPr>
        <w:t>Was it in the course of business?</w:t>
      </w:r>
    </w:p>
    <w:p w14:paraId="283531BA" w14:textId="77777777" w:rsidR="00243773" w:rsidRPr="003D0AA4" w:rsidRDefault="00243773" w:rsidP="00552EDC">
      <w:pPr>
        <w:rPr>
          <w:rFonts w:ascii="Arial" w:hAnsi="Arial" w:cs="Arial"/>
        </w:rPr>
      </w:pPr>
      <w:r w:rsidRPr="003D0AA4">
        <w:rPr>
          <w:rFonts w:ascii="Arial" w:hAnsi="Arial" w:cs="Arial"/>
        </w:rPr>
        <w:t>If the answer to all of these is yes then VAT needs to be accounted for!</w:t>
      </w:r>
    </w:p>
    <w:p w14:paraId="1BC167EB" w14:textId="77777777" w:rsidR="00ED1631" w:rsidRPr="003D0AA4" w:rsidRDefault="00ED1631" w:rsidP="00552EDC">
      <w:pPr>
        <w:rPr>
          <w:rFonts w:ascii="Arial" w:hAnsi="Arial" w:cs="Arial"/>
        </w:rPr>
      </w:pPr>
    </w:p>
    <w:p w14:paraId="65BC5073" w14:textId="77777777" w:rsidR="00ED1631" w:rsidRPr="003D0AA4" w:rsidRDefault="00ED1631" w:rsidP="00552EDC">
      <w:pPr>
        <w:rPr>
          <w:rFonts w:ascii="Arial" w:hAnsi="Arial" w:cs="Arial"/>
        </w:rPr>
      </w:pPr>
      <w:bookmarkStart w:id="13" w:name="_Toc195335933"/>
      <w:bookmarkStart w:id="14" w:name="_Toc247338995"/>
      <w:r w:rsidRPr="003D0AA4">
        <w:rPr>
          <w:rFonts w:ascii="Arial" w:hAnsi="Arial" w:cs="Arial"/>
        </w:rPr>
        <w:t>We shall deal with these slightly out of order;</w:t>
      </w:r>
      <w:bookmarkEnd w:id="13"/>
      <w:bookmarkEnd w:id="14"/>
    </w:p>
    <w:p w14:paraId="046740D2" w14:textId="77777777" w:rsidR="00B9467C" w:rsidRPr="003D0AA4" w:rsidRDefault="00B9467C" w:rsidP="00552EDC">
      <w:pPr>
        <w:rPr>
          <w:rFonts w:ascii="Arial" w:hAnsi="Arial" w:cs="Arial"/>
        </w:rPr>
      </w:pPr>
    </w:p>
    <w:p w14:paraId="082E6121" w14:textId="77777777" w:rsidR="005248D3" w:rsidRPr="003D0AA4" w:rsidRDefault="005248D3" w:rsidP="00552EDC">
      <w:pPr>
        <w:rPr>
          <w:rFonts w:ascii="Arial" w:hAnsi="Arial" w:cs="Arial"/>
        </w:rPr>
      </w:pPr>
    </w:p>
    <w:p w14:paraId="7650E23C" w14:textId="77777777" w:rsidR="00B9467C" w:rsidRPr="003D0AA4" w:rsidRDefault="00ED435D" w:rsidP="00552EDC">
      <w:pPr>
        <w:outlineLvl w:val="1"/>
        <w:rPr>
          <w:rFonts w:ascii="Arial" w:hAnsi="Arial" w:cs="Arial"/>
          <w:b/>
        </w:rPr>
      </w:pPr>
      <w:bookmarkStart w:id="15" w:name="_Toc398546913"/>
      <w:r w:rsidRPr="003D0AA4">
        <w:rPr>
          <w:rFonts w:ascii="Arial" w:hAnsi="Arial" w:cs="Arial"/>
          <w:b/>
        </w:rPr>
        <w:t xml:space="preserve">Who is a </w:t>
      </w:r>
      <w:r w:rsidR="00B9467C" w:rsidRPr="003D0AA4">
        <w:rPr>
          <w:rFonts w:ascii="Arial" w:hAnsi="Arial" w:cs="Arial"/>
          <w:b/>
        </w:rPr>
        <w:t>Taxable Pe</w:t>
      </w:r>
      <w:r w:rsidR="005248D3" w:rsidRPr="003D0AA4">
        <w:rPr>
          <w:rFonts w:ascii="Arial" w:hAnsi="Arial" w:cs="Arial"/>
          <w:b/>
        </w:rPr>
        <w:t>rson</w:t>
      </w:r>
      <w:r w:rsidR="00C66A82">
        <w:rPr>
          <w:rFonts w:ascii="Arial" w:hAnsi="Arial" w:cs="Arial"/>
          <w:b/>
        </w:rPr>
        <w:t>?</w:t>
      </w:r>
      <w:bookmarkEnd w:id="15"/>
    </w:p>
    <w:p w14:paraId="1804214B" w14:textId="77777777" w:rsidR="005248D3" w:rsidRPr="003D0AA4" w:rsidRDefault="005248D3" w:rsidP="00552EDC">
      <w:pPr>
        <w:outlineLvl w:val="1"/>
        <w:rPr>
          <w:rFonts w:ascii="Arial" w:hAnsi="Arial" w:cs="Arial"/>
          <w:b/>
        </w:rPr>
      </w:pPr>
    </w:p>
    <w:p w14:paraId="717DF9B5" w14:textId="77777777" w:rsidR="00ED1631" w:rsidRPr="003D0AA4" w:rsidRDefault="00ED1631" w:rsidP="00552EDC">
      <w:pPr>
        <w:rPr>
          <w:rFonts w:ascii="Arial" w:hAnsi="Arial" w:cs="Arial"/>
        </w:rPr>
      </w:pPr>
      <w:r w:rsidRPr="003D0AA4">
        <w:rPr>
          <w:rFonts w:ascii="Arial" w:hAnsi="Arial" w:cs="Arial"/>
        </w:rPr>
        <w:t>Firstly we shall consider taxable persons. A taxable person is anyone who is, or is required to be, registered for VAT</w:t>
      </w:r>
      <w:r w:rsidR="00B9467C" w:rsidRPr="003D0AA4">
        <w:rPr>
          <w:rFonts w:ascii="Arial" w:hAnsi="Arial" w:cs="Arial"/>
        </w:rPr>
        <w:t xml:space="preserve"> under the VAT Act 1994</w:t>
      </w:r>
      <w:r w:rsidRPr="003D0AA4">
        <w:rPr>
          <w:rFonts w:ascii="Arial" w:hAnsi="Arial" w:cs="Arial"/>
        </w:rPr>
        <w:t>.</w:t>
      </w:r>
    </w:p>
    <w:p w14:paraId="08E18F31" w14:textId="77777777" w:rsidR="00B9467C" w:rsidRPr="003D0AA4" w:rsidRDefault="00B9467C" w:rsidP="00552EDC">
      <w:pPr>
        <w:rPr>
          <w:rFonts w:ascii="Arial" w:hAnsi="Arial" w:cs="Arial"/>
        </w:rPr>
      </w:pPr>
    </w:p>
    <w:p w14:paraId="503EF6C8" w14:textId="77777777" w:rsidR="00B9467C" w:rsidRPr="003D0AA4" w:rsidRDefault="00B9467C" w:rsidP="00552EDC">
      <w:pPr>
        <w:rPr>
          <w:rFonts w:ascii="Arial" w:hAnsi="Arial" w:cs="Arial"/>
        </w:rPr>
      </w:pPr>
      <w:r w:rsidRPr="003D0AA4">
        <w:rPr>
          <w:rFonts w:ascii="Arial" w:hAnsi="Arial" w:cs="Arial"/>
        </w:rPr>
        <w:t>A person is required to be registered for VAT where the value of their taxable supplies in any</w:t>
      </w:r>
      <w:r w:rsidR="0062385C" w:rsidRPr="003D0AA4">
        <w:rPr>
          <w:rFonts w:ascii="Arial" w:hAnsi="Arial" w:cs="Arial"/>
        </w:rPr>
        <w:t xml:space="preserve"> </w:t>
      </w:r>
      <w:r w:rsidR="001E2752" w:rsidRPr="003D0AA4">
        <w:rPr>
          <w:rFonts w:ascii="Arial" w:hAnsi="Arial" w:cs="Arial"/>
        </w:rPr>
        <w:t xml:space="preserve">rolling </w:t>
      </w:r>
      <w:r w:rsidR="0062385C" w:rsidRPr="003D0AA4">
        <w:rPr>
          <w:rFonts w:ascii="Arial" w:hAnsi="Arial" w:cs="Arial"/>
        </w:rPr>
        <w:t>12 month period exceeds a certain limit</w:t>
      </w:r>
      <w:r w:rsidR="008B73C6" w:rsidRPr="003D0AA4">
        <w:rPr>
          <w:rFonts w:ascii="Arial" w:hAnsi="Arial" w:cs="Arial"/>
        </w:rPr>
        <w:t>, or the turnover they expect in the next 30 days alone will exceed the given limit</w:t>
      </w:r>
      <w:r w:rsidR="0062385C" w:rsidRPr="003D0AA4">
        <w:rPr>
          <w:rFonts w:ascii="Arial" w:hAnsi="Arial" w:cs="Arial"/>
        </w:rPr>
        <w:t xml:space="preserve"> (for dates </w:t>
      </w:r>
      <w:r w:rsidR="0051334A" w:rsidRPr="003D0AA4">
        <w:rPr>
          <w:rFonts w:ascii="Arial" w:hAnsi="Arial" w:cs="Arial"/>
        </w:rPr>
        <w:t>after</w:t>
      </w:r>
      <w:r w:rsidR="0062385C" w:rsidRPr="003D0AA4">
        <w:rPr>
          <w:rFonts w:ascii="Arial" w:hAnsi="Arial" w:cs="Arial"/>
        </w:rPr>
        <w:t xml:space="preserve"> 1</w:t>
      </w:r>
      <w:r w:rsidR="0062385C" w:rsidRPr="003D0AA4">
        <w:rPr>
          <w:rFonts w:ascii="Arial" w:hAnsi="Arial" w:cs="Arial"/>
          <w:vertAlign w:val="superscript"/>
        </w:rPr>
        <w:t>st</w:t>
      </w:r>
      <w:r w:rsidR="0051334A" w:rsidRPr="003D0AA4">
        <w:rPr>
          <w:rFonts w:ascii="Arial" w:hAnsi="Arial" w:cs="Arial"/>
        </w:rPr>
        <w:t xml:space="preserve"> April 20</w:t>
      </w:r>
      <w:r w:rsidR="004A0CA2">
        <w:rPr>
          <w:rFonts w:ascii="Arial" w:hAnsi="Arial" w:cs="Arial"/>
        </w:rPr>
        <w:t>14</w:t>
      </w:r>
      <w:r w:rsidR="0062385C" w:rsidRPr="003D0AA4">
        <w:rPr>
          <w:rFonts w:ascii="Arial" w:hAnsi="Arial" w:cs="Arial"/>
        </w:rPr>
        <w:t xml:space="preserve"> this is £</w:t>
      </w:r>
      <w:r w:rsidR="004A0CA2">
        <w:rPr>
          <w:rFonts w:ascii="Arial" w:hAnsi="Arial" w:cs="Arial"/>
        </w:rPr>
        <w:t>81</w:t>
      </w:r>
      <w:r w:rsidR="0062385C" w:rsidRPr="003D0AA4">
        <w:rPr>
          <w:rFonts w:ascii="Arial" w:hAnsi="Arial" w:cs="Arial"/>
        </w:rPr>
        <w:t>,000</w:t>
      </w:r>
      <w:r w:rsidR="0051334A" w:rsidRPr="003D0AA4">
        <w:rPr>
          <w:rFonts w:ascii="Arial" w:hAnsi="Arial" w:cs="Arial"/>
        </w:rPr>
        <w:t>, it usually changes with each successive budget so will probably rise again in April 20</w:t>
      </w:r>
      <w:r w:rsidR="006F0064" w:rsidRPr="003D0AA4">
        <w:rPr>
          <w:rFonts w:ascii="Arial" w:hAnsi="Arial" w:cs="Arial"/>
        </w:rPr>
        <w:t>1</w:t>
      </w:r>
      <w:r w:rsidR="004A0CA2">
        <w:rPr>
          <w:rFonts w:ascii="Arial" w:hAnsi="Arial" w:cs="Arial"/>
        </w:rPr>
        <w:t>5</w:t>
      </w:r>
      <w:r w:rsidR="0062385C" w:rsidRPr="003D0AA4">
        <w:rPr>
          <w:rFonts w:ascii="Arial" w:hAnsi="Arial" w:cs="Arial"/>
        </w:rPr>
        <w:t>)</w:t>
      </w:r>
      <w:r w:rsidRPr="003D0AA4">
        <w:rPr>
          <w:rFonts w:ascii="Arial" w:hAnsi="Arial" w:cs="Arial"/>
        </w:rPr>
        <w:t xml:space="preserve">. If a </w:t>
      </w:r>
      <w:smartTag w:uri="urn:schemas-microsoft-com:office:smarttags" w:element="country-region">
        <w:r w:rsidR="000C0978" w:rsidRPr="003D0AA4">
          <w:rPr>
            <w:rFonts w:ascii="Arial" w:hAnsi="Arial" w:cs="Arial"/>
          </w:rPr>
          <w:t>UK</w:t>
        </w:r>
      </w:smartTag>
      <w:r w:rsidR="000C0978" w:rsidRPr="003D0AA4">
        <w:rPr>
          <w:rFonts w:ascii="Arial" w:hAnsi="Arial" w:cs="Arial"/>
        </w:rPr>
        <w:t xml:space="preserve"> </w:t>
      </w:r>
      <w:r w:rsidRPr="003D0AA4">
        <w:rPr>
          <w:rFonts w:ascii="Arial" w:hAnsi="Arial" w:cs="Arial"/>
        </w:rPr>
        <w:t>trader makes supplies below this limit then they may sti</w:t>
      </w:r>
      <w:r w:rsidR="00155CA0" w:rsidRPr="003D0AA4">
        <w:rPr>
          <w:rFonts w:ascii="Arial" w:hAnsi="Arial" w:cs="Arial"/>
        </w:rPr>
        <w:t xml:space="preserve">ll </w:t>
      </w:r>
      <w:r w:rsidR="001757AC" w:rsidRPr="003D0AA4">
        <w:rPr>
          <w:rFonts w:ascii="Arial" w:hAnsi="Arial" w:cs="Arial"/>
        </w:rPr>
        <w:t xml:space="preserve">voluntarily </w:t>
      </w:r>
      <w:r w:rsidR="00155CA0" w:rsidRPr="003D0AA4">
        <w:rPr>
          <w:rFonts w:ascii="Arial" w:hAnsi="Arial" w:cs="Arial"/>
        </w:rPr>
        <w:t>apply to register for VAT, so</w:t>
      </w:r>
      <w:r w:rsidRPr="003D0AA4">
        <w:rPr>
          <w:rFonts w:ascii="Arial" w:hAnsi="Arial" w:cs="Arial"/>
        </w:rPr>
        <w:t xml:space="preserve"> long as they </w:t>
      </w:r>
      <w:r w:rsidR="000C0978" w:rsidRPr="003D0AA4">
        <w:rPr>
          <w:rFonts w:ascii="Arial" w:hAnsi="Arial" w:cs="Arial"/>
        </w:rPr>
        <w:t xml:space="preserve">are in business and making supplies that would be taxable in the </w:t>
      </w:r>
      <w:smartTag w:uri="urn:schemas-microsoft-com:office:smarttags" w:element="country-region">
        <w:smartTag w:uri="urn:schemas-microsoft-com:office:smarttags" w:element="place">
          <w:r w:rsidR="000C0978" w:rsidRPr="003D0AA4">
            <w:rPr>
              <w:rFonts w:ascii="Arial" w:hAnsi="Arial" w:cs="Arial"/>
            </w:rPr>
            <w:t>UK</w:t>
          </w:r>
        </w:smartTag>
      </w:smartTag>
      <w:r w:rsidR="008B73C6" w:rsidRPr="003D0AA4">
        <w:rPr>
          <w:rFonts w:ascii="Arial" w:hAnsi="Arial" w:cs="Arial"/>
        </w:rPr>
        <w:t>. When registering for VAT each trader is given a unique VAT registration number.</w:t>
      </w:r>
    </w:p>
    <w:p w14:paraId="1A8E4866" w14:textId="77777777" w:rsidR="00ED1631" w:rsidRPr="003D0AA4" w:rsidRDefault="00ED1631" w:rsidP="00552EDC">
      <w:pPr>
        <w:rPr>
          <w:rFonts w:ascii="Arial" w:hAnsi="Arial" w:cs="Arial"/>
        </w:rPr>
      </w:pPr>
    </w:p>
    <w:p w14:paraId="5F7C408D" w14:textId="77777777" w:rsidR="00B9467C" w:rsidRPr="003D0AA4" w:rsidRDefault="006F0064" w:rsidP="00552EDC">
      <w:pPr>
        <w:rPr>
          <w:rFonts w:ascii="Arial" w:hAnsi="Arial" w:cs="Arial"/>
        </w:rPr>
      </w:pPr>
      <w:r w:rsidRPr="003D0AA4">
        <w:rPr>
          <w:rFonts w:ascii="Arial" w:hAnsi="Arial" w:cs="Arial"/>
        </w:rPr>
        <w:t xml:space="preserve">As Suffolk County Council </w:t>
      </w:r>
      <w:r w:rsidR="00FC5C59" w:rsidRPr="003D0AA4">
        <w:rPr>
          <w:rFonts w:ascii="Arial" w:hAnsi="Arial" w:cs="Arial"/>
        </w:rPr>
        <w:t xml:space="preserve">(SCC) </w:t>
      </w:r>
      <w:r w:rsidRPr="003D0AA4">
        <w:rPr>
          <w:rFonts w:ascii="Arial" w:hAnsi="Arial" w:cs="Arial"/>
        </w:rPr>
        <w:t xml:space="preserve">is registered for VAT, this registration also covers all the </w:t>
      </w:r>
      <w:r w:rsidR="00FC5C59" w:rsidRPr="003D0AA4">
        <w:rPr>
          <w:rFonts w:ascii="Arial" w:hAnsi="Arial" w:cs="Arial"/>
        </w:rPr>
        <w:t>s</w:t>
      </w:r>
      <w:r w:rsidRPr="003D0AA4">
        <w:rPr>
          <w:rFonts w:ascii="Arial" w:hAnsi="Arial" w:cs="Arial"/>
        </w:rPr>
        <w:t xml:space="preserve">chools under its control. Its VAT registration number is </w:t>
      </w:r>
      <w:r w:rsidRPr="008F6E5B">
        <w:rPr>
          <w:rFonts w:ascii="Arial" w:hAnsi="Arial" w:cs="Arial"/>
          <w:b/>
        </w:rPr>
        <w:t>104.1787.91</w:t>
      </w:r>
    </w:p>
    <w:p w14:paraId="3CC556B6" w14:textId="77777777" w:rsidR="00FC5C59" w:rsidRPr="003D0AA4" w:rsidRDefault="00FC5C59" w:rsidP="00552EDC">
      <w:pPr>
        <w:rPr>
          <w:rFonts w:ascii="Arial" w:hAnsi="Arial" w:cs="Arial"/>
        </w:rPr>
      </w:pPr>
    </w:p>
    <w:p w14:paraId="799C56C3" w14:textId="77777777" w:rsidR="00FC5C59" w:rsidRDefault="00FC5C59" w:rsidP="00552EDC">
      <w:pPr>
        <w:rPr>
          <w:rFonts w:ascii="Arial" w:hAnsi="Arial" w:cs="Arial"/>
        </w:rPr>
      </w:pPr>
      <w:r w:rsidRPr="003D0AA4">
        <w:rPr>
          <w:rFonts w:ascii="Arial" w:hAnsi="Arial" w:cs="Arial"/>
        </w:rPr>
        <w:t>The registration applies to all supplies made or received by the school whilst acting as agent of SCC. It does not cover the activities of any Parent Teacher Associations or similar independent committees, nor does it cover activities that the governing body enter into in their own right i.e. activities which go through a separately maintained and banked private school fund.</w:t>
      </w:r>
    </w:p>
    <w:p w14:paraId="7DB95E16" w14:textId="77777777" w:rsidR="00A00111" w:rsidRDefault="00A00111" w:rsidP="00552EDC">
      <w:pPr>
        <w:rPr>
          <w:rFonts w:ascii="Arial" w:hAnsi="Arial" w:cs="Arial"/>
        </w:rPr>
      </w:pPr>
    </w:p>
    <w:p w14:paraId="4B5B7DE2" w14:textId="77777777" w:rsidR="00A00111" w:rsidRPr="003D0AA4" w:rsidRDefault="00A00111" w:rsidP="00552EDC">
      <w:pPr>
        <w:rPr>
          <w:rFonts w:ascii="Arial" w:hAnsi="Arial" w:cs="Arial"/>
        </w:rPr>
      </w:pPr>
      <w:r>
        <w:rPr>
          <w:rFonts w:ascii="Arial" w:hAnsi="Arial" w:cs="Arial"/>
        </w:rPr>
        <w:t>As all SCC schools fall under a single VAT registration this means that any supplies made between two SCC schools are not subject to VAT.</w:t>
      </w:r>
    </w:p>
    <w:p w14:paraId="0FF925BD" w14:textId="77777777" w:rsidR="00495650" w:rsidRPr="003D0AA4" w:rsidRDefault="00495650" w:rsidP="00552EDC">
      <w:pPr>
        <w:rPr>
          <w:rFonts w:ascii="Arial" w:hAnsi="Arial" w:cs="Arial"/>
        </w:rPr>
      </w:pPr>
    </w:p>
    <w:p w14:paraId="642986F2" w14:textId="77777777" w:rsidR="00243773" w:rsidRPr="003D0AA4" w:rsidRDefault="00ED435D" w:rsidP="00552EDC">
      <w:pPr>
        <w:outlineLvl w:val="1"/>
        <w:rPr>
          <w:rFonts w:ascii="Arial" w:hAnsi="Arial" w:cs="Arial"/>
          <w:b/>
        </w:rPr>
      </w:pPr>
      <w:r w:rsidRPr="003D0AA4">
        <w:rPr>
          <w:rFonts w:ascii="Arial" w:hAnsi="Arial" w:cs="Arial"/>
        </w:rPr>
        <w:br w:type="page"/>
      </w:r>
      <w:bookmarkStart w:id="16" w:name="_Toc398546914"/>
      <w:r w:rsidR="00243773" w:rsidRPr="003D0AA4">
        <w:rPr>
          <w:rFonts w:ascii="Arial" w:hAnsi="Arial" w:cs="Arial"/>
          <w:b/>
        </w:rPr>
        <w:lastRenderedPageBreak/>
        <w:t>Supply</w:t>
      </w:r>
      <w:bookmarkEnd w:id="16"/>
    </w:p>
    <w:p w14:paraId="282AD01A" w14:textId="77777777" w:rsidR="005248D3" w:rsidRPr="003D0AA4" w:rsidRDefault="005248D3" w:rsidP="00552EDC">
      <w:pPr>
        <w:outlineLvl w:val="1"/>
        <w:rPr>
          <w:rFonts w:ascii="Arial" w:hAnsi="Arial" w:cs="Arial"/>
        </w:rPr>
      </w:pPr>
    </w:p>
    <w:p w14:paraId="0D7E354A" w14:textId="77777777" w:rsidR="00243773" w:rsidRPr="003D0AA4" w:rsidRDefault="00243773" w:rsidP="00552EDC">
      <w:pPr>
        <w:rPr>
          <w:rFonts w:ascii="Arial" w:hAnsi="Arial" w:cs="Arial"/>
        </w:rPr>
      </w:pPr>
      <w:r w:rsidRPr="003D0AA4">
        <w:rPr>
          <w:rFonts w:ascii="Arial" w:hAnsi="Arial" w:cs="Arial"/>
        </w:rPr>
        <w:t xml:space="preserve">A supply is comprised of any goods or services that </w:t>
      </w:r>
      <w:r w:rsidR="00AF0A85" w:rsidRPr="003D0AA4">
        <w:rPr>
          <w:rFonts w:ascii="Arial" w:hAnsi="Arial" w:cs="Arial"/>
        </w:rPr>
        <w:t xml:space="preserve">are </w:t>
      </w:r>
      <w:r w:rsidRPr="003D0AA4">
        <w:rPr>
          <w:rFonts w:ascii="Arial" w:hAnsi="Arial" w:cs="Arial"/>
        </w:rPr>
        <w:t>provide</w:t>
      </w:r>
      <w:r w:rsidR="00AF0A85" w:rsidRPr="003D0AA4">
        <w:rPr>
          <w:rFonts w:ascii="Arial" w:hAnsi="Arial" w:cs="Arial"/>
        </w:rPr>
        <w:t>d</w:t>
      </w:r>
      <w:r w:rsidRPr="003D0AA4">
        <w:rPr>
          <w:rFonts w:ascii="Arial" w:hAnsi="Arial" w:cs="Arial"/>
        </w:rPr>
        <w:t xml:space="preserve"> to another party, a supply can also consist of agreeing not to do something.</w:t>
      </w:r>
    </w:p>
    <w:p w14:paraId="3DCF0211" w14:textId="77777777" w:rsidR="00243773" w:rsidRPr="003D0AA4" w:rsidRDefault="00243773" w:rsidP="00552EDC">
      <w:pPr>
        <w:rPr>
          <w:rFonts w:ascii="Arial" w:hAnsi="Arial" w:cs="Arial"/>
        </w:rPr>
      </w:pPr>
    </w:p>
    <w:p w14:paraId="498F2A21" w14:textId="77777777" w:rsidR="005248D3" w:rsidRPr="003D0AA4" w:rsidRDefault="005248D3" w:rsidP="00552EDC">
      <w:pPr>
        <w:rPr>
          <w:rFonts w:ascii="Arial" w:hAnsi="Arial" w:cs="Arial"/>
        </w:rPr>
      </w:pPr>
    </w:p>
    <w:p w14:paraId="145019AB" w14:textId="77777777" w:rsidR="00243773" w:rsidRPr="003D0AA4" w:rsidRDefault="00243773" w:rsidP="00552EDC">
      <w:pPr>
        <w:outlineLvl w:val="1"/>
        <w:rPr>
          <w:rFonts w:ascii="Arial" w:hAnsi="Arial" w:cs="Arial"/>
          <w:b/>
        </w:rPr>
      </w:pPr>
      <w:bookmarkStart w:id="17" w:name="_Toc398546915"/>
      <w:r w:rsidRPr="003D0AA4">
        <w:rPr>
          <w:rFonts w:ascii="Arial" w:hAnsi="Arial" w:cs="Arial"/>
          <w:b/>
        </w:rPr>
        <w:t>Taxable Supply</w:t>
      </w:r>
      <w:bookmarkEnd w:id="17"/>
    </w:p>
    <w:p w14:paraId="5FF57B41" w14:textId="77777777" w:rsidR="005248D3" w:rsidRPr="003D0AA4" w:rsidRDefault="005248D3" w:rsidP="00552EDC">
      <w:pPr>
        <w:outlineLvl w:val="1"/>
        <w:rPr>
          <w:rFonts w:ascii="Arial" w:hAnsi="Arial" w:cs="Arial"/>
          <w:b/>
        </w:rPr>
      </w:pPr>
    </w:p>
    <w:p w14:paraId="6786470D" w14:textId="77777777" w:rsidR="00EE03F8" w:rsidRPr="003D0AA4" w:rsidRDefault="00243773" w:rsidP="00552EDC">
      <w:pPr>
        <w:rPr>
          <w:rFonts w:ascii="Arial" w:hAnsi="Arial" w:cs="Arial"/>
        </w:rPr>
      </w:pPr>
      <w:r w:rsidRPr="003D0AA4">
        <w:rPr>
          <w:rFonts w:ascii="Arial" w:hAnsi="Arial" w:cs="Arial"/>
        </w:rPr>
        <w:t>A taxable supply is any supply which is not specifically exempt from VAT.</w:t>
      </w:r>
    </w:p>
    <w:p w14:paraId="2560A0C8" w14:textId="77777777" w:rsidR="00EE03F8" w:rsidRPr="003D0AA4" w:rsidRDefault="00EE03F8" w:rsidP="00552EDC">
      <w:pPr>
        <w:rPr>
          <w:rFonts w:ascii="Arial" w:hAnsi="Arial" w:cs="Arial"/>
        </w:rPr>
      </w:pPr>
    </w:p>
    <w:p w14:paraId="0704D115" w14:textId="77777777" w:rsidR="00EE03F8" w:rsidRPr="003D0AA4" w:rsidRDefault="00EE03F8" w:rsidP="00552EDC">
      <w:pPr>
        <w:rPr>
          <w:rFonts w:ascii="Arial" w:hAnsi="Arial" w:cs="Arial"/>
        </w:rPr>
      </w:pPr>
      <w:r w:rsidRPr="003D0AA4">
        <w:rPr>
          <w:rFonts w:ascii="Arial" w:hAnsi="Arial" w:cs="Arial"/>
        </w:rPr>
        <w:t xml:space="preserve">Taxable supplies fall under </w:t>
      </w:r>
      <w:r w:rsidR="00E97868" w:rsidRPr="003D0AA4">
        <w:rPr>
          <w:rFonts w:ascii="Arial" w:hAnsi="Arial" w:cs="Arial"/>
        </w:rPr>
        <w:t>3 different rates:</w:t>
      </w:r>
    </w:p>
    <w:p w14:paraId="5ED5BD7D" w14:textId="77777777" w:rsidR="00E97868" w:rsidRPr="003D0AA4" w:rsidRDefault="00E97868" w:rsidP="00552EDC">
      <w:pPr>
        <w:rPr>
          <w:rFonts w:ascii="Arial" w:hAnsi="Arial" w:cs="Arial"/>
        </w:rPr>
      </w:pPr>
      <w:r w:rsidRPr="003D0AA4">
        <w:rPr>
          <w:rFonts w:ascii="Arial" w:hAnsi="Arial" w:cs="Arial"/>
        </w:rPr>
        <w:t>Zero-Rate: VAT is charged at 0% (The implications of this will be dealt with later)</w:t>
      </w:r>
    </w:p>
    <w:p w14:paraId="48D33A5A" w14:textId="77777777" w:rsidR="00E97868" w:rsidRPr="003D0AA4" w:rsidRDefault="00E97868" w:rsidP="00552EDC">
      <w:pPr>
        <w:rPr>
          <w:rFonts w:ascii="Arial" w:hAnsi="Arial" w:cs="Arial"/>
        </w:rPr>
      </w:pPr>
      <w:r w:rsidRPr="003D0AA4">
        <w:rPr>
          <w:rFonts w:ascii="Arial" w:hAnsi="Arial" w:cs="Arial"/>
        </w:rPr>
        <w:t>Reduced Rate: VAT is charged at 5%</w:t>
      </w:r>
    </w:p>
    <w:p w14:paraId="6A7275A5" w14:textId="77777777" w:rsidR="00E97868" w:rsidRPr="003D0AA4" w:rsidRDefault="00E97868" w:rsidP="00552EDC">
      <w:pPr>
        <w:rPr>
          <w:rFonts w:ascii="Arial" w:hAnsi="Arial" w:cs="Arial"/>
        </w:rPr>
      </w:pPr>
      <w:r w:rsidRPr="003D0AA4">
        <w:rPr>
          <w:rFonts w:ascii="Arial" w:hAnsi="Arial" w:cs="Arial"/>
        </w:rPr>
        <w:t xml:space="preserve">Standard rate: VAT is charged at </w:t>
      </w:r>
      <w:r w:rsidR="00205B62">
        <w:rPr>
          <w:rFonts w:ascii="Arial" w:hAnsi="Arial" w:cs="Arial"/>
        </w:rPr>
        <w:t>20</w:t>
      </w:r>
      <w:r w:rsidRPr="003D0AA4">
        <w:rPr>
          <w:rFonts w:ascii="Arial" w:hAnsi="Arial" w:cs="Arial"/>
        </w:rPr>
        <w:t>%</w:t>
      </w:r>
      <w:r w:rsidR="00205B62">
        <w:rPr>
          <w:rFonts w:ascii="Arial" w:hAnsi="Arial" w:cs="Arial"/>
        </w:rPr>
        <w:t>.</w:t>
      </w:r>
    </w:p>
    <w:p w14:paraId="44182ACF" w14:textId="77777777" w:rsidR="00E97868" w:rsidRPr="003D0AA4" w:rsidRDefault="00E97868" w:rsidP="00552EDC">
      <w:pPr>
        <w:rPr>
          <w:rFonts w:ascii="Arial" w:hAnsi="Arial" w:cs="Arial"/>
        </w:rPr>
      </w:pPr>
    </w:p>
    <w:p w14:paraId="6E2F284E" w14:textId="77777777" w:rsidR="00243773" w:rsidRPr="003D0AA4" w:rsidRDefault="00243773" w:rsidP="00552EDC">
      <w:pPr>
        <w:rPr>
          <w:rFonts w:ascii="Arial" w:hAnsi="Arial" w:cs="Arial"/>
        </w:rPr>
      </w:pPr>
      <w:r w:rsidRPr="003D0AA4">
        <w:rPr>
          <w:rFonts w:ascii="Arial" w:hAnsi="Arial" w:cs="Arial"/>
        </w:rPr>
        <w:t>Exempt supplies fall under the following categories</w:t>
      </w:r>
      <w:r w:rsidR="008B2DF2">
        <w:rPr>
          <w:rFonts w:ascii="Arial" w:hAnsi="Arial" w:cs="Arial"/>
        </w:rPr>
        <w:t xml:space="preserve"> (</w:t>
      </w:r>
      <w:r w:rsidR="00FC5C59" w:rsidRPr="003D0AA4">
        <w:rPr>
          <w:rFonts w:ascii="Arial" w:hAnsi="Arial" w:cs="Arial"/>
        </w:rPr>
        <w:t>although there are other types of exempt supply they are not li</w:t>
      </w:r>
      <w:r w:rsidR="008B2DF2">
        <w:rPr>
          <w:rFonts w:ascii="Arial" w:hAnsi="Arial" w:cs="Arial"/>
        </w:rPr>
        <w:t xml:space="preserve">kely to be relevant to schools </w:t>
      </w:r>
      <w:r w:rsidR="00FC5C59" w:rsidRPr="003D0AA4">
        <w:rPr>
          <w:rFonts w:ascii="Arial" w:hAnsi="Arial" w:cs="Arial"/>
        </w:rPr>
        <w:t>e.g. Betting and Gaming, or Burial and Cremation)</w:t>
      </w:r>
      <w:r w:rsidRPr="003D0AA4">
        <w:rPr>
          <w:rFonts w:ascii="Arial" w:hAnsi="Arial" w:cs="Arial"/>
        </w:rPr>
        <w:t xml:space="preserve">: </w:t>
      </w:r>
    </w:p>
    <w:p w14:paraId="222A21C3" w14:textId="77777777" w:rsidR="00243773" w:rsidRPr="003D0AA4" w:rsidRDefault="00FC5C59" w:rsidP="00552EDC">
      <w:pPr>
        <w:rPr>
          <w:rFonts w:ascii="Arial" w:hAnsi="Arial" w:cs="Arial"/>
        </w:rPr>
      </w:pPr>
      <w:r w:rsidRPr="003D0AA4">
        <w:rPr>
          <w:rFonts w:ascii="Arial" w:hAnsi="Arial" w:cs="Arial"/>
        </w:rPr>
        <w:t xml:space="preserve">Leasing/Renting/Hiring of land, </w:t>
      </w:r>
      <w:r w:rsidR="00243773" w:rsidRPr="003D0AA4">
        <w:rPr>
          <w:rFonts w:ascii="Arial" w:hAnsi="Arial" w:cs="Arial"/>
        </w:rPr>
        <w:t>buildings</w:t>
      </w:r>
      <w:r w:rsidR="00D435CB" w:rsidRPr="003D0AA4">
        <w:rPr>
          <w:rFonts w:ascii="Arial" w:hAnsi="Arial" w:cs="Arial"/>
        </w:rPr>
        <w:t>,</w:t>
      </w:r>
      <w:r w:rsidR="00243773" w:rsidRPr="003D0AA4">
        <w:rPr>
          <w:rFonts w:ascii="Arial" w:hAnsi="Arial" w:cs="Arial"/>
        </w:rPr>
        <w:t xml:space="preserve"> </w:t>
      </w:r>
      <w:r w:rsidRPr="003D0AA4">
        <w:rPr>
          <w:rFonts w:ascii="Arial" w:hAnsi="Arial" w:cs="Arial"/>
        </w:rPr>
        <w:t>rooms</w:t>
      </w:r>
      <w:r w:rsidR="00446DC0" w:rsidRPr="003D0AA4">
        <w:rPr>
          <w:rFonts w:ascii="Arial" w:hAnsi="Arial" w:cs="Arial"/>
        </w:rPr>
        <w:t xml:space="preserve">, sports facilities etc. </w:t>
      </w:r>
      <w:r w:rsidR="00D435CB" w:rsidRPr="003D0AA4">
        <w:rPr>
          <w:rFonts w:ascii="Arial" w:hAnsi="Arial" w:cs="Arial"/>
        </w:rPr>
        <w:t xml:space="preserve">(See </w:t>
      </w:r>
      <w:r w:rsidR="00485CEE" w:rsidRPr="003D0AA4">
        <w:rPr>
          <w:rFonts w:ascii="Arial" w:hAnsi="Arial" w:cs="Arial"/>
        </w:rPr>
        <w:t>Part 3</w:t>
      </w:r>
      <w:r w:rsidR="00EE03F8" w:rsidRPr="003D0AA4">
        <w:rPr>
          <w:rFonts w:ascii="Arial" w:hAnsi="Arial" w:cs="Arial"/>
        </w:rPr>
        <w:t xml:space="preserve"> for more details and </w:t>
      </w:r>
      <w:r w:rsidR="008B73C6" w:rsidRPr="003D0AA4">
        <w:rPr>
          <w:rFonts w:ascii="Arial" w:hAnsi="Arial" w:cs="Arial"/>
        </w:rPr>
        <w:t>the</w:t>
      </w:r>
      <w:r w:rsidR="00EE03F8" w:rsidRPr="003D0AA4">
        <w:rPr>
          <w:rFonts w:ascii="Arial" w:hAnsi="Arial" w:cs="Arial"/>
        </w:rPr>
        <w:t xml:space="preserve"> exceptions to this</w:t>
      </w:r>
      <w:r w:rsidR="008B73C6" w:rsidRPr="003D0AA4">
        <w:rPr>
          <w:rFonts w:ascii="Arial" w:hAnsi="Arial" w:cs="Arial"/>
        </w:rPr>
        <w:t>)</w:t>
      </w:r>
      <w:r w:rsidR="00EE03F8" w:rsidRPr="003D0AA4">
        <w:rPr>
          <w:rFonts w:ascii="Arial" w:hAnsi="Arial" w:cs="Arial"/>
        </w:rPr>
        <w:t>.</w:t>
      </w:r>
    </w:p>
    <w:p w14:paraId="455DFF32" w14:textId="77777777" w:rsidR="00EE03F8" w:rsidRPr="003D0AA4" w:rsidRDefault="00EE03F8" w:rsidP="00552EDC">
      <w:pPr>
        <w:rPr>
          <w:rFonts w:ascii="Arial" w:hAnsi="Arial" w:cs="Arial"/>
        </w:rPr>
      </w:pPr>
      <w:r w:rsidRPr="003D0AA4">
        <w:rPr>
          <w:rFonts w:ascii="Arial" w:hAnsi="Arial" w:cs="Arial"/>
        </w:rPr>
        <w:t>Education provided</w:t>
      </w:r>
      <w:r w:rsidR="00446DC0" w:rsidRPr="003D0AA4">
        <w:rPr>
          <w:rFonts w:ascii="Arial" w:hAnsi="Arial" w:cs="Arial"/>
        </w:rPr>
        <w:t xml:space="preserve"> for a charge</w:t>
      </w:r>
      <w:r w:rsidR="00E97868" w:rsidRPr="003D0AA4">
        <w:rPr>
          <w:rFonts w:ascii="Arial" w:hAnsi="Arial" w:cs="Arial"/>
        </w:rPr>
        <w:t>.</w:t>
      </w:r>
    </w:p>
    <w:p w14:paraId="4213F456" w14:textId="77777777" w:rsidR="00E97868" w:rsidRPr="003D0AA4" w:rsidRDefault="00E97868" w:rsidP="00552EDC">
      <w:pPr>
        <w:rPr>
          <w:rFonts w:ascii="Arial" w:hAnsi="Arial" w:cs="Arial"/>
        </w:rPr>
      </w:pPr>
      <w:r w:rsidRPr="003D0AA4">
        <w:rPr>
          <w:rFonts w:ascii="Arial" w:hAnsi="Arial" w:cs="Arial"/>
        </w:rPr>
        <w:t>Services related to sport, including competition entries and membership of non-profit making sports clubs.</w:t>
      </w:r>
    </w:p>
    <w:p w14:paraId="1291528C" w14:textId="77777777" w:rsidR="000C0978" w:rsidRPr="003D0AA4" w:rsidRDefault="000C0978" w:rsidP="00552EDC">
      <w:pPr>
        <w:rPr>
          <w:rFonts w:ascii="Arial" w:hAnsi="Arial" w:cs="Arial"/>
        </w:rPr>
      </w:pPr>
      <w:r w:rsidRPr="003D0AA4">
        <w:rPr>
          <w:rFonts w:ascii="Arial" w:hAnsi="Arial" w:cs="Arial"/>
        </w:rPr>
        <w:t>Fund raising events by charities</w:t>
      </w:r>
    </w:p>
    <w:p w14:paraId="6C188D63" w14:textId="77777777" w:rsidR="000C0978" w:rsidRPr="003D0AA4" w:rsidRDefault="000C0978" w:rsidP="00552EDC">
      <w:pPr>
        <w:rPr>
          <w:rFonts w:ascii="Arial" w:hAnsi="Arial" w:cs="Arial"/>
        </w:rPr>
      </w:pPr>
      <w:r w:rsidRPr="003D0AA4">
        <w:rPr>
          <w:rFonts w:ascii="Arial" w:hAnsi="Arial" w:cs="Arial"/>
        </w:rPr>
        <w:t xml:space="preserve">Cultural services i.e. admission by a charity, Local Authority and other public bodies to galleries, theatrical performances, </w:t>
      </w:r>
      <w:r w:rsidR="00253949" w:rsidRPr="003D0AA4">
        <w:rPr>
          <w:rFonts w:ascii="Arial" w:hAnsi="Arial" w:cs="Arial"/>
        </w:rPr>
        <w:t>art exhibitions, zoos, and museums.</w:t>
      </w:r>
    </w:p>
    <w:p w14:paraId="04F50894" w14:textId="77777777" w:rsidR="00253949" w:rsidRPr="003D0AA4" w:rsidRDefault="00253949" w:rsidP="00552EDC">
      <w:pPr>
        <w:rPr>
          <w:rFonts w:ascii="Arial" w:hAnsi="Arial" w:cs="Arial"/>
        </w:rPr>
      </w:pPr>
      <w:r w:rsidRPr="003D0AA4">
        <w:rPr>
          <w:rFonts w:ascii="Arial" w:hAnsi="Arial" w:cs="Arial"/>
        </w:rPr>
        <w:t>Supplies of goods where the vendor had no right to recover the VAT charged to them when they were purchased. [Blocked Goods] (See</w:t>
      </w:r>
      <w:r w:rsidR="000968E8">
        <w:rPr>
          <w:rFonts w:ascii="Arial" w:hAnsi="Arial" w:cs="Arial"/>
        </w:rPr>
        <w:t xml:space="preserve"> ‘Goods and Services where VAT cannot be recovered’ in Part 2 [pg16])</w:t>
      </w:r>
    </w:p>
    <w:p w14:paraId="4756C1C0" w14:textId="77777777" w:rsidR="00253949" w:rsidRPr="003D0AA4" w:rsidRDefault="00253949" w:rsidP="00552EDC">
      <w:pPr>
        <w:rPr>
          <w:rFonts w:ascii="Arial" w:hAnsi="Arial" w:cs="Arial"/>
        </w:rPr>
      </w:pPr>
    </w:p>
    <w:p w14:paraId="6653AE20" w14:textId="77777777" w:rsidR="005248D3" w:rsidRPr="003D0AA4" w:rsidRDefault="00ED435D" w:rsidP="00552EDC">
      <w:pPr>
        <w:rPr>
          <w:rFonts w:ascii="Arial" w:hAnsi="Arial" w:cs="Arial"/>
        </w:rPr>
      </w:pPr>
      <w:r w:rsidRPr="003D0AA4">
        <w:rPr>
          <w:rFonts w:ascii="Arial" w:hAnsi="Arial" w:cs="Arial"/>
        </w:rPr>
        <w:br w:type="page"/>
      </w:r>
    </w:p>
    <w:p w14:paraId="334BF77D" w14:textId="77777777" w:rsidR="00253949" w:rsidRPr="003D0AA4" w:rsidRDefault="00253949" w:rsidP="00552EDC">
      <w:pPr>
        <w:outlineLvl w:val="1"/>
        <w:rPr>
          <w:rFonts w:ascii="Arial" w:hAnsi="Arial" w:cs="Arial"/>
          <w:b/>
        </w:rPr>
      </w:pPr>
      <w:bookmarkStart w:id="18" w:name="_Toc398546916"/>
      <w:r w:rsidRPr="003D0AA4">
        <w:rPr>
          <w:rFonts w:ascii="Arial" w:hAnsi="Arial" w:cs="Arial"/>
          <w:b/>
        </w:rPr>
        <w:t xml:space="preserve">Was it made in the </w:t>
      </w:r>
      <w:smartTag w:uri="urn:schemas-microsoft-com:office:smarttags" w:element="country-region">
        <w:smartTag w:uri="urn:schemas-microsoft-com:office:smarttags" w:element="place">
          <w:r w:rsidRPr="003D0AA4">
            <w:rPr>
              <w:rFonts w:ascii="Arial" w:hAnsi="Arial" w:cs="Arial"/>
              <w:b/>
            </w:rPr>
            <w:t>UK</w:t>
          </w:r>
        </w:smartTag>
      </w:smartTag>
      <w:r w:rsidRPr="003D0AA4">
        <w:rPr>
          <w:rFonts w:ascii="Arial" w:hAnsi="Arial" w:cs="Arial"/>
          <w:b/>
        </w:rPr>
        <w:t>?</w:t>
      </w:r>
      <w:bookmarkEnd w:id="18"/>
    </w:p>
    <w:p w14:paraId="0462458A" w14:textId="77777777" w:rsidR="005248D3" w:rsidRPr="003D0AA4" w:rsidRDefault="005248D3" w:rsidP="00552EDC">
      <w:pPr>
        <w:outlineLvl w:val="1"/>
        <w:rPr>
          <w:rFonts w:ascii="Arial" w:hAnsi="Arial" w:cs="Arial"/>
          <w:b/>
        </w:rPr>
      </w:pPr>
    </w:p>
    <w:p w14:paraId="49126B6A" w14:textId="77777777" w:rsidR="00253949" w:rsidRPr="003D0AA4" w:rsidRDefault="00253949" w:rsidP="00552EDC">
      <w:pPr>
        <w:rPr>
          <w:rFonts w:ascii="Arial" w:hAnsi="Arial" w:cs="Arial"/>
        </w:rPr>
      </w:pPr>
      <w:r w:rsidRPr="003D0AA4">
        <w:rPr>
          <w:rFonts w:ascii="Arial" w:hAnsi="Arial" w:cs="Arial"/>
        </w:rPr>
        <w:t xml:space="preserve">The rules relating to this are commonly referred to as ‘place of supply rules’. Most supplies </w:t>
      </w:r>
      <w:r w:rsidR="00AF0A85" w:rsidRPr="003D0AA4">
        <w:rPr>
          <w:rFonts w:ascii="Arial" w:hAnsi="Arial" w:cs="Arial"/>
        </w:rPr>
        <w:t xml:space="preserve">made or received </w:t>
      </w:r>
      <w:r w:rsidR="00495650" w:rsidRPr="003D0AA4">
        <w:rPr>
          <w:rFonts w:ascii="Arial" w:hAnsi="Arial" w:cs="Arial"/>
        </w:rPr>
        <w:t xml:space="preserve">by a </w:t>
      </w:r>
      <w:r w:rsidR="00446DC0" w:rsidRPr="003D0AA4">
        <w:rPr>
          <w:rFonts w:ascii="Arial" w:hAnsi="Arial" w:cs="Arial"/>
        </w:rPr>
        <w:t>school</w:t>
      </w:r>
      <w:r w:rsidRPr="003D0AA4">
        <w:rPr>
          <w:rFonts w:ascii="Arial" w:hAnsi="Arial" w:cs="Arial"/>
        </w:rPr>
        <w:t xml:space="preserve"> will take place in the </w:t>
      </w:r>
      <w:smartTag w:uri="urn:schemas-microsoft-com:office:smarttags" w:element="country-region">
        <w:r w:rsidRPr="003D0AA4">
          <w:rPr>
            <w:rFonts w:ascii="Arial" w:hAnsi="Arial" w:cs="Arial"/>
          </w:rPr>
          <w:t>UK</w:t>
        </w:r>
      </w:smartTag>
      <w:r w:rsidRPr="003D0AA4">
        <w:rPr>
          <w:rFonts w:ascii="Arial" w:hAnsi="Arial" w:cs="Arial"/>
        </w:rPr>
        <w:t xml:space="preserve">, however there are rules that </w:t>
      </w:r>
      <w:r w:rsidR="00AF0A85" w:rsidRPr="003D0AA4">
        <w:rPr>
          <w:rFonts w:ascii="Arial" w:hAnsi="Arial" w:cs="Arial"/>
        </w:rPr>
        <w:t>a</w:t>
      </w:r>
      <w:r w:rsidRPr="003D0AA4">
        <w:rPr>
          <w:rFonts w:ascii="Arial" w:hAnsi="Arial" w:cs="Arial"/>
        </w:rPr>
        <w:t>ffect</w:t>
      </w:r>
      <w:r w:rsidR="000E216A" w:rsidRPr="003D0AA4">
        <w:rPr>
          <w:rFonts w:ascii="Arial" w:hAnsi="Arial" w:cs="Arial"/>
        </w:rPr>
        <w:t xml:space="preserve"> c</w:t>
      </w:r>
      <w:r w:rsidRPr="003D0AA4">
        <w:rPr>
          <w:rFonts w:ascii="Arial" w:hAnsi="Arial" w:cs="Arial"/>
        </w:rPr>
        <w:t xml:space="preserve">ertain </w:t>
      </w:r>
      <w:r w:rsidR="000E216A" w:rsidRPr="003D0AA4">
        <w:rPr>
          <w:rFonts w:ascii="Arial" w:hAnsi="Arial" w:cs="Arial"/>
        </w:rPr>
        <w:t>s</w:t>
      </w:r>
      <w:r w:rsidRPr="003D0AA4">
        <w:rPr>
          <w:rFonts w:ascii="Arial" w:hAnsi="Arial" w:cs="Arial"/>
        </w:rPr>
        <w:t xml:space="preserve">ervices undertaken for people outside the </w:t>
      </w:r>
      <w:smartTag w:uri="urn:schemas-microsoft-com:office:smarttags" w:element="country-region">
        <w:smartTag w:uri="urn:schemas-microsoft-com:office:smarttags" w:element="place">
          <w:r w:rsidRPr="003D0AA4">
            <w:rPr>
              <w:rFonts w:ascii="Arial" w:hAnsi="Arial" w:cs="Arial"/>
            </w:rPr>
            <w:t>UK</w:t>
          </w:r>
        </w:smartTag>
      </w:smartTag>
      <w:r w:rsidRPr="003D0AA4">
        <w:rPr>
          <w:rFonts w:ascii="Arial" w:hAnsi="Arial" w:cs="Arial"/>
        </w:rPr>
        <w:t>, such as;</w:t>
      </w:r>
    </w:p>
    <w:p w14:paraId="62AFA8C2" w14:textId="77777777" w:rsidR="00253949" w:rsidRPr="003D0AA4" w:rsidRDefault="00D0723C" w:rsidP="00552EDC">
      <w:pPr>
        <w:rPr>
          <w:rFonts w:ascii="Arial" w:hAnsi="Arial" w:cs="Arial"/>
        </w:rPr>
      </w:pPr>
      <w:r w:rsidRPr="003D0AA4">
        <w:rPr>
          <w:rFonts w:ascii="Arial" w:hAnsi="Arial" w:cs="Arial"/>
        </w:rPr>
        <w:tab/>
      </w:r>
      <w:r w:rsidRPr="003D0AA4">
        <w:rPr>
          <w:rFonts w:ascii="Arial" w:hAnsi="Arial" w:cs="Arial"/>
        </w:rPr>
        <w:tab/>
      </w:r>
      <w:r w:rsidRPr="003D0AA4">
        <w:rPr>
          <w:rFonts w:ascii="Arial" w:hAnsi="Arial" w:cs="Arial"/>
        </w:rPr>
        <w:tab/>
      </w:r>
      <w:r w:rsidR="00253949" w:rsidRPr="003D0AA4">
        <w:rPr>
          <w:rFonts w:ascii="Arial" w:hAnsi="Arial" w:cs="Arial"/>
        </w:rPr>
        <w:t>Advertising</w:t>
      </w:r>
    </w:p>
    <w:p w14:paraId="07E9FFDC" w14:textId="77777777" w:rsidR="00253949" w:rsidRPr="003D0AA4" w:rsidRDefault="00D0723C" w:rsidP="00552EDC">
      <w:pPr>
        <w:rPr>
          <w:rFonts w:ascii="Arial" w:hAnsi="Arial" w:cs="Arial"/>
        </w:rPr>
      </w:pPr>
      <w:r w:rsidRPr="003D0AA4">
        <w:rPr>
          <w:rFonts w:ascii="Arial" w:hAnsi="Arial" w:cs="Arial"/>
        </w:rPr>
        <w:tab/>
      </w:r>
      <w:r w:rsidRPr="003D0AA4">
        <w:rPr>
          <w:rFonts w:ascii="Arial" w:hAnsi="Arial" w:cs="Arial"/>
        </w:rPr>
        <w:tab/>
      </w:r>
      <w:r w:rsidRPr="003D0AA4">
        <w:rPr>
          <w:rFonts w:ascii="Arial" w:hAnsi="Arial" w:cs="Arial"/>
        </w:rPr>
        <w:tab/>
        <w:t>Consultancy</w:t>
      </w:r>
    </w:p>
    <w:p w14:paraId="3709452F" w14:textId="77777777" w:rsidR="00D0723C" w:rsidRPr="003D0AA4" w:rsidRDefault="00D0723C" w:rsidP="00552EDC">
      <w:pPr>
        <w:rPr>
          <w:rFonts w:ascii="Arial" w:hAnsi="Arial" w:cs="Arial"/>
        </w:rPr>
      </w:pPr>
      <w:r w:rsidRPr="003D0AA4">
        <w:rPr>
          <w:rFonts w:ascii="Arial" w:hAnsi="Arial" w:cs="Arial"/>
        </w:rPr>
        <w:tab/>
      </w:r>
      <w:r w:rsidRPr="003D0AA4">
        <w:rPr>
          <w:rFonts w:ascii="Arial" w:hAnsi="Arial" w:cs="Arial"/>
        </w:rPr>
        <w:tab/>
      </w:r>
      <w:r w:rsidRPr="003D0AA4">
        <w:rPr>
          <w:rFonts w:ascii="Arial" w:hAnsi="Arial" w:cs="Arial"/>
        </w:rPr>
        <w:tab/>
        <w:t>Supply of Staff</w:t>
      </w:r>
    </w:p>
    <w:p w14:paraId="79AFE0A1" w14:textId="77777777" w:rsidR="00446DC0" w:rsidRPr="003D0AA4" w:rsidRDefault="00446DC0" w:rsidP="00552EDC">
      <w:pPr>
        <w:rPr>
          <w:rFonts w:ascii="Arial" w:hAnsi="Arial" w:cs="Arial"/>
        </w:rPr>
      </w:pPr>
      <w:r w:rsidRPr="003D0AA4">
        <w:rPr>
          <w:rFonts w:ascii="Arial" w:hAnsi="Arial" w:cs="Arial"/>
        </w:rPr>
        <w:t xml:space="preserve">If you are dealing with people or bodies situated outside the </w:t>
      </w:r>
      <w:smartTag w:uri="urn:schemas-microsoft-com:office:smarttags" w:element="country-region">
        <w:r w:rsidRPr="003D0AA4">
          <w:rPr>
            <w:rFonts w:ascii="Arial" w:hAnsi="Arial" w:cs="Arial"/>
          </w:rPr>
          <w:t>UK</w:t>
        </w:r>
      </w:smartTag>
      <w:r w:rsidRPr="003D0AA4">
        <w:rPr>
          <w:rFonts w:ascii="Arial" w:hAnsi="Arial" w:cs="Arial"/>
        </w:rPr>
        <w:t xml:space="preserve"> please </w:t>
      </w:r>
      <w:r w:rsidR="000968E8">
        <w:rPr>
          <w:rFonts w:ascii="Arial" w:hAnsi="Arial" w:cs="Arial"/>
        </w:rPr>
        <w:t xml:space="preserve">see ‘Part 8 – Transactions outside the </w:t>
      </w:r>
      <w:smartTag w:uri="urn:schemas-microsoft-com:office:smarttags" w:element="country-region">
        <w:smartTag w:uri="urn:schemas-microsoft-com:office:smarttags" w:element="place">
          <w:r w:rsidR="000968E8">
            <w:rPr>
              <w:rFonts w:ascii="Arial" w:hAnsi="Arial" w:cs="Arial"/>
            </w:rPr>
            <w:t>UK</w:t>
          </w:r>
        </w:smartTag>
      </w:smartTag>
      <w:r w:rsidR="000968E8">
        <w:rPr>
          <w:rFonts w:ascii="Arial" w:hAnsi="Arial" w:cs="Arial"/>
        </w:rPr>
        <w:t xml:space="preserve">’ in this guide or </w:t>
      </w:r>
      <w:r w:rsidRPr="003D0AA4">
        <w:rPr>
          <w:rFonts w:ascii="Arial" w:hAnsi="Arial" w:cs="Arial"/>
        </w:rPr>
        <w:t>contact the CSD VAT specialist for further advice.</w:t>
      </w:r>
    </w:p>
    <w:p w14:paraId="6B498868" w14:textId="77777777" w:rsidR="001E2752" w:rsidRPr="003D0AA4" w:rsidRDefault="001E2752" w:rsidP="00552EDC">
      <w:pPr>
        <w:rPr>
          <w:rFonts w:ascii="Arial" w:hAnsi="Arial" w:cs="Arial"/>
        </w:rPr>
      </w:pPr>
    </w:p>
    <w:p w14:paraId="7F02EACC" w14:textId="77777777" w:rsidR="005248D3" w:rsidRPr="003D0AA4" w:rsidRDefault="005248D3" w:rsidP="00552EDC">
      <w:pPr>
        <w:rPr>
          <w:rFonts w:ascii="Arial" w:hAnsi="Arial" w:cs="Arial"/>
        </w:rPr>
      </w:pPr>
    </w:p>
    <w:p w14:paraId="2DF69F67" w14:textId="77777777" w:rsidR="00D0723C" w:rsidRPr="003D0AA4" w:rsidRDefault="00D0723C" w:rsidP="00552EDC">
      <w:pPr>
        <w:outlineLvl w:val="1"/>
        <w:rPr>
          <w:rFonts w:ascii="Arial" w:hAnsi="Arial" w:cs="Arial"/>
          <w:b/>
        </w:rPr>
      </w:pPr>
      <w:bookmarkStart w:id="19" w:name="_Toc398546917"/>
      <w:r w:rsidRPr="003D0AA4">
        <w:rPr>
          <w:rFonts w:ascii="Arial" w:hAnsi="Arial" w:cs="Arial"/>
          <w:b/>
        </w:rPr>
        <w:t>Consideration</w:t>
      </w:r>
      <w:bookmarkEnd w:id="19"/>
    </w:p>
    <w:p w14:paraId="694DFFAB" w14:textId="77777777" w:rsidR="005248D3" w:rsidRPr="003D0AA4" w:rsidRDefault="005248D3" w:rsidP="00552EDC">
      <w:pPr>
        <w:outlineLvl w:val="1"/>
        <w:rPr>
          <w:rFonts w:ascii="Arial" w:hAnsi="Arial" w:cs="Arial"/>
          <w:b/>
        </w:rPr>
      </w:pPr>
    </w:p>
    <w:p w14:paraId="7056275F" w14:textId="77777777" w:rsidR="00D0723C" w:rsidRPr="003D0AA4" w:rsidRDefault="00D0723C" w:rsidP="00552EDC">
      <w:pPr>
        <w:rPr>
          <w:rFonts w:ascii="Arial" w:hAnsi="Arial" w:cs="Arial"/>
        </w:rPr>
      </w:pPr>
      <w:r w:rsidRPr="003D0AA4">
        <w:rPr>
          <w:rFonts w:ascii="Arial" w:hAnsi="Arial" w:cs="Arial"/>
        </w:rPr>
        <w:t>In most circumstances consideration will mean monetary payment. However consideration is also involved in quid-pro-quo relationships, and barter transactions.</w:t>
      </w:r>
    </w:p>
    <w:p w14:paraId="34316910" w14:textId="77777777" w:rsidR="00D0723C" w:rsidRPr="003D0AA4" w:rsidRDefault="00D0723C" w:rsidP="00552EDC">
      <w:pPr>
        <w:rPr>
          <w:rFonts w:ascii="Arial" w:hAnsi="Arial" w:cs="Arial"/>
        </w:rPr>
      </w:pPr>
    </w:p>
    <w:p w14:paraId="669866E6" w14:textId="77777777" w:rsidR="00D0723C" w:rsidRPr="003D0AA4" w:rsidRDefault="00D0723C" w:rsidP="00552EDC">
      <w:pPr>
        <w:rPr>
          <w:rFonts w:ascii="Arial" w:hAnsi="Arial" w:cs="Arial"/>
        </w:rPr>
      </w:pPr>
      <w:r w:rsidRPr="003D0AA4">
        <w:rPr>
          <w:rFonts w:ascii="Arial" w:hAnsi="Arial" w:cs="Arial"/>
        </w:rPr>
        <w:t xml:space="preserve">Where we receive a service or goods in exchange for doing something then we have received consideration. If someone agrees not to do something i.e. </w:t>
      </w:r>
      <w:r w:rsidR="00624571" w:rsidRPr="003D0AA4">
        <w:rPr>
          <w:rFonts w:ascii="Arial" w:hAnsi="Arial" w:cs="Arial"/>
        </w:rPr>
        <w:t>they</w:t>
      </w:r>
      <w:r w:rsidRPr="003D0AA4">
        <w:rPr>
          <w:rFonts w:ascii="Arial" w:hAnsi="Arial" w:cs="Arial"/>
        </w:rPr>
        <w:t xml:space="preserve"> agree not to build a car park, in exchange for some goods then both parties have received consideration</w:t>
      </w:r>
      <w:r w:rsidR="00AF0A85" w:rsidRPr="003D0AA4">
        <w:rPr>
          <w:rFonts w:ascii="Arial" w:hAnsi="Arial" w:cs="Arial"/>
        </w:rPr>
        <w:t xml:space="preserve"> and made a supply</w:t>
      </w:r>
      <w:r w:rsidRPr="003D0AA4">
        <w:rPr>
          <w:rFonts w:ascii="Arial" w:hAnsi="Arial" w:cs="Arial"/>
        </w:rPr>
        <w:t>.</w:t>
      </w:r>
    </w:p>
    <w:p w14:paraId="7FB06875" w14:textId="77777777" w:rsidR="00D0723C" w:rsidRPr="003D0AA4" w:rsidRDefault="00D0723C" w:rsidP="00552EDC">
      <w:pPr>
        <w:rPr>
          <w:rFonts w:ascii="Arial" w:hAnsi="Arial" w:cs="Arial"/>
        </w:rPr>
      </w:pPr>
    </w:p>
    <w:p w14:paraId="2DA447B7" w14:textId="77777777" w:rsidR="00D0723C" w:rsidRPr="003D0AA4" w:rsidRDefault="00D0723C" w:rsidP="00552EDC">
      <w:pPr>
        <w:rPr>
          <w:rFonts w:ascii="Arial" w:hAnsi="Arial" w:cs="Arial"/>
        </w:rPr>
      </w:pPr>
      <w:r w:rsidRPr="003D0AA4">
        <w:rPr>
          <w:rFonts w:ascii="Arial" w:hAnsi="Arial" w:cs="Arial"/>
        </w:rPr>
        <w:t>Consideration will mean everything received for a supply so if we receive b</w:t>
      </w:r>
      <w:r w:rsidR="00AF0A85" w:rsidRPr="003D0AA4">
        <w:rPr>
          <w:rFonts w:ascii="Arial" w:hAnsi="Arial" w:cs="Arial"/>
        </w:rPr>
        <w:t>oth some money and</w:t>
      </w:r>
      <w:r w:rsidRPr="003D0AA4">
        <w:rPr>
          <w:rFonts w:ascii="Arial" w:hAnsi="Arial" w:cs="Arial"/>
        </w:rPr>
        <w:t xml:space="preserve"> some goods, then the aggregate value of these will form the consideration we have received</w:t>
      </w:r>
      <w:r w:rsidR="0062385C" w:rsidRPr="003D0AA4">
        <w:rPr>
          <w:rFonts w:ascii="Arial" w:hAnsi="Arial" w:cs="Arial"/>
        </w:rPr>
        <w:t>.</w:t>
      </w:r>
    </w:p>
    <w:p w14:paraId="12601106" w14:textId="77777777" w:rsidR="0062385C" w:rsidRPr="003D0AA4" w:rsidRDefault="0062385C" w:rsidP="00552EDC">
      <w:pPr>
        <w:rPr>
          <w:rFonts w:ascii="Arial" w:hAnsi="Arial" w:cs="Arial"/>
        </w:rPr>
      </w:pPr>
    </w:p>
    <w:p w14:paraId="0A79C8FB" w14:textId="77777777" w:rsidR="005248D3" w:rsidRPr="003D0AA4" w:rsidRDefault="005248D3" w:rsidP="00552EDC">
      <w:pPr>
        <w:rPr>
          <w:rFonts w:ascii="Arial" w:hAnsi="Arial" w:cs="Arial"/>
        </w:rPr>
      </w:pPr>
    </w:p>
    <w:p w14:paraId="7D2008B1" w14:textId="77777777" w:rsidR="0062385C" w:rsidRPr="003D0AA4" w:rsidRDefault="0062385C" w:rsidP="00552EDC">
      <w:pPr>
        <w:outlineLvl w:val="1"/>
        <w:rPr>
          <w:rFonts w:ascii="Arial" w:hAnsi="Arial" w:cs="Arial"/>
          <w:b/>
        </w:rPr>
      </w:pPr>
      <w:bookmarkStart w:id="20" w:name="_Toc398546918"/>
      <w:r w:rsidRPr="003D0AA4">
        <w:rPr>
          <w:rFonts w:ascii="Arial" w:hAnsi="Arial" w:cs="Arial"/>
          <w:b/>
        </w:rPr>
        <w:t>In the course of business</w:t>
      </w:r>
      <w:bookmarkEnd w:id="20"/>
      <w:r w:rsidRPr="003D0AA4">
        <w:rPr>
          <w:rFonts w:ascii="Arial" w:hAnsi="Arial" w:cs="Arial"/>
          <w:b/>
        </w:rPr>
        <w:br/>
      </w:r>
    </w:p>
    <w:p w14:paraId="50FA6164" w14:textId="77777777" w:rsidR="00AF1155" w:rsidRPr="003D0AA4" w:rsidRDefault="0062385C" w:rsidP="00552EDC">
      <w:pPr>
        <w:rPr>
          <w:rFonts w:ascii="Arial" w:hAnsi="Arial" w:cs="Arial"/>
        </w:rPr>
      </w:pPr>
      <w:r w:rsidRPr="003D0AA4">
        <w:rPr>
          <w:rFonts w:ascii="Arial" w:hAnsi="Arial" w:cs="Arial"/>
        </w:rPr>
        <w:t xml:space="preserve">This test is perhaps one of the most important from </w:t>
      </w:r>
      <w:r w:rsidR="00446DC0" w:rsidRPr="003D0AA4">
        <w:rPr>
          <w:rFonts w:ascii="Arial" w:hAnsi="Arial" w:cs="Arial"/>
        </w:rPr>
        <w:t>a school and SCC</w:t>
      </w:r>
      <w:r w:rsidRPr="003D0AA4">
        <w:rPr>
          <w:rFonts w:ascii="Arial" w:hAnsi="Arial" w:cs="Arial"/>
        </w:rPr>
        <w:t xml:space="preserve"> point of view</w:t>
      </w:r>
      <w:r w:rsidR="0051334A" w:rsidRPr="003D0AA4">
        <w:rPr>
          <w:rFonts w:ascii="Arial" w:hAnsi="Arial" w:cs="Arial"/>
        </w:rPr>
        <w:t xml:space="preserve">, </w:t>
      </w:r>
      <w:r w:rsidR="00AC02AE" w:rsidRPr="003D0AA4">
        <w:rPr>
          <w:rFonts w:ascii="Arial" w:hAnsi="Arial" w:cs="Arial"/>
        </w:rPr>
        <w:t xml:space="preserve">and </w:t>
      </w:r>
      <w:r w:rsidR="0051334A" w:rsidRPr="003D0AA4">
        <w:rPr>
          <w:rFonts w:ascii="Arial" w:hAnsi="Arial" w:cs="Arial"/>
        </w:rPr>
        <w:t xml:space="preserve">we’ll </w:t>
      </w:r>
      <w:r w:rsidR="00AC02AE" w:rsidRPr="003D0AA4">
        <w:rPr>
          <w:rFonts w:ascii="Arial" w:hAnsi="Arial" w:cs="Arial"/>
        </w:rPr>
        <w:t>look at some of the reasons why.</w:t>
      </w:r>
    </w:p>
    <w:p w14:paraId="3077132B" w14:textId="77777777" w:rsidR="00AC02AE" w:rsidRPr="003D0AA4" w:rsidRDefault="00AC02AE" w:rsidP="00552EDC">
      <w:pPr>
        <w:rPr>
          <w:rFonts w:ascii="Arial" w:hAnsi="Arial" w:cs="Arial"/>
        </w:rPr>
      </w:pPr>
    </w:p>
    <w:p w14:paraId="63272A4B" w14:textId="77777777" w:rsidR="00017B33" w:rsidRPr="003D0AA4" w:rsidRDefault="00017B33" w:rsidP="00552EDC">
      <w:pPr>
        <w:rPr>
          <w:rFonts w:ascii="Arial" w:hAnsi="Arial" w:cs="Arial"/>
        </w:rPr>
      </w:pPr>
      <w:r w:rsidRPr="003D0AA4">
        <w:rPr>
          <w:rFonts w:ascii="Arial" w:hAnsi="Arial" w:cs="Arial"/>
        </w:rPr>
        <w:t>In most cases if a person is not in ‘business’ they cannot be registered for VAT</w:t>
      </w:r>
      <w:r w:rsidR="00D35D0C" w:rsidRPr="003D0AA4">
        <w:rPr>
          <w:rFonts w:ascii="Arial" w:hAnsi="Arial" w:cs="Arial"/>
        </w:rPr>
        <w:t>,</w:t>
      </w:r>
      <w:r w:rsidRPr="003D0AA4">
        <w:rPr>
          <w:rFonts w:ascii="Arial" w:hAnsi="Arial" w:cs="Arial"/>
        </w:rPr>
        <w:t xml:space="preserve"> as non-business supplies fall outside the scope of VAT. If an activity falls outside the scope of VAT it means that it is an activity upon which VAT law has no bearing, and consequently VAT is not chargeable on it. It also means that VAT cannot be recovered by tho</w:t>
      </w:r>
      <w:r w:rsidR="00D435CB" w:rsidRPr="003D0AA4">
        <w:rPr>
          <w:rFonts w:ascii="Arial" w:hAnsi="Arial" w:cs="Arial"/>
        </w:rPr>
        <w:t xml:space="preserve">se making non-business supplies, except in certain cases Local Authorities. </w:t>
      </w:r>
      <w:r w:rsidR="00AC02AE" w:rsidRPr="003D0AA4">
        <w:rPr>
          <w:rFonts w:ascii="Arial" w:hAnsi="Arial" w:cs="Arial"/>
        </w:rPr>
        <w:t xml:space="preserve"> Throughout the guide the phrases ‘outside the scope’ and ‘non-business’ are synonymous.</w:t>
      </w:r>
    </w:p>
    <w:p w14:paraId="708E58A2" w14:textId="77777777" w:rsidR="00017B33" w:rsidRPr="003D0AA4" w:rsidRDefault="00017B33" w:rsidP="00552EDC">
      <w:pPr>
        <w:rPr>
          <w:rFonts w:ascii="Arial" w:hAnsi="Arial" w:cs="Arial"/>
        </w:rPr>
      </w:pPr>
    </w:p>
    <w:p w14:paraId="1FEB3371" w14:textId="77777777" w:rsidR="00017B33" w:rsidRPr="003D0AA4" w:rsidRDefault="000968E8" w:rsidP="00552EDC">
      <w:pPr>
        <w:rPr>
          <w:rFonts w:ascii="Arial" w:hAnsi="Arial" w:cs="Arial"/>
        </w:rPr>
      </w:pPr>
      <w:r>
        <w:rPr>
          <w:rFonts w:ascii="Arial" w:hAnsi="Arial" w:cs="Arial"/>
        </w:rPr>
        <w:br w:type="page"/>
      </w:r>
      <w:r w:rsidR="00017B33" w:rsidRPr="003D0AA4">
        <w:rPr>
          <w:rFonts w:ascii="Arial" w:hAnsi="Arial" w:cs="Arial"/>
        </w:rPr>
        <w:lastRenderedPageBreak/>
        <w:t xml:space="preserve">An </w:t>
      </w:r>
      <w:r w:rsidR="009D7C12" w:rsidRPr="003D0AA4">
        <w:rPr>
          <w:rFonts w:ascii="Arial" w:hAnsi="Arial" w:cs="Arial"/>
        </w:rPr>
        <w:t>e</w:t>
      </w:r>
      <w:r w:rsidR="00017B33" w:rsidRPr="003D0AA4">
        <w:rPr>
          <w:rFonts w:ascii="Arial" w:hAnsi="Arial" w:cs="Arial"/>
        </w:rPr>
        <w:t xml:space="preserve">xample of such an activity would be paid employment, it would obviously be extremely problematical to require every person in paid employment </w:t>
      </w:r>
      <w:r w:rsidR="00FC2377" w:rsidRPr="003D0AA4">
        <w:rPr>
          <w:rFonts w:ascii="Arial" w:hAnsi="Arial" w:cs="Arial"/>
        </w:rPr>
        <w:t>to register and account for VAT, and most people in paid employment would quite rightly not consider th</w:t>
      </w:r>
      <w:r w:rsidR="001E73EF" w:rsidRPr="003D0AA4">
        <w:rPr>
          <w:rFonts w:ascii="Arial" w:hAnsi="Arial" w:cs="Arial"/>
        </w:rPr>
        <w:t>em</w:t>
      </w:r>
      <w:r w:rsidR="00FC2377" w:rsidRPr="003D0AA4">
        <w:rPr>
          <w:rFonts w:ascii="Arial" w:hAnsi="Arial" w:cs="Arial"/>
        </w:rPr>
        <w:t xml:space="preserve">selves to be a business. </w:t>
      </w:r>
      <w:r w:rsidR="00017B33" w:rsidRPr="003D0AA4">
        <w:rPr>
          <w:rFonts w:ascii="Arial" w:hAnsi="Arial" w:cs="Arial"/>
        </w:rPr>
        <w:t>Other examples would be selling your own house, or selling your car in ‘Exchange and Mart’</w:t>
      </w:r>
      <w:r w:rsidR="009D7C12" w:rsidRPr="003D0AA4">
        <w:rPr>
          <w:rFonts w:ascii="Arial" w:hAnsi="Arial" w:cs="Arial"/>
        </w:rPr>
        <w:t>. There are generally taken to be six indicators that an activity is a business activity:</w:t>
      </w:r>
    </w:p>
    <w:p w14:paraId="1D2141CE" w14:textId="77777777" w:rsidR="009D7C12" w:rsidRPr="003D0AA4" w:rsidRDefault="009D7C12" w:rsidP="000968E8">
      <w:pPr>
        <w:numPr>
          <w:ilvl w:val="0"/>
          <w:numId w:val="26"/>
        </w:numPr>
        <w:rPr>
          <w:rFonts w:ascii="Arial" w:hAnsi="Arial" w:cs="Arial"/>
        </w:rPr>
      </w:pPr>
      <w:r w:rsidRPr="003D0AA4">
        <w:rPr>
          <w:rFonts w:ascii="Arial" w:hAnsi="Arial" w:cs="Arial"/>
        </w:rPr>
        <w:t xml:space="preserve">It has an amount of </w:t>
      </w:r>
      <w:r w:rsidR="00FC2377" w:rsidRPr="003D0AA4">
        <w:rPr>
          <w:rFonts w:ascii="Arial" w:hAnsi="Arial" w:cs="Arial"/>
        </w:rPr>
        <w:t>continuity</w:t>
      </w:r>
      <w:r w:rsidRPr="003D0AA4">
        <w:rPr>
          <w:rFonts w:ascii="Arial" w:hAnsi="Arial" w:cs="Arial"/>
        </w:rPr>
        <w:t>, this is balanced against the type of business you are in, i.e. a retailer would trade on a daily or weekly basis, but a property developer would only make one or two sales a year.</w:t>
      </w:r>
    </w:p>
    <w:p w14:paraId="1FE647D1" w14:textId="77777777" w:rsidR="009D7C12" w:rsidRPr="003D0AA4" w:rsidRDefault="009D7C12" w:rsidP="000968E8">
      <w:pPr>
        <w:numPr>
          <w:ilvl w:val="0"/>
          <w:numId w:val="26"/>
        </w:numPr>
        <w:rPr>
          <w:rFonts w:ascii="Arial" w:hAnsi="Arial" w:cs="Arial"/>
        </w:rPr>
      </w:pPr>
      <w:r w:rsidRPr="003D0AA4">
        <w:rPr>
          <w:rFonts w:ascii="Arial" w:hAnsi="Arial" w:cs="Arial"/>
        </w:rPr>
        <w:t>It has a certain amount of value, so if your turnover is £2,000 per annum you’re less likely to be in business than someone who receives £2,000,000 per annum</w:t>
      </w:r>
      <w:r w:rsidR="00FC2377" w:rsidRPr="003D0AA4">
        <w:rPr>
          <w:rFonts w:ascii="Arial" w:hAnsi="Arial" w:cs="Arial"/>
        </w:rPr>
        <w:t>.</w:t>
      </w:r>
    </w:p>
    <w:p w14:paraId="605DD771" w14:textId="77777777" w:rsidR="009D7C12" w:rsidRPr="003D0AA4" w:rsidRDefault="009D7C12" w:rsidP="000968E8">
      <w:pPr>
        <w:numPr>
          <w:ilvl w:val="0"/>
          <w:numId w:val="26"/>
        </w:numPr>
        <w:rPr>
          <w:rFonts w:ascii="Arial" w:hAnsi="Arial" w:cs="Arial"/>
        </w:rPr>
      </w:pPr>
      <w:r w:rsidRPr="003D0AA4">
        <w:rPr>
          <w:rFonts w:ascii="Arial" w:hAnsi="Arial" w:cs="Arial"/>
        </w:rPr>
        <w:t>It’s primarily involved in making supplies in return for a consideration, usually money.</w:t>
      </w:r>
    </w:p>
    <w:p w14:paraId="0B1F04F0" w14:textId="77777777" w:rsidR="009D7C12" w:rsidRPr="003D0AA4" w:rsidRDefault="009D7C12" w:rsidP="000968E8">
      <w:pPr>
        <w:numPr>
          <w:ilvl w:val="0"/>
          <w:numId w:val="26"/>
        </w:numPr>
        <w:rPr>
          <w:rFonts w:ascii="Arial" w:hAnsi="Arial" w:cs="Arial"/>
        </w:rPr>
      </w:pPr>
      <w:r w:rsidRPr="003D0AA4">
        <w:rPr>
          <w:rFonts w:ascii="Arial" w:hAnsi="Arial" w:cs="Arial"/>
        </w:rPr>
        <w:t>It’s earnestly pursued</w:t>
      </w:r>
      <w:r w:rsidR="00FC2377" w:rsidRPr="003D0AA4">
        <w:rPr>
          <w:rFonts w:ascii="Arial" w:hAnsi="Arial" w:cs="Arial"/>
        </w:rPr>
        <w:t xml:space="preserve"> rather than just a hobby.</w:t>
      </w:r>
    </w:p>
    <w:p w14:paraId="400D1A78" w14:textId="77777777" w:rsidR="00FC2377" w:rsidRPr="003D0AA4" w:rsidRDefault="00FC2377" w:rsidP="000968E8">
      <w:pPr>
        <w:numPr>
          <w:ilvl w:val="0"/>
          <w:numId w:val="26"/>
        </w:numPr>
        <w:rPr>
          <w:rFonts w:ascii="Arial" w:hAnsi="Arial" w:cs="Arial"/>
        </w:rPr>
      </w:pPr>
      <w:r w:rsidRPr="003D0AA4">
        <w:rPr>
          <w:rFonts w:ascii="Arial" w:hAnsi="Arial" w:cs="Arial"/>
        </w:rPr>
        <w:t>It’s undertaken on sound and recognised business principles.</w:t>
      </w:r>
    </w:p>
    <w:p w14:paraId="51BD38AC" w14:textId="77777777" w:rsidR="009D7C12" w:rsidRPr="003D0AA4" w:rsidRDefault="009D7C12" w:rsidP="000968E8">
      <w:pPr>
        <w:numPr>
          <w:ilvl w:val="0"/>
          <w:numId w:val="26"/>
        </w:numPr>
        <w:rPr>
          <w:rFonts w:ascii="Arial" w:hAnsi="Arial" w:cs="Arial"/>
        </w:rPr>
      </w:pPr>
      <w:r w:rsidRPr="003D0AA4">
        <w:rPr>
          <w:rFonts w:ascii="Arial" w:hAnsi="Arial" w:cs="Arial"/>
        </w:rPr>
        <w:t>It’s concerned in making the same kind of supplies as those who would seek to profit by them</w:t>
      </w:r>
      <w:r w:rsidR="00FC2377" w:rsidRPr="003D0AA4">
        <w:rPr>
          <w:rFonts w:ascii="Arial" w:hAnsi="Arial" w:cs="Arial"/>
        </w:rPr>
        <w:t>. So if you make a loss this doesn’t stop you being in business.</w:t>
      </w:r>
    </w:p>
    <w:p w14:paraId="6333F879" w14:textId="77777777" w:rsidR="00017B33" w:rsidRPr="003D0AA4" w:rsidRDefault="00017B33" w:rsidP="00552EDC">
      <w:pPr>
        <w:rPr>
          <w:rFonts w:ascii="Arial" w:hAnsi="Arial" w:cs="Arial"/>
        </w:rPr>
      </w:pPr>
    </w:p>
    <w:p w14:paraId="5BD01990" w14:textId="77777777" w:rsidR="007A5E1D" w:rsidRPr="003D0AA4" w:rsidRDefault="00D35D0C" w:rsidP="00552EDC">
      <w:pPr>
        <w:rPr>
          <w:rFonts w:ascii="Arial" w:hAnsi="Arial" w:cs="Arial"/>
        </w:rPr>
      </w:pPr>
      <w:r w:rsidRPr="003D0AA4">
        <w:rPr>
          <w:rFonts w:ascii="Arial" w:hAnsi="Arial" w:cs="Arial"/>
        </w:rPr>
        <w:t xml:space="preserve">A </w:t>
      </w:r>
      <w:r w:rsidR="0062385C" w:rsidRPr="003D0AA4">
        <w:rPr>
          <w:rFonts w:ascii="Arial" w:hAnsi="Arial" w:cs="Arial"/>
        </w:rPr>
        <w:t xml:space="preserve">Local Authority </w:t>
      </w:r>
      <w:r w:rsidR="00AF1155" w:rsidRPr="003D0AA4">
        <w:rPr>
          <w:rFonts w:ascii="Arial" w:hAnsi="Arial" w:cs="Arial"/>
        </w:rPr>
        <w:t>has</w:t>
      </w:r>
      <w:r w:rsidR="0062385C" w:rsidRPr="003D0AA4">
        <w:rPr>
          <w:rFonts w:ascii="Arial" w:hAnsi="Arial" w:cs="Arial"/>
        </w:rPr>
        <w:t xml:space="preserve"> a duty to fulfil various statutory obligations, </w:t>
      </w:r>
      <w:r w:rsidR="00446DC0" w:rsidRPr="003D0AA4">
        <w:rPr>
          <w:rFonts w:ascii="Arial" w:hAnsi="Arial" w:cs="Arial"/>
        </w:rPr>
        <w:t xml:space="preserve">including the provision of education to children up to the age of 19, </w:t>
      </w:r>
      <w:r w:rsidR="0062385C" w:rsidRPr="003D0AA4">
        <w:rPr>
          <w:rFonts w:ascii="Arial" w:hAnsi="Arial" w:cs="Arial"/>
        </w:rPr>
        <w:t xml:space="preserve">as well as having the ability to trade in </w:t>
      </w:r>
      <w:r w:rsidR="00AF1155" w:rsidRPr="003D0AA4">
        <w:rPr>
          <w:rFonts w:ascii="Arial" w:hAnsi="Arial" w:cs="Arial"/>
        </w:rPr>
        <w:t>its</w:t>
      </w:r>
      <w:r w:rsidR="0062385C" w:rsidRPr="003D0AA4">
        <w:rPr>
          <w:rFonts w:ascii="Arial" w:hAnsi="Arial" w:cs="Arial"/>
        </w:rPr>
        <w:t xml:space="preserve"> o</w:t>
      </w:r>
      <w:r w:rsidR="00AF1155" w:rsidRPr="003D0AA4">
        <w:rPr>
          <w:rFonts w:ascii="Arial" w:hAnsi="Arial" w:cs="Arial"/>
        </w:rPr>
        <w:t>wn right to make best use of its</w:t>
      </w:r>
      <w:r w:rsidR="0062385C" w:rsidRPr="003D0AA4">
        <w:rPr>
          <w:rFonts w:ascii="Arial" w:hAnsi="Arial" w:cs="Arial"/>
        </w:rPr>
        <w:t xml:space="preserve"> resources and skills.</w:t>
      </w:r>
      <w:r w:rsidR="00AF1155" w:rsidRPr="003D0AA4">
        <w:rPr>
          <w:rFonts w:ascii="Arial" w:hAnsi="Arial" w:cs="Arial"/>
        </w:rPr>
        <w:t xml:space="preserve"> Where a Local Authority is fulfilling its legal obligations then any supplies it makes to do this are not seen as in the course of business </w:t>
      </w:r>
      <w:r w:rsidR="00514158" w:rsidRPr="003D0AA4">
        <w:rPr>
          <w:rFonts w:ascii="Arial" w:hAnsi="Arial" w:cs="Arial"/>
        </w:rPr>
        <w:t>i.e.</w:t>
      </w:r>
      <w:r w:rsidR="00AF1155" w:rsidRPr="003D0AA4">
        <w:rPr>
          <w:rFonts w:ascii="Arial" w:hAnsi="Arial" w:cs="Arial"/>
        </w:rPr>
        <w:t xml:space="preserve"> </w:t>
      </w:r>
      <w:r w:rsidR="00446DC0" w:rsidRPr="003D0AA4">
        <w:rPr>
          <w:rFonts w:ascii="Arial" w:hAnsi="Arial" w:cs="Arial"/>
        </w:rPr>
        <w:t xml:space="preserve">the provision of education, </w:t>
      </w:r>
      <w:r w:rsidR="00FC2377" w:rsidRPr="003D0AA4">
        <w:rPr>
          <w:rFonts w:ascii="Arial" w:hAnsi="Arial" w:cs="Arial"/>
        </w:rPr>
        <w:t xml:space="preserve">as they do not usually meet the </w:t>
      </w:r>
      <w:r w:rsidR="000968E8">
        <w:rPr>
          <w:rFonts w:ascii="Arial" w:hAnsi="Arial" w:cs="Arial"/>
        </w:rPr>
        <w:t>3</w:t>
      </w:r>
      <w:r w:rsidR="000968E8" w:rsidRPr="000968E8">
        <w:rPr>
          <w:rFonts w:ascii="Arial" w:hAnsi="Arial" w:cs="Arial"/>
          <w:vertAlign w:val="superscript"/>
        </w:rPr>
        <w:t>rd</w:t>
      </w:r>
      <w:r w:rsidR="000968E8">
        <w:rPr>
          <w:rFonts w:ascii="Arial" w:hAnsi="Arial" w:cs="Arial"/>
        </w:rPr>
        <w:t xml:space="preserve"> and 6</w:t>
      </w:r>
      <w:r w:rsidR="000968E8" w:rsidRPr="000968E8">
        <w:rPr>
          <w:rFonts w:ascii="Arial" w:hAnsi="Arial" w:cs="Arial"/>
          <w:vertAlign w:val="superscript"/>
        </w:rPr>
        <w:t>th</w:t>
      </w:r>
      <w:r w:rsidR="000968E8">
        <w:rPr>
          <w:rFonts w:ascii="Arial" w:hAnsi="Arial" w:cs="Arial"/>
        </w:rPr>
        <w:t xml:space="preserve"> </w:t>
      </w:r>
      <w:r w:rsidR="00FC2377" w:rsidRPr="003D0AA4">
        <w:rPr>
          <w:rFonts w:ascii="Arial" w:hAnsi="Arial" w:cs="Arial"/>
        </w:rPr>
        <w:t>criteria above.</w:t>
      </w:r>
    </w:p>
    <w:p w14:paraId="5971A0D2" w14:textId="77777777" w:rsidR="00D35D0C" w:rsidRPr="003D0AA4" w:rsidRDefault="00D35D0C" w:rsidP="00552EDC">
      <w:pPr>
        <w:rPr>
          <w:rFonts w:ascii="Arial" w:hAnsi="Arial" w:cs="Arial"/>
        </w:rPr>
      </w:pPr>
    </w:p>
    <w:p w14:paraId="77338DA0" w14:textId="77777777" w:rsidR="00D35D0C" w:rsidRPr="003D0AA4" w:rsidRDefault="00D35D0C" w:rsidP="00552EDC">
      <w:pPr>
        <w:rPr>
          <w:rFonts w:ascii="Arial" w:hAnsi="Arial" w:cs="Arial"/>
        </w:rPr>
      </w:pPr>
      <w:r w:rsidRPr="003D0AA4">
        <w:rPr>
          <w:rFonts w:ascii="Arial" w:hAnsi="Arial" w:cs="Arial"/>
        </w:rPr>
        <w:t xml:space="preserve">Were the normal VAT rules relating to non-business activity to apply then </w:t>
      </w:r>
      <w:r w:rsidR="00446DC0" w:rsidRPr="003D0AA4">
        <w:rPr>
          <w:rFonts w:ascii="Arial" w:hAnsi="Arial" w:cs="Arial"/>
        </w:rPr>
        <w:t>schools</w:t>
      </w:r>
      <w:r w:rsidRPr="003D0AA4">
        <w:rPr>
          <w:rFonts w:ascii="Arial" w:hAnsi="Arial" w:cs="Arial"/>
        </w:rPr>
        <w:t xml:space="preserve"> would not be able to recover any VAT they incur in </w:t>
      </w:r>
      <w:r w:rsidR="00446DC0" w:rsidRPr="003D0AA4">
        <w:rPr>
          <w:rFonts w:ascii="Arial" w:hAnsi="Arial" w:cs="Arial"/>
        </w:rPr>
        <w:t>providing education</w:t>
      </w:r>
      <w:r w:rsidRPr="003D0AA4">
        <w:rPr>
          <w:rFonts w:ascii="Arial" w:hAnsi="Arial" w:cs="Arial"/>
        </w:rPr>
        <w:t xml:space="preserve">. To prevent VAT being a burden to Local Authorities </w:t>
      </w:r>
      <w:r w:rsidR="00446DC0" w:rsidRPr="003D0AA4">
        <w:rPr>
          <w:rFonts w:ascii="Arial" w:hAnsi="Arial" w:cs="Arial"/>
        </w:rPr>
        <w:t xml:space="preserve">and LA schools </w:t>
      </w:r>
      <w:r w:rsidRPr="003D0AA4">
        <w:rPr>
          <w:rFonts w:ascii="Arial" w:hAnsi="Arial" w:cs="Arial"/>
        </w:rPr>
        <w:t>VAT law allows them to recover VAT they incur on thei</w:t>
      </w:r>
      <w:r w:rsidR="001E73EF" w:rsidRPr="003D0AA4">
        <w:rPr>
          <w:rFonts w:ascii="Arial" w:hAnsi="Arial" w:cs="Arial"/>
        </w:rPr>
        <w:t>r non-business activities, with</w:t>
      </w:r>
      <w:r w:rsidRPr="003D0AA4">
        <w:rPr>
          <w:rFonts w:ascii="Arial" w:hAnsi="Arial" w:cs="Arial"/>
        </w:rPr>
        <w:t xml:space="preserve">out requiring them to charge VAT on any </w:t>
      </w:r>
      <w:r w:rsidR="00446DC0" w:rsidRPr="003D0AA4">
        <w:rPr>
          <w:rFonts w:ascii="Arial" w:hAnsi="Arial" w:cs="Arial"/>
        </w:rPr>
        <w:t>of the income from them.</w:t>
      </w:r>
    </w:p>
    <w:p w14:paraId="0FCD1E33" w14:textId="77777777" w:rsidR="00AF1155" w:rsidRPr="003D0AA4" w:rsidRDefault="00AF1155" w:rsidP="00552EDC">
      <w:pPr>
        <w:rPr>
          <w:rFonts w:ascii="Arial" w:hAnsi="Arial" w:cs="Arial"/>
        </w:rPr>
      </w:pPr>
    </w:p>
    <w:p w14:paraId="4B0C53BB" w14:textId="77777777" w:rsidR="00552EDC" w:rsidRPr="003D0AA4" w:rsidRDefault="00AF1155" w:rsidP="00552EDC">
      <w:pPr>
        <w:rPr>
          <w:rFonts w:ascii="Arial" w:hAnsi="Arial" w:cs="Arial"/>
        </w:rPr>
      </w:pPr>
      <w:r w:rsidRPr="003D0AA4">
        <w:rPr>
          <w:rFonts w:ascii="Arial" w:hAnsi="Arial" w:cs="Arial"/>
        </w:rPr>
        <w:t>It is worth noting that this can be overridden where it coul</w:t>
      </w:r>
      <w:r w:rsidR="00AF0A85" w:rsidRPr="003D0AA4">
        <w:rPr>
          <w:rFonts w:ascii="Arial" w:hAnsi="Arial" w:cs="Arial"/>
        </w:rPr>
        <w:t xml:space="preserve">d cause a serious distortion of competition, </w:t>
      </w:r>
      <w:r w:rsidR="00160039" w:rsidRPr="003D0AA4">
        <w:rPr>
          <w:rFonts w:ascii="Arial" w:hAnsi="Arial" w:cs="Arial"/>
        </w:rPr>
        <w:t>so even though an activity may</w:t>
      </w:r>
      <w:r w:rsidR="00347CBD" w:rsidRPr="003D0AA4">
        <w:rPr>
          <w:rFonts w:ascii="Arial" w:hAnsi="Arial" w:cs="Arial"/>
        </w:rPr>
        <w:t xml:space="preserve"> </w:t>
      </w:r>
      <w:r w:rsidR="00160039" w:rsidRPr="003D0AA4">
        <w:rPr>
          <w:rFonts w:ascii="Arial" w:hAnsi="Arial" w:cs="Arial"/>
        </w:rPr>
        <w:t xml:space="preserve">be covered by a legal regime specific to a Local Authority then if that activity is in competition with others then they may need to </w:t>
      </w:r>
      <w:r w:rsidR="0099066A" w:rsidRPr="003D0AA4">
        <w:rPr>
          <w:rFonts w:ascii="Arial" w:hAnsi="Arial" w:cs="Arial"/>
        </w:rPr>
        <w:t>treat it as a business activity</w:t>
      </w:r>
      <w:r w:rsidR="00160039" w:rsidRPr="003D0AA4">
        <w:rPr>
          <w:rFonts w:ascii="Arial" w:hAnsi="Arial" w:cs="Arial"/>
        </w:rPr>
        <w:t>.</w:t>
      </w:r>
      <w:r w:rsidR="00446DC0" w:rsidRPr="003D0AA4">
        <w:rPr>
          <w:rFonts w:ascii="Arial" w:hAnsi="Arial" w:cs="Arial"/>
        </w:rPr>
        <w:t xml:space="preserve"> For example where a school provides adult </w:t>
      </w:r>
      <w:r w:rsidR="0099066A" w:rsidRPr="003D0AA4">
        <w:rPr>
          <w:rFonts w:ascii="Arial" w:hAnsi="Arial" w:cs="Arial"/>
        </w:rPr>
        <w:t>education as well as statutory education, their supplies of adult education are in competition with other training providers and would be seen as a business supply. In the case of education the supply would be exempt from VAT, but although the customer would not be charged VAT, this could still have a negative effect on SCCs and hence school finances. We’ll deal with this briefly in section 2.</w:t>
      </w:r>
    </w:p>
    <w:p w14:paraId="32F51888" w14:textId="77777777" w:rsidR="00552EDC" w:rsidRPr="003D0AA4" w:rsidRDefault="00552EDC" w:rsidP="00552EDC">
      <w:pPr>
        <w:rPr>
          <w:rFonts w:ascii="Arial" w:hAnsi="Arial" w:cs="Arial"/>
        </w:rPr>
      </w:pPr>
    </w:p>
    <w:p w14:paraId="7FBAECF3" w14:textId="77777777" w:rsidR="00AF1155" w:rsidRPr="003D0AA4" w:rsidRDefault="00FC2377" w:rsidP="00552EDC">
      <w:pPr>
        <w:outlineLvl w:val="0"/>
        <w:rPr>
          <w:rFonts w:ascii="Arial" w:hAnsi="Arial" w:cs="Arial"/>
          <w:b/>
          <w:u w:val="single"/>
        </w:rPr>
      </w:pPr>
      <w:r w:rsidRPr="003D0AA4">
        <w:rPr>
          <w:rFonts w:ascii="Arial" w:hAnsi="Arial" w:cs="Arial"/>
        </w:rPr>
        <w:br w:type="page"/>
      </w:r>
      <w:bookmarkStart w:id="21" w:name="_Toc398546919"/>
      <w:r w:rsidR="00552EDC" w:rsidRPr="003D0AA4">
        <w:rPr>
          <w:rFonts w:ascii="Arial" w:hAnsi="Arial" w:cs="Arial"/>
          <w:b/>
          <w:u w:val="single"/>
        </w:rPr>
        <w:lastRenderedPageBreak/>
        <w:t xml:space="preserve">Part 2 - </w:t>
      </w:r>
      <w:r w:rsidR="00160039" w:rsidRPr="003D0AA4">
        <w:rPr>
          <w:rFonts w:ascii="Arial" w:hAnsi="Arial" w:cs="Arial"/>
          <w:b/>
          <w:u w:val="single"/>
        </w:rPr>
        <w:t>Basic Principles of charging and recovering VAT</w:t>
      </w:r>
      <w:bookmarkEnd w:id="21"/>
    </w:p>
    <w:p w14:paraId="4121146C" w14:textId="77777777" w:rsidR="00160039" w:rsidRPr="003D0AA4" w:rsidRDefault="00160039" w:rsidP="00552EDC">
      <w:pPr>
        <w:outlineLvl w:val="0"/>
        <w:rPr>
          <w:rFonts w:ascii="Arial" w:hAnsi="Arial" w:cs="Arial"/>
          <w:b/>
        </w:rPr>
      </w:pPr>
    </w:p>
    <w:p w14:paraId="2D194DAD" w14:textId="77777777" w:rsidR="00552EDC" w:rsidRPr="003D0AA4" w:rsidRDefault="00552EDC" w:rsidP="00552EDC">
      <w:pPr>
        <w:outlineLvl w:val="1"/>
        <w:rPr>
          <w:rFonts w:ascii="Arial" w:hAnsi="Arial" w:cs="Arial"/>
          <w:b/>
        </w:rPr>
      </w:pPr>
      <w:bookmarkStart w:id="22" w:name="_Toc398546920"/>
      <w:r w:rsidRPr="003D0AA4">
        <w:rPr>
          <w:rFonts w:ascii="Arial" w:hAnsi="Arial" w:cs="Arial"/>
          <w:b/>
        </w:rPr>
        <w:t>Introduction</w:t>
      </w:r>
      <w:bookmarkEnd w:id="22"/>
    </w:p>
    <w:p w14:paraId="3EC5A28A" w14:textId="77777777" w:rsidR="00552EDC" w:rsidRPr="003D0AA4" w:rsidRDefault="00552EDC" w:rsidP="00552EDC">
      <w:pPr>
        <w:outlineLvl w:val="1"/>
        <w:rPr>
          <w:rFonts w:ascii="Arial" w:hAnsi="Arial" w:cs="Arial"/>
        </w:rPr>
      </w:pPr>
    </w:p>
    <w:p w14:paraId="3EF966EB" w14:textId="77777777" w:rsidR="00160039" w:rsidRPr="003D0AA4" w:rsidRDefault="00160039" w:rsidP="00552EDC">
      <w:pPr>
        <w:rPr>
          <w:rFonts w:ascii="Arial" w:hAnsi="Arial" w:cs="Arial"/>
        </w:rPr>
      </w:pPr>
      <w:r w:rsidRPr="003D0AA4">
        <w:rPr>
          <w:rFonts w:ascii="Arial" w:hAnsi="Arial" w:cs="Arial"/>
        </w:rPr>
        <w:t>Once registered for VAT a taxable person is required to submit regular returns to HMRC</w:t>
      </w:r>
      <w:r w:rsidR="006963B1" w:rsidRPr="003D0AA4">
        <w:rPr>
          <w:rFonts w:ascii="Arial" w:hAnsi="Arial" w:cs="Arial"/>
        </w:rPr>
        <w:t xml:space="preserve"> showing the taxable su</w:t>
      </w:r>
      <w:r w:rsidR="007019A5" w:rsidRPr="003D0AA4">
        <w:rPr>
          <w:rFonts w:ascii="Arial" w:hAnsi="Arial" w:cs="Arial"/>
        </w:rPr>
        <w:t xml:space="preserve">pplies they have made in the </w:t>
      </w:r>
      <w:smartTag w:uri="urn:schemas-microsoft-com:office:smarttags" w:element="country-region">
        <w:smartTag w:uri="urn:schemas-microsoft-com:office:smarttags" w:element="place">
          <w:r w:rsidR="007019A5" w:rsidRPr="003D0AA4">
            <w:rPr>
              <w:rFonts w:ascii="Arial" w:hAnsi="Arial" w:cs="Arial"/>
            </w:rPr>
            <w:t>UK</w:t>
          </w:r>
        </w:smartTag>
      </w:smartTag>
      <w:r w:rsidR="006963B1" w:rsidRPr="003D0AA4">
        <w:rPr>
          <w:rFonts w:ascii="Arial" w:hAnsi="Arial" w:cs="Arial"/>
        </w:rPr>
        <w:t xml:space="preserve"> and they are allowed, on this return, to recover any VAT they have been charged that relates to the making of these supplies.</w:t>
      </w:r>
      <w:r w:rsidR="00AB07C5" w:rsidRPr="003D0AA4">
        <w:rPr>
          <w:rFonts w:ascii="Arial" w:hAnsi="Arial" w:cs="Arial"/>
        </w:rPr>
        <w:t xml:space="preserve"> The VAT they have charged their customers is known as Output Tax and the VAT they have incurred from their suppliers in relation to this is known as Input Tax. </w:t>
      </w:r>
    </w:p>
    <w:p w14:paraId="00EE1699" w14:textId="77777777" w:rsidR="006963B1" w:rsidRPr="003D0AA4" w:rsidRDefault="006963B1" w:rsidP="00552EDC">
      <w:pPr>
        <w:rPr>
          <w:rFonts w:ascii="Arial" w:hAnsi="Arial" w:cs="Arial"/>
        </w:rPr>
      </w:pPr>
    </w:p>
    <w:p w14:paraId="48E59B29" w14:textId="77777777" w:rsidR="006963B1" w:rsidRPr="003D0AA4" w:rsidRDefault="006963B1" w:rsidP="00552EDC">
      <w:pPr>
        <w:rPr>
          <w:rFonts w:ascii="Arial" w:hAnsi="Arial" w:cs="Arial"/>
        </w:rPr>
      </w:pPr>
      <w:r w:rsidRPr="003D0AA4">
        <w:rPr>
          <w:rFonts w:ascii="Arial" w:hAnsi="Arial" w:cs="Arial"/>
        </w:rPr>
        <w:t xml:space="preserve">As the VAT recovered </w:t>
      </w:r>
      <w:r w:rsidR="00AB07C5" w:rsidRPr="003D0AA4">
        <w:rPr>
          <w:rFonts w:ascii="Arial" w:hAnsi="Arial" w:cs="Arial"/>
        </w:rPr>
        <w:t xml:space="preserve">(Input Tax) </w:t>
      </w:r>
      <w:r w:rsidRPr="003D0AA4">
        <w:rPr>
          <w:rFonts w:ascii="Arial" w:hAnsi="Arial" w:cs="Arial"/>
        </w:rPr>
        <w:t>must normally relate to the taxable supplies that they make, most traders cannot recover those costs they incur in making either exempt or non-business</w:t>
      </w:r>
      <w:r w:rsidR="00347CBD" w:rsidRPr="003D0AA4">
        <w:rPr>
          <w:rFonts w:ascii="Arial" w:hAnsi="Arial" w:cs="Arial"/>
        </w:rPr>
        <w:t>/outside of the scope</w:t>
      </w:r>
      <w:r w:rsidRPr="003D0AA4">
        <w:rPr>
          <w:rFonts w:ascii="Arial" w:hAnsi="Arial" w:cs="Arial"/>
        </w:rPr>
        <w:t xml:space="preserve"> supplies.</w:t>
      </w:r>
    </w:p>
    <w:p w14:paraId="2B7E5AD9" w14:textId="77777777" w:rsidR="006963B1" w:rsidRPr="003D0AA4" w:rsidRDefault="006963B1" w:rsidP="00552EDC">
      <w:pPr>
        <w:rPr>
          <w:rFonts w:ascii="Arial" w:hAnsi="Arial" w:cs="Arial"/>
        </w:rPr>
      </w:pPr>
    </w:p>
    <w:p w14:paraId="29700BCD" w14:textId="77777777" w:rsidR="006963B1" w:rsidRPr="003D0AA4" w:rsidRDefault="006963B1" w:rsidP="00552EDC">
      <w:pPr>
        <w:rPr>
          <w:rFonts w:ascii="Arial" w:hAnsi="Arial" w:cs="Arial"/>
        </w:rPr>
      </w:pPr>
      <w:r w:rsidRPr="003D0AA4">
        <w:rPr>
          <w:rFonts w:ascii="Arial" w:hAnsi="Arial" w:cs="Arial"/>
        </w:rPr>
        <w:t>Local Authorities however operate within a special area of VAT Law found under Section 33 of the VAT Act (and are sometimes known as Section 33 bodies), which allows them to recover the VAT they incur in undertaking their non-business</w:t>
      </w:r>
      <w:r w:rsidR="00347CBD" w:rsidRPr="003D0AA4">
        <w:rPr>
          <w:rFonts w:ascii="Arial" w:hAnsi="Arial" w:cs="Arial"/>
        </w:rPr>
        <w:t>/outside of the scope</w:t>
      </w:r>
      <w:r w:rsidRPr="003D0AA4">
        <w:rPr>
          <w:rFonts w:ascii="Arial" w:hAnsi="Arial" w:cs="Arial"/>
        </w:rPr>
        <w:t xml:space="preserve"> activities. This allows much greater recovery of VAT than would normally be the case, as the majority of local authorities’ supplies are non-business</w:t>
      </w:r>
      <w:r w:rsidR="00347CBD" w:rsidRPr="003D0AA4">
        <w:rPr>
          <w:rFonts w:ascii="Arial" w:hAnsi="Arial" w:cs="Arial"/>
        </w:rPr>
        <w:t>/outside of the scope</w:t>
      </w:r>
      <w:r w:rsidRPr="003D0AA4">
        <w:rPr>
          <w:rFonts w:ascii="Arial" w:hAnsi="Arial" w:cs="Arial"/>
        </w:rPr>
        <w:t>.</w:t>
      </w:r>
    </w:p>
    <w:p w14:paraId="4A819090" w14:textId="77777777" w:rsidR="006963B1" w:rsidRPr="003D0AA4" w:rsidRDefault="006963B1" w:rsidP="00552EDC">
      <w:pPr>
        <w:rPr>
          <w:rFonts w:ascii="Arial" w:hAnsi="Arial" w:cs="Arial"/>
        </w:rPr>
      </w:pPr>
    </w:p>
    <w:p w14:paraId="6793BD07" w14:textId="77777777" w:rsidR="0099066A" w:rsidRPr="003D0AA4" w:rsidRDefault="006963B1" w:rsidP="00552EDC">
      <w:pPr>
        <w:rPr>
          <w:rFonts w:ascii="Arial" w:hAnsi="Arial" w:cs="Arial"/>
        </w:rPr>
      </w:pPr>
      <w:r w:rsidRPr="003D0AA4">
        <w:rPr>
          <w:rFonts w:ascii="Arial" w:hAnsi="Arial" w:cs="Arial"/>
        </w:rPr>
        <w:t>This does not mean that all the VAT incurred by a local authority is recoverable from HMRC</w:t>
      </w:r>
      <w:r w:rsidR="007019A5" w:rsidRPr="003D0AA4">
        <w:rPr>
          <w:rFonts w:ascii="Arial" w:hAnsi="Arial" w:cs="Arial"/>
        </w:rPr>
        <w:t>, there are</w:t>
      </w:r>
      <w:r w:rsidRPr="003D0AA4">
        <w:rPr>
          <w:rFonts w:ascii="Arial" w:hAnsi="Arial" w:cs="Arial"/>
        </w:rPr>
        <w:t xml:space="preserve"> still the amounts that relate to exempt supplies made by the Authority, such as the VAT </w:t>
      </w:r>
      <w:r w:rsidR="007019A5" w:rsidRPr="003D0AA4">
        <w:rPr>
          <w:rFonts w:ascii="Arial" w:hAnsi="Arial" w:cs="Arial"/>
        </w:rPr>
        <w:t xml:space="preserve">incurred in setting up adult education courses, </w:t>
      </w:r>
      <w:r w:rsidR="0099066A" w:rsidRPr="003D0AA4">
        <w:rPr>
          <w:rFonts w:ascii="Arial" w:hAnsi="Arial" w:cs="Arial"/>
        </w:rPr>
        <w:t xml:space="preserve">costs of letting out classrooms, </w:t>
      </w:r>
      <w:r w:rsidR="00624571" w:rsidRPr="003D0AA4">
        <w:rPr>
          <w:rFonts w:ascii="Arial" w:hAnsi="Arial" w:cs="Arial"/>
        </w:rPr>
        <w:t>sports fields</w:t>
      </w:r>
      <w:r w:rsidR="0099066A" w:rsidRPr="003D0AA4">
        <w:rPr>
          <w:rFonts w:ascii="Arial" w:hAnsi="Arial" w:cs="Arial"/>
        </w:rPr>
        <w:t xml:space="preserve"> etc.</w:t>
      </w:r>
    </w:p>
    <w:p w14:paraId="29C791C8" w14:textId="77777777" w:rsidR="007019A5" w:rsidRPr="003D0AA4" w:rsidRDefault="007019A5" w:rsidP="00552EDC">
      <w:pPr>
        <w:rPr>
          <w:rFonts w:ascii="Arial" w:hAnsi="Arial" w:cs="Arial"/>
        </w:rPr>
      </w:pPr>
    </w:p>
    <w:p w14:paraId="68307022" w14:textId="77777777" w:rsidR="007019A5" w:rsidRPr="003D0AA4" w:rsidRDefault="007019A5" w:rsidP="00552EDC">
      <w:pPr>
        <w:rPr>
          <w:rFonts w:ascii="Arial" w:hAnsi="Arial" w:cs="Arial"/>
        </w:rPr>
      </w:pPr>
      <w:r w:rsidRPr="003D0AA4">
        <w:rPr>
          <w:rFonts w:ascii="Arial" w:hAnsi="Arial" w:cs="Arial"/>
        </w:rPr>
        <w:t>It is obviously in the Local Authority’s interest to try to minimise the amount of VAT they incur in making exempt business supplies so that this does not become an irrecoverable cost, placing a strain on future budgets.</w:t>
      </w:r>
    </w:p>
    <w:p w14:paraId="254AB753" w14:textId="77777777" w:rsidR="007019A5" w:rsidRPr="003D0AA4" w:rsidRDefault="007019A5" w:rsidP="00552EDC">
      <w:pPr>
        <w:rPr>
          <w:rFonts w:ascii="Arial" w:hAnsi="Arial" w:cs="Arial"/>
        </w:rPr>
      </w:pPr>
    </w:p>
    <w:p w14:paraId="3E679F01" w14:textId="77777777" w:rsidR="00AB07C5" w:rsidRPr="003D0AA4" w:rsidRDefault="007019A5" w:rsidP="00552EDC">
      <w:pPr>
        <w:rPr>
          <w:rFonts w:ascii="Arial" w:hAnsi="Arial" w:cs="Arial"/>
        </w:rPr>
      </w:pPr>
      <w:r w:rsidRPr="003D0AA4">
        <w:rPr>
          <w:rFonts w:ascii="Arial" w:hAnsi="Arial" w:cs="Arial"/>
        </w:rPr>
        <w:t>If these costs can be minimised then there is a further clause within Section 33 that will allow a Local Authority to recover the VAT attributable to its exempt supplies where it is considered to be an insignificant amount. Currently HMRC consider that anything less that 5% of the total VAT incurred by the Authority in a tax year</w:t>
      </w:r>
      <w:r w:rsidR="00AB07C5" w:rsidRPr="003D0AA4">
        <w:rPr>
          <w:rFonts w:ascii="Arial" w:hAnsi="Arial" w:cs="Arial"/>
        </w:rPr>
        <w:t xml:space="preserve"> is insignificant.</w:t>
      </w:r>
    </w:p>
    <w:p w14:paraId="284BB784" w14:textId="77777777" w:rsidR="00AB07C5" w:rsidRPr="003D0AA4" w:rsidRDefault="00AB07C5" w:rsidP="00552EDC">
      <w:pPr>
        <w:rPr>
          <w:rFonts w:ascii="Arial" w:hAnsi="Arial" w:cs="Arial"/>
        </w:rPr>
      </w:pPr>
    </w:p>
    <w:p w14:paraId="7BCC07BC" w14:textId="77777777" w:rsidR="00AB07C5" w:rsidRPr="003D0AA4" w:rsidRDefault="00AB07C5" w:rsidP="00552EDC">
      <w:pPr>
        <w:rPr>
          <w:rFonts w:ascii="Arial" w:hAnsi="Arial" w:cs="Arial"/>
        </w:rPr>
      </w:pPr>
      <w:r w:rsidRPr="003D0AA4">
        <w:rPr>
          <w:rFonts w:ascii="Arial" w:hAnsi="Arial" w:cs="Arial"/>
        </w:rPr>
        <w:t>If the amount spent on making exempt supplies exceeds this amount then the entire amount will not be recoverable. The following table shows some example</w:t>
      </w:r>
      <w:r w:rsidR="00DC432C" w:rsidRPr="003D0AA4">
        <w:rPr>
          <w:rFonts w:ascii="Arial" w:hAnsi="Arial" w:cs="Arial"/>
        </w:rPr>
        <w:t>s</w:t>
      </w:r>
      <w:r w:rsidR="00ED6E3B" w:rsidRPr="003D0AA4">
        <w:rPr>
          <w:rFonts w:ascii="Arial" w:hAnsi="Arial" w:cs="Arial"/>
        </w:rPr>
        <w:t>:</w:t>
      </w:r>
    </w:p>
    <w:p w14:paraId="5D51ADC2" w14:textId="77777777" w:rsidR="00AB07C5" w:rsidRPr="003D0AA4" w:rsidRDefault="00AB07C5" w:rsidP="00552EDC">
      <w:pPr>
        <w:rPr>
          <w:rFonts w:ascii="Arial" w:hAnsi="Arial" w:cs="Arial"/>
        </w:rPr>
      </w:pPr>
    </w:p>
    <w:bookmarkStart w:id="23" w:name="_MON_1249214400"/>
    <w:bookmarkStart w:id="24" w:name="_MON_1249214561"/>
    <w:bookmarkStart w:id="25" w:name="_MON_1249215288"/>
    <w:bookmarkStart w:id="26" w:name="_MON_1249215303"/>
    <w:bookmarkStart w:id="27" w:name="_MON_1249215318"/>
    <w:bookmarkStart w:id="28" w:name="_MON_1249280263"/>
    <w:bookmarkEnd w:id="23"/>
    <w:bookmarkEnd w:id="24"/>
    <w:bookmarkEnd w:id="25"/>
    <w:bookmarkEnd w:id="26"/>
    <w:bookmarkEnd w:id="27"/>
    <w:bookmarkEnd w:id="28"/>
    <w:p w14:paraId="2183CC10" w14:textId="77777777" w:rsidR="007019A5" w:rsidRPr="003D0AA4" w:rsidRDefault="000078C2" w:rsidP="00552EDC">
      <w:pPr>
        <w:rPr>
          <w:rFonts w:ascii="Arial" w:hAnsi="Arial" w:cs="Arial"/>
        </w:rPr>
      </w:pPr>
      <w:r w:rsidRPr="003D0AA4">
        <w:rPr>
          <w:rFonts w:ascii="Arial" w:hAnsi="Arial" w:cs="Arial"/>
        </w:rPr>
        <w:object w:dxaOrig="9987" w:dyaOrig="1934" w14:anchorId="03BE03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99.5pt;height:96.75pt" o:ole="">
            <v:imagedata r:id="rId9" o:title=""/>
          </v:shape>
          <o:OLEObject Type="Embed" ProgID="Excel.Sheet.8" ShapeID="_x0000_i1026" DrawAspect="Content" ObjectID="_1688997357" r:id="rId10"/>
        </w:object>
      </w:r>
      <w:r w:rsidR="007019A5" w:rsidRPr="003D0AA4">
        <w:rPr>
          <w:rFonts w:ascii="Arial" w:hAnsi="Arial" w:cs="Arial"/>
        </w:rPr>
        <w:t xml:space="preserve"> </w:t>
      </w:r>
    </w:p>
    <w:p w14:paraId="58383A75" w14:textId="77777777" w:rsidR="007A5E1D" w:rsidRPr="003D0AA4" w:rsidRDefault="007A5E1D" w:rsidP="00552EDC">
      <w:pPr>
        <w:rPr>
          <w:rFonts w:ascii="Arial" w:hAnsi="Arial" w:cs="Arial"/>
        </w:rPr>
      </w:pPr>
    </w:p>
    <w:p w14:paraId="002780A3" w14:textId="77777777" w:rsidR="00DC432C" w:rsidRPr="003D0AA4" w:rsidRDefault="002042BE" w:rsidP="00552EDC">
      <w:pPr>
        <w:rPr>
          <w:rFonts w:ascii="Arial" w:hAnsi="Arial" w:cs="Arial"/>
        </w:rPr>
      </w:pPr>
      <w:r w:rsidRPr="003D0AA4">
        <w:rPr>
          <w:rFonts w:ascii="Arial" w:hAnsi="Arial" w:cs="Arial"/>
        </w:rPr>
        <w:br w:type="page"/>
      </w:r>
      <w:r w:rsidR="00DC432C" w:rsidRPr="003D0AA4">
        <w:rPr>
          <w:rFonts w:ascii="Arial" w:hAnsi="Arial" w:cs="Arial"/>
        </w:rPr>
        <w:lastRenderedPageBreak/>
        <w:t>You can see that although the amount of VAT spent making exempt supplies is the same, in one example the Local Authority gets to recover all of it, in the other they lose all of it thereby increasing the cost of the supplies they received. (With VAT recovery it is often useful to think of it as the difference between the local authority meeting all of its bills and it being able to split a portion of those bills with HMRC)</w:t>
      </w:r>
    </w:p>
    <w:p w14:paraId="067E906F" w14:textId="77777777" w:rsidR="00E0366F" w:rsidRPr="003D0AA4" w:rsidRDefault="00E0366F" w:rsidP="00552EDC">
      <w:pPr>
        <w:rPr>
          <w:rFonts w:ascii="Arial" w:hAnsi="Arial" w:cs="Arial"/>
        </w:rPr>
      </w:pPr>
    </w:p>
    <w:p w14:paraId="4077B40A" w14:textId="77777777" w:rsidR="00E0366F" w:rsidRDefault="007A5E1D" w:rsidP="00552EDC">
      <w:pPr>
        <w:rPr>
          <w:rFonts w:ascii="Arial" w:hAnsi="Arial" w:cs="Arial"/>
        </w:rPr>
      </w:pPr>
      <w:r w:rsidRPr="003D0AA4">
        <w:rPr>
          <w:rFonts w:ascii="Arial" w:hAnsi="Arial" w:cs="Arial"/>
        </w:rPr>
        <w:t>[</w:t>
      </w:r>
      <w:r w:rsidR="005B16F5" w:rsidRPr="003D0AA4">
        <w:rPr>
          <w:rFonts w:ascii="Arial" w:hAnsi="Arial" w:cs="Arial"/>
        </w:rPr>
        <w:t xml:space="preserve">This 5% limit is known as the ‘de minimis limit’ taken from the </w:t>
      </w:r>
      <w:r w:rsidR="00514158" w:rsidRPr="003D0AA4">
        <w:rPr>
          <w:rFonts w:ascii="Arial" w:hAnsi="Arial" w:cs="Arial"/>
        </w:rPr>
        <w:t>Latin</w:t>
      </w:r>
      <w:r w:rsidR="005B16F5" w:rsidRPr="003D0AA4">
        <w:rPr>
          <w:rFonts w:ascii="Arial" w:hAnsi="Arial" w:cs="Arial"/>
        </w:rPr>
        <w:t xml:space="preserve"> phrase ‘de minimis non curat lex’ meaning that the law need not be interested in trivial matters</w:t>
      </w:r>
      <w:r w:rsidRPr="003D0AA4">
        <w:rPr>
          <w:rFonts w:ascii="Arial" w:hAnsi="Arial" w:cs="Arial"/>
        </w:rPr>
        <w:t>]</w:t>
      </w:r>
    </w:p>
    <w:p w14:paraId="4B42B0F2" w14:textId="77777777" w:rsidR="003D0AA4" w:rsidRDefault="003D0AA4" w:rsidP="00552EDC">
      <w:pPr>
        <w:rPr>
          <w:rFonts w:ascii="Arial" w:hAnsi="Arial" w:cs="Arial"/>
        </w:rPr>
      </w:pPr>
    </w:p>
    <w:p w14:paraId="588B0848" w14:textId="77777777" w:rsidR="003D0AA4" w:rsidRPr="003D0AA4" w:rsidRDefault="003D0AA4" w:rsidP="00552EDC">
      <w:pPr>
        <w:rPr>
          <w:rFonts w:ascii="Arial" w:hAnsi="Arial" w:cs="Arial"/>
        </w:rPr>
      </w:pPr>
    </w:p>
    <w:p w14:paraId="68C9A039" w14:textId="77777777" w:rsidR="00E0366F" w:rsidRPr="003D0AA4" w:rsidRDefault="00E0366F" w:rsidP="00552EDC">
      <w:pPr>
        <w:rPr>
          <w:rFonts w:ascii="Arial" w:hAnsi="Arial" w:cs="Arial"/>
          <w:b/>
        </w:rPr>
      </w:pPr>
    </w:p>
    <w:p w14:paraId="1A14A465" w14:textId="77777777" w:rsidR="00E0366F" w:rsidRPr="003D0AA4" w:rsidRDefault="00E0366F" w:rsidP="00552EDC">
      <w:pPr>
        <w:outlineLvl w:val="1"/>
        <w:rPr>
          <w:rFonts w:ascii="Arial" w:hAnsi="Arial" w:cs="Arial"/>
          <w:b/>
        </w:rPr>
      </w:pPr>
      <w:bookmarkStart w:id="29" w:name="_Toc195335934"/>
      <w:bookmarkStart w:id="30" w:name="_Toc247338996"/>
      <w:bookmarkStart w:id="31" w:name="_Toc398546921"/>
      <w:r w:rsidRPr="003D0AA4">
        <w:rPr>
          <w:rFonts w:ascii="Arial" w:hAnsi="Arial" w:cs="Arial"/>
          <w:b/>
        </w:rPr>
        <w:t>Different Rates of VAT</w:t>
      </w:r>
      <w:bookmarkEnd w:id="29"/>
      <w:bookmarkEnd w:id="30"/>
      <w:bookmarkEnd w:id="31"/>
    </w:p>
    <w:p w14:paraId="24F36992" w14:textId="77777777" w:rsidR="00E0366F" w:rsidRPr="003D0AA4" w:rsidRDefault="00E0366F" w:rsidP="00552EDC">
      <w:pPr>
        <w:outlineLvl w:val="1"/>
        <w:rPr>
          <w:rFonts w:ascii="Arial" w:hAnsi="Arial" w:cs="Arial"/>
          <w:b/>
        </w:rPr>
      </w:pPr>
    </w:p>
    <w:p w14:paraId="2925C654" w14:textId="77777777" w:rsidR="00E0366F" w:rsidRPr="003D0AA4" w:rsidRDefault="00E0366F" w:rsidP="00774658">
      <w:pPr>
        <w:rPr>
          <w:rFonts w:ascii="Arial" w:hAnsi="Arial" w:cs="Arial"/>
        </w:rPr>
      </w:pPr>
      <w:bookmarkStart w:id="32" w:name="_Toc195335935"/>
      <w:bookmarkStart w:id="33" w:name="_Toc247338997"/>
      <w:r w:rsidRPr="003D0AA4">
        <w:rPr>
          <w:rFonts w:ascii="Arial" w:hAnsi="Arial" w:cs="Arial"/>
        </w:rPr>
        <w:t xml:space="preserve">As mentioned </w:t>
      </w:r>
      <w:r w:rsidR="000968E8">
        <w:rPr>
          <w:rFonts w:ascii="Arial" w:hAnsi="Arial" w:cs="Arial"/>
        </w:rPr>
        <w:t>before</w:t>
      </w:r>
      <w:r w:rsidRPr="003D0AA4">
        <w:rPr>
          <w:rFonts w:ascii="Arial" w:hAnsi="Arial" w:cs="Arial"/>
        </w:rPr>
        <w:t xml:space="preserve"> VAT falls under 3 different rates; Zero, Reduced, and Standard.</w:t>
      </w:r>
      <w:bookmarkEnd w:id="32"/>
      <w:bookmarkEnd w:id="33"/>
    </w:p>
    <w:p w14:paraId="29365883" w14:textId="77777777" w:rsidR="00E0366F" w:rsidRPr="003D0AA4" w:rsidRDefault="00E0366F" w:rsidP="00774658">
      <w:pPr>
        <w:rPr>
          <w:rFonts w:ascii="Arial" w:hAnsi="Arial" w:cs="Arial"/>
        </w:rPr>
      </w:pPr>
    </w:p>
    <w:p w14:paraId="24EE64D2" w14:textId="77777777" w:rsidR="00E0366F" w:rsidRPr="003D0AA4" w:rsidRDefault="00E0366F" w:rsidP="00774658">
      <w:pPr>
        <w:rPr>
          <w:rFonts w:ascii="Arial" w:hAnsi="Arial" w:cs="Arial"/>
        </w:rPr>
      </w:pPr>
      <w:bookmarkStart w:id="34" w:name="_Toc195335936"/>
      <w:bookmarkStart w:id="35" w:name="_Toc247338998"/>
      <w:r w:rsidRPr="003D0AA4">
        <w:rPr>
          <w:rFonts w:ascii="Arial" w:hAnsi="Arial" w:cs="Arial"/>
        </w:rPr>
        <w:t>Zero Rate</w:t>
      </w:r>
      <w:bookmarkEnd w:id="34"/>
      <w:bookmarkEnd w:id="35"/>
    </w:p>
    <w:p w14:paraId="689E8DD9" w14:textId="77777777" w:rsidR="00E0366F" w:rsidRPr="003D0AA4" w:rsidRDefault="00E0366F" w:rsidP="00774658">
      <w:pPr>
        <w:rPr>
          <w:rFonts w:ascii="Arial" w:hAnsi="Arial" w:cs="Arial"/>
        </w:rPr>
      </w:pPr>
      <w:r w:rsidRPr="003D0AA4">
        <w:rPr>
          <w:rFonts w:ascii="Arial" w:hAnsi="Arial" w:cs="Arial"/>
        </w:rPr>
        <w:t>The zero-rate has VAT charged at 0%. On the face of it this appears similar to it being VAT exempt, but it must be remembered that VAT incurred in making exempt supplies cannot normally be recovered whilst VAT incurred in making zero-rated supplies can be.</w:t>
      </w:r>
      <w:r w:rsidR="000026E6" w:rsidRPr="003D0AA4">
        <w:rPr>
          <w:rFonts w:ascii="Arial" w:hAnsi="Arial" w:cs="Arial"/>
        </w:rPr>
        <w:t xml:space="preserve"> For instance</w:t>
      </w:r>
      <w:r w:rsidR="00514158" w:rsidRPr="003D0AA4">
        <w:rPr>
          <w:rFonts w:ascii="Arial" w:hAnsi="Arial" w:cs="Arial"/>
        </w:rPr>
        <w:t>,</w:t>
      </w:r>
      <w:r w:rsidR="000026E6" w:rsidRPr="003D0AA4">
        <w:rPr>
          <w:rFonts w:ascii="Arial" w:hAnsi="Arial" w:cs="Arial"/>
        </w:rPr>
        <w:t xml:space="preserve"> a publisher</w:t>
      </w:r>
      <w:r w:rsidR="000A6A75" w:rsidRPr="003D0AA4">
        <w:rPr>
          <w:rFonts w:ascii="Arial" w:hAnsi="Arial" w:cs="Arial"/>
        </w:rPr>
        <w:t xml:space="preserve"> may</w:t>
      </w:r>
      <w:r w:rsidR="000026E6" w:rsidRPr="003D0AA4">
        <w:rPr>
          <w:rFonts w:ascii="Arial" w:hAnsi="Arial" w:cs="Arial"/>
        </w:rPr>
        <w:t xml:space="preserve"> incur VAT on purchasing ink and paper, which they can recover, although their eventual sale will be of a zero-rated book.</w:t>
      </w:r>
    </w:p>
    <w:p w14:paraId="25B4BB90" w14:textId="77777777" w:rsidR="00E0366F" w:rsidRPr="003D0AA4" w:rsidRDefault="00E0366F" w:rsidP="00774658">
      <w:pPr>
        <w:rPr>
          <w:rFonts w:ascii="Arial" w:hAnsi="Arial" w:cs="Arial"/>
        </w:rPr>
      </w:pPr>
    </w:p>
    <w:p w14:paraId="218C5536" w14:textId="77777777" w:rsidR="00E0366F" w:rsidRPr="003D0AA4" w:rsidRDefault="00E0366F" w:rsidP="00774658">
      <w:pPr>
        <w:rPr>
          <w:rFonts w:ascii="Arial" w:hAnsi="Arial" w:cs="Arial"/>
        </w:rPr>
      </w:pPr>
      <w:r w:rsidRPr="003D0AA4">
        <w:rPr>
          <w:rFonts w:ascii="Arial" w:hAnsi="Arial" w:cs="Arial"/>
        </w:rPr>
        <w:t>Supplies that are zero rated include;</w:t>
      </w:r>
    </w:p>
    <w:p w14:paraId="1FADC08D" w14:textId="77777777" w:rsidR="00E0366F" w:rsidRPr="003D0AA4" w:rsidRDefault="00E0366F" w:rsidP="001302AF">
      <w:pPr>
        <w:ind w:left="709"/>
        <w:rPr>
          <w:rFonts w:ascii="Arial" w:hAnsi="Arial" w:cs="Arial"/>
        </w:rPr>
      </w:pPr>
      <w:r w:rsidRPr="003D0AA4">
        <w:rPr>
          <w:rFonts w:ascii="Arial" w:hAnsi="Arial" w:cs="Arial"/>
        </w:rPr>
        <w:t>Books</w:t>
      </w:r>
    </w:p>
    <w:p w14:paraId="67C0A315" w14:textId="77777777" w:rsidR="00E0366F" w:rsidRPr="003D0AA4" w:rsidRDefault="00E0366F" w:rsidP="001302AF">
      <w:pPr>
        <w:ind w:left="709"/>
        <w:rPr>
          <w:rFonts w:ascii="Arial" w:hAnsi="Arial" w:cs="Arial"/>
        </w:rPr>
      </w:pPr>
      <w:r w:rsidRPr="003D0AA4">
        <w:rPr>
          <w:rFonts w:ascii="Arial" w:hAnsi="Arial" w:cs="Arial"/>
        </w:rPr>
        <w:t>Young Children’s Clothing</w:t>
      </w:r>
    </w:p>
    <w:p w14:paraId="643D4FDE" w14:textId="77777777" w:rsidR="00E0366F" w:rsidRPr="003D0AA4" w:rsidRDefault="000E216A" w:rsidP="001302AF">
      <w:pPr>
        <w:ind w:left="709"/>
        <w:rPr>
          <w:rFonts w:ascii="Arial" w:hAnsi="Arial" w:cs="Arial"/>
        </w:rPr>
      </w:pPr>
      <w:r w:rsidRPr="003D0AA4">
        <w:rPr>
          <w:rFonts w:ascii="Arial" w:hAnsi="Arial" w:cs="Arial"/>
        </w:rPr>
        <w:t>A</w:t>
      </w:r>
      <w:r w:rsidR="00E0366F" w:rsidRPr="003D0AA4">
        <w:rPr>
          <w:rFonts w:ascii="Arial" w:hAnsi="Arial" w:cs="Arial"/>
        </w:rPr>
        <w:t>ids for the handicapped</w:t>
      </w:r>
    </w:p>
    <w:p w14:paraId="1F2DDF6D" w14:textId="77777777" w:rsidR="00E0366F" w:rsidRPr="003D0AA4" w:rsidRDefault="005D1EB1" w:rsidP="001302AF">
      <w:pPr>
        <w:ind w:left="709"/>
        <w:rPr>
          <w:rFonts w:ascii="Arial" w:hAnsi="Arial" w:cs="Arial"/>
        </w:rPr>
      </w:pPr>
      <w:r w:rsidRPr="003D0AA4">
        <w:rPr>
          <w:rFonts w:ascii="Arial" w:hAnsi="Arial" w:cs="Arial"/>
        </w:rPr>
        <w:t>Food</w:t>
      </w:r>
      <w:r w:rsidR="00E0366F" w:rsidRPr="003D0AA4">
        <w:rPr>
          <w:rFonts w:ascii="Arial" w:hAnsi="Arial" w:cs="Arial"/>
        </w:rPr>
        <w:t xml:space="preserve"> (</w:t>
      </w:r>
      <w:r w:rsidRPr="003D0AA4">
        <w:rPr>
          <w:rFonts w:ascii="Arial" w:hAnsi="Arial" w:cs="Arial"/>
        </w:rPr>
        <w:t>excludes</w:t>
      </w:r>
      <w:r w:rsidR="00E0366F" w:rsidRPr="003D0AA4">
        <w:rPr>
          <w:rFonts w:ascii="Arial" w:hAnsi="Arial" w:cs="Arial"/>
        </w:rPr>
        <w:t xml:space="preserve"> </w:t>
      </w:r>
      <w:r w:rsidRPr="003D0AA4">
        <w:rPr>
          <w:rFonts w:ascii="Arial" w:hAnsi="Arial" w:cs="Arial"/>
        </w:rPr>
        <w:t xml:space="preserve">confectionary, many beverages, and </w:t>
      </w:r>
      <w:r w:rsidR="00E0366F" w:rsidRPr="003D0AA4">
        <w:rPr>
          <w:rFonts w:ascii="Arial" w:hAnsi="Arial" w:cs="Arial"/>
        </w:rPr>
        <w:t>anything described as catering)</w:t>
      </w:r>
    </w:p>
    <w:p w14:paraId="3DE12207" w14:textId="77777777" w:rsidR="003C7848" w:rsidRPr="003D0AA4" w:rsidRDefault="003C7848" w:rsidP="001302AF">
      <w:pPr>
        <w:ind w:left="709"/>
        <w:rPr>
          <w:rFonts w:ascii="Arial" w:hAnsi="Arial" w:cs="Arial"/>
        </w:rPr>
      </w:pPr>
      <w:r w:rsidRPr="003D0AA4">
        <w:rPr>
          <w:rFonts w:ascii="Arial" w:hAnsi="Arial" w:cs="Arial"/>
        </w:rPr>
        <w:t>Water and Sewerage services (but not bottled drinking water)</w:t>
      </w:r>
    </w:p>
    <w:p w14:paraId="00E340B0" w14:textId="77777777" w:rsidR="003C7848" w:rsidRPr="003D0AA4" w:rsidRDefault="003C7848" w:rsidP="001302AF">
      <w:pPr>
        <w:ind w:left="709"/>
        <w:rPr>
          <w:rFonts w:ascii="Arial" w:hAnsi="Arial" w:cs="Arial"/>
        </w:rPr>
      </w:pPr>
      <w:r w:rsidRPr="003D0AA4">
        <w:rPr>
          <w:rFonts w:ascii="Arial" w:hAnsi="Arial" w:cs="Arial"/>
        </w:rPr>
        <w:t>Passenger Transport (in vehicles carrying 10 or more people)</w:t>
      </w:r>
    </w:p>
    <w:p w14:paraId="293540C2" w14:textId="77777777" w:rsidR="000E216A" w:rsidRPr="003D0AA4" w:rsidRDefault="0099066A" w:rsidP="001302AF">
      <w:pPr>
        <w:ind w:left="709"/>
        <w:rPr>
          <w:rFonts w:ascii="Arial" w:hAnsi="Arial" w:cs="Arial"/>
        </w:rPr>
      </w:pPr>
      <w:r w:rsidRPr="003D0AA4">
        <w:rPr>
          <w:rFonts w:ascii="Arial" w:hAnsi="Arial" w:cs="Arial"/>
        </w:rPr>
        <w:t>Construction of buildings intended for non-busin</w:t>
      </w:r>
      <w:r w:rsidR="000968E8">
        <w:rPr>
          <w:rFonts w:ascii="Arial" w:hAnsi="Arial" w:cs="Arial"/>
        </w:rPr>
        <w:t xml:space="preserve">ess use by a charity (this may </w:t>
      </w:r>
      <w:r w:rsidRPr="003D0AA4">
        <w:rPr>
          <w:rFonts w:ascii="Arial" w:hAnsi="Arial" w:cs="Arial"/>
        </w:rPr>
        <w:t>be particularly applicable to VA schools).</w:t>
      </w:r>
    </w:p>
    <w:p w14:paraId="7B021B61" w14:textId="77777777" w:rsidR="003C7848" w:rsidRPr="003D0AA4" w:rsidRDefault="003C7848" w:rsidP="00774658">
      <w:pPr>
        <w:rPr>
          <w:rFonts w:ascii="Arial" w:hAnsi="Arial" w:cs="Arial"/>
        </w:rPr>
      </w:pPr>
    </w:p>
    <w:p w14:paraId="1AE159D4" w14:textId="77777777" w:rsidR="003C7848" w:rsidRPr="003D0AA4" w:rsidRDefault="003C7848" w:rsidP="00774658">
      <w:pPr>
        <w:rPr>
          <w:rFonts w:ascii="Arial" w:hAnsi="Arial" w:cs="Arial"/>
        </w:rPr>
      </w:pPr>
      <w:bookmarkStart w:id="36" w:name="_Toc195335937"/>
      <w:bookmarkStart w:id="37" w:name="_Toc247338999"/>
      <w:r w:rsidRPr="003D0AA4">
        <w:rPr>
          <w:rFonts w:ascii="Arial" w:hAnsi="Arial" w:cs="Arial"/>
        </w:rPr>
        <w:t>Reduced rate</w:t>
      </w:r>
      <w:bookmarkEnd w:id="36"/>
      <w:bookmarkEnd w:id="37"/>
    </w:p>
    <w:p w14:paraId="523FE65E" w14:textId="77777777" w:rsidR="003C7848" w:rsidRPr="003D0AA4" w:rsidRDefault="003C7848" w:rsidP="00774658">
      <w:pPr>
        <w:rPr>
          <w:rFonts w:ascii="Arial" w:hAnsi="Arial" w:cs="Arial"/>
        </w:rPr>
      </w:pPr>
      <w:r w:rsidRPr="003D0AA4">
        <w:rPr>
          <w:rFonts w:ascii="Arial" w:hAnsi="Arial" w:cs="Arial"/>
        </w:rPr>
        <w:t xml:space="preserve">The reduced rate is charged at 5% of the value of the supply. If you receive an invoice for a reduced rate supply which does not itemise the VAT element then it can be found by dividing the amount by 21 i.e. £105 </w:t>
      </w:r>
      <w:r w:rsidR="00D803B0" w:rsidRPr="003D0AA4">
        <w:rPr>
          <w:rFonts w:ascii="Arial" w:hAnsi="Arial" w:cs="Arial"/>
        </w:rPr>
        <w:t>÷</w:t>
      </w:r>
      <w:r w:rsidRPr="003D0AA4">
        <w:rPr>
          <w:rFonts w:ascii="Arial" w:hAnsi="Arial" w:cs="Arial"/>
        </w:rPr>
        <w:t xml:space="preserve"> 21 = £5</w:t>
      </w:r>
    </w:p>
    <w:p w14:paraId="78758182" w14:textId="77777777" w:rsidR="003C7848" w:rsidRPr="003D0AA4" w:rsidRDefault="003C7848" w:rsidP="00774658">
      <w:pPr>
        <w:rPr>
          <w:rFonts w:ascii="Arial" w:hAnsi="Arial" w:cs="Arial"/>
        </w:rPr>
      </w:pPr>
    </w:p>
    <w:p w14:paraId="4EF63E81" w14:textId="77777777" w:rsidR="003C7848" w:rsidRPr="003D0AA4" w:rsidRDefault="003C7848" w:rsidP="00774658">
      <w:pPr>
        <w:rPr>
          <w:rFonts w:ascii="Arial" w:hAnsi="Arial" w:cs="Arial"/>
        </w:rPr>
      </w:pPr>
      <w:r w:rsidRPr="003D0AA4">
        <w:rPr>
          <w:rFonts w:ascii="Arial" w:hAnsi="Arial" w:cs="Arial"/>
        </w:rPr>
        <w:t>Reduced rate supplies include;</w:t>
      </w:r>
    </w:p>
    <w:p w14:paraId="57C8B274" w14:textId="77777777" w:rsidR="003C7848" w:rsidRPr="003D0AA4" w:rsidRDefault="003C7848" w:rsidP="001302AF">
      <w:pPr>
        <w:ind w:firstLine="720"/>
        <w:rPr>
          <w:rFonts w:ascii="Arial" w:hAnsi="Arial" w:cs="Arial"/>
        </w:rPr>
      </w:pPr>
      <w:r w:rsidRPr="003D0AA4">
        <w:rPr>
          <w:rFonts w:ascii="Arial" w:hAnsi="Arial" w:cs="Arial"/>
        </w:rPr>
        <w:t>Supplies of domestic levels of fuel and power</w:t>
      </w:r>
    </w:p>
    <w:p w14:paraId="4972F2F1" w14:textId="77777777" w:rsidR="003C7848" w:rsidRPr="003D0AA4" w:rsidRDefault="00514158" w:rsidP="001302AF">
      <w:pPr>
        <w:ind w:firstLine="720"/>
        <w:rPr>
          <w:rFonts w:ascii="Arial" w:hAnsi="Arial" w:cs="Arial"/>
        </w:rPr>
      </w:pPr>
      <w:r w:rsidRPr="003D0AA4">
        <w:rPr>
          <w:rFonts w:ascii="Arial" w:hAnsi="Arial" w:cs="Arial"/>
        </w:rPr>
        <w:t>Women’s</w:t>
      </w:r>
      <w:r w:rsidR="003C7848" w:rsidRPr="003D0AA4">
        <w:rPr>
          <w:rFonts w:ascii="Arial" w:hAnsi="Arial" w:cs="Arial"/>
        </w:rPr>
        <w:t xml:space="preserve"> </w:t>
      </w:r>
      <w:r w:rsidRPr="003D0AA4">
        <w:rPr>
          <w:rFonts w:ascii="Arial" w:hAnsi="Arial" w:cs="Arial"/>
        </w:rPr>
        <w:t>sanitary</w:t>
      </w:r>
      <w:r w:rsidR="003C7848" w:rsidRPr="003D0AA4">
        <w:rPr>
          <w:rFonts w:ascii="Arial" w:hAnsi="Arial" w:cs="Arial"/>
        </w:rPr>
        <w:t xml:space="preserve"> products</w:t>
      </w:r>
    </w:p>
    <w:p w14:paraId="59DEE97B" w14:textId="77777777" w:rsidR="000026E6" w:rsidRPr="003D0AA4" w:rsidRDefault="0099066A" w:rsidP="001302AF">
      <w:pPr>
        <w:ind w:firstLine="720"/>
        <w:rPr>
          <w:rFonts w:ascii="Arial" w:hAnsi="Arial" w:cs="Arial"/>
        </w:rPr>
      </w:pPr>
      <w:r w:rsidRPr="003D0AA4">
        <w:rPr>
          <w:rFonts w:ascii="Arial" w:hAnsi="Arial" w:cs="Arial"/>
        </w:rPr>
        <w:t>Children’s car seats</w:t>
      </w:r>
    </w:p>
    <w:p w14:paraId="57AFFD08" w14:textId="77777777" w:rsidR="0099066A" w:rsidRPr="003D0AA4" w:rsidRDefault="0099066A" w:rsidP="00774658">
      <w:pPr>
        <w:rPr>
          <w:rFonts w:ascii="Arial" w:hAnsi="Arial" w:cs="Arial"/>
        </w:rPr>
      </w:pPr>
    </w:p>
    <w:p w14:paraId="158B0496" w14:textId="77777777" w:rsidR="00D803B0" w:rsidRPr="003D0AA4" w:rsidRDefault="00D803B0" w:rsidP="00774658">
      <w:pPr>
        <w:rPr>
          <w:rFonts w:ascii="Arial" w:hAnsi="Arial" w:cs="Arial"/>
        </w:rPr>
      </w:pPr>
      <w:bookmarkStart w:id="38" w:name="_Toc195335938"/>
      <w:bookmarkStart w:id="39" w:name="_Toc247339000"/>
      <w:r w:rsidRPr="003D0AA4">
        <w:rPr>
          <w:rFonts w:ascii="Arial" w:hAnsi="Arial" w:cs="Arial"/>
        </w:rPr>
        <w:t>Standard rate</w:t>
      </w:r>
      <w:bookmarkEnd w:id="38"/>
      <w:bookmarkEnd w:id="39"/>
    </w:p>
    <w:p w14:paraId="113B9875" w14:textId="77777777" w:rsidR="00D803B0" w:rsidRPr="003D0AA4" w:rsidRDefault="00D803B0" w:rsidP="00774658">
      <w:pPr>
        <w:rPr>
          <w:rFonts w:ascii="Arial" w:hAnsi="Arial" w:cs="Arial"/>
        </w:rPr>
      </w:pPr>
      <w:r w:rsidRPr="003D0AA4">
        <w:rPr>
          <w:rFonts w:ascii="Arial" w:hAnsi="Arial" w:cs="Arial"/>
        </w:rPr>
        <w:t xml:space="preserve">This covers all business supplies that do not fall under the above categories of zero, reduced, or exempt. The standard rate is </w:t>
      </w:r>
      <w:r w:rsidR="00E748B4" w:rsidRPr="003D0AA4">
        <w:rPr>
          <w:rFonts w:ascii="Arial" w:hAnsi="Arial" w:cs="Arial"/>
        </w:rPr>
        <w:t>normally</w:t>
      </w:r>
      <w:r w:rsidRPr="003D0AA4">
        <w:rPr>
          <w:rFonts w:ascii="Arial" w:hAnsi="Arial" w:cs="Arial"/>
        </w:rPr>
        <w:t xml:space="preserve"> </w:t>
      </w:r>
      <w:r w:rsidR="00F73AB4">
        <w:rPr>
          <w:rFonts w:ascii="Arial" w:hAnsi="Arial" w:cs="Arial"/>
        </w:rPr>
        <w:t>20</w:t>
      </w:r>
      <w:r w:rsidRPr="003D0AA4">
        <w:rPr>
          <w:rFonts w:ascii="Arial" w:hAnsi="Arial" w:cs="Arial"/>
        </w:rPr>
        <w:t xml:space="preserve">% and if you receive an invoice for a VAT inclusive amount the value of the VAT charge can be ascertained by </w:t>
      </w:r>
      <w:r w:rsidR="00F73AB4">
        <w:rPr>
          <w:rFonts w:ascii="Arial" w:hAnsi="Arial" w:cs="Arial"/>
        </w:rPr>
        <w:t>dividing the total by 6, i.e. £120 / 6 = £20 VAT</w:t>
      </w:r>
    </w:p>
    <w:p w14:paraId="36546931" w14:textId="77777777" w:rsidR="00E748B4" w:rsidRPr="003D0AA4" w:rsidRDefault="00E748B4" w:rsidP="00774658">
      <w:pPr>
        <w:rPr>
          <w:rFonts w:ascii="Arial" w:hAnsi="Arial" w:cs="Arial"/>
        </w:rPr>
      </w:pPr>
    </w:p>
    <w:p w14:paraId="5F54487A" w14:textId="77777777" w:rsidR="00A9382D" w:rsidRDefault="00A9382D" w:rsidP="00774658">
      <w:pPr>
        <w:rPr>
          <w:rFonts w:ascii="Arial" w:hAnsi="Arial" w:cs="Arial"/>
        </w:rPr>
      </w:pPr>
      <w:r w:rsidRPr="003D0AA4">
        <w:rPr>
          <w:rFonts w:ascii="Arial" w:hAnsi="Arial" w:cs="Arial"/>
        </w:rPr>
        <w:lastRenderedPageBreak/>
        <w:t xml:space="preserve">There is one further way in which VAT may apply to an invoice and this is where you are purchasing or selling second-hand goods or </w:t>
      </w:r>
      <w:r w:rsidR="00BF3A33">
        <w:rPr>
          <w:rFonts w:ascii="Arial" w:hAnsi="Arial" w:cs="Arial"/>
        </w:rPr>
        <w:t>where</w:t>
      </w:r>
      <w:r w:rsidRPr="003D0AA4">
        <w:rPr>
          <w:rFonts w:ascii="Arial" w:hAnsi="Arial" w:cs="Arial"/>
        </w:rPr>
        <w:t xml:space="preserve"> a tour operator</w:t>
      </w:r>
      <w:r w:rsidR="00BF3A33">
        <w:rPr>
          <w:rFonts w:ascii="Arial" w:hAnsi="Arial" w:cs="Arial"/>
        </w:rPr>
        <w:t xml:space="preserve"> supplies a tour package</w:t>
      </w:r>
      <w:r w:rsidRPr="003D0AA4">
        <w:rPr>
          <w:rFonts w:ascii="Arial" w:hAnsi="Arial" w:cs="Arial"/>
        </w:rPr>
        <w:t xml:space="preserve">. Where these situations apply it is possible that VAT </w:t>
      </w:r>
      <w:r w:rsidR="00BF3A33">
        <w:rPr>
          <w:rFonts w:ascii="Arial" w:hAnsi="Arial" w:cs="Arial"/>
        </w:rPr>
        <w:t xml:space="preserve">will only be paid </w:t>
      </w:r>
      <w:r w:rsidRPr="003D0AA4">
        <w:rPr>
          <w:rFonts w:ascii="Arial" w:hAnsi="Arial" w:cs="Arial"/>
        </w:rPr>
        <w:t>on the diff</w:t>
      </w:r>
      <w:r w:rsidR="00BF3A33">
        <w:rPr>
          <w:rFonts w:ascii="Arial" w:hAnsi="Arial" w:cs="Arial"/>
        </w:rPr>
        <w:t>erence between the value of the supplier’s</w:t>
      </w:r>
      <w:r w:rsidRPr="003D0AA4">
        <w:rPr>
          <w:rFonts w:ascii="Arial" w:hAnsi="Arial" w:cs="Arial"/>
        </w:rPr>
        <w:t xml:space="preserve"> purchase</w:t>
      </w:r>
      <w:r w:rsidR="00BF3A33">
        <w:rPr>
          <w:rFonts w:ascii="Arial" w:hAnsi="Arial" w:cs="Arial"/>
        </w:rPr>
        <w:t>s</w:t>
      </w:r>
      <w:r w:rsidRPr="003D0AA4">
        <w:rPr>
          <w:rFonts w:ascii="Arial" w:hAnsi="Arial" w:cs="Arial"/>
        </w:rPr>
        <w:t xml:space="preserve"> and the value of </w:t>
      </w:r>
      <w:r w:rsidR="00BF3A33">
        <w:rPr>
          <w:rFonts w:ascii="Arial" w:hAnsi="Arial" w:cs="Arial"/>
        </w:rPr>
        <w:t>their</w:t>
      </w:r>
      <w:r w:rsidRPr="003D0AA4">
        <w:rPr>
          <w:rFonts w:ascii="Arial" w:hAnsi="Arial" w:cs="Arial"/>
        </w:rPr>
        <w:t xml:space="preserve"> sale. It is unlikely that a Local Authority will be overly involved in making these supplies, and if you are in receipt of such a supply the</w:t>
      </w:r>
      <w:r w:rsidR="00BF3A33">
        <w:rPr>
          <w:rFonts w:ascii="Arial" w:hAnsi="Arial" w:cs="Arial"/>
        </w:rPr>
        <w:t>n</w:t>
      </w:r>
      <w:r w:rsidRPr="003D0AA4">
        <w:rPr>
          <w:rFonts w:ascii="Arial" w:hAnsi="Arial" w:cs="Arial"/>
        </w:rPr>
        <w:t xml:space="preserve"> VAT is not shown separately </w:t>
      </w:r>
      <w:r w:rsidR="00BF3A33">
        <w:rPr>
          <w:rFonts w:ascii="Arial" w:hAnsi="Arial" w:cs="Arial"/>
        </w:rPr>
        <w:t xml:space="preserve">on any invoice </w:t>
      </w:r>
      <w:r w:rsidRPr="003D0AA4">
        <w:rPr>
          <w:rFonts w:ascii="Arial" w:hAnsi="Arial" w:cs="Arial"/>
        </w:rPr>
        <w:t>and cannot be recovered as Input Tax</w:t>
      </w:r>
      <w:r w:rsidR="00750A31" w:rsidRPr="003D0AA4">
        <w:rPr>
          <w:rFonts w:ascii="Arial" w:hAnsi="Arial" w:cs="Arial"/>
        </w:rPr>
        <w:t>, so there is little need to dwell on this particular aspect.</w:t>
      </w:r>
    </w:p>
    <w:p w14:paraId="3F6D5BB1" w14:textId="77777777" w:rsidR="003D0AA4" w:rsidRDefault="003D0AA4" w:rsidP="00774658">
      <w:pPr>
        <w:rPr>
          <w:rFonts w:ascii="Arial" w:hAnsi="Arial" w:cs="Arial"/>
        </w:rPr>
      </w:pPr>
    </w:p>
    <w:p w14:paraId="61637A4D" w14:textId="77777777" w:rsidR="003D0AA4" w:rsidRPr="003D0AA4" w:rsidRDefault="003D0AA4" w:rsidP="00774658">
      <w:pPr>
        <w:rPr>
          <w:rFonts w:ascii="Arial" w:hAnsi="Arial" w:cs="Arial"/>
        </w:rPr>
      </w:pPr>
    </w:p>
    <w:p w14:paraId="4057D67B" w14:textId="77777777" w:rsidR="005248D3" w:rsidRPr="003D0AA4" w:rsidRDefault="005248D3" w:rsidP="00774658">
      <w:pPr>
        <w:rPr>
          <w:rFonts w:ascii="Arial" w:hAnsi="Arial" w:cs="Arial"/>
        </w:rPr>
      </w:pPr>
    </w:p>
    <w:p w14:paraId="04CC05DA" w14:textId="77777777" w:rsidR="007F72E4" w:rsidRPr="003D0AA4" w:rsidRDefault="007F72E4" w:rsidP="00552EDC">
      <w:pPr>
        <w:outlineLvl w:val="1"/>
        <w:rPr>
          <w:rFonts w:ascii="Arial" w:hAnsi="Arial" w:cs="Arial"/>
        </w:rPr>
      </w:pPr>
      <w:bookmarkStart w:id="40" w:name="_Toc195335939"/>
      <w:bookmarkStart w:id="41" w:name="_Toc247339001"/>
      <w:bookmarkStart w:id="42" w:name="_Toc398546922"/>
      <w:r w:rsidRPr="003D0AA4">
        <w:rPr>
          <w:rFonts w:ascii="Arial" w:hAnsi="Arial" w:cs="Arial"/>
          <w:b/>
        </w:rPr>
        <w:t>Invoicing Requirements</w:t>
      </w:r>
      <w:bookmarkEnd w:id="40"/>
      <w:bookmarkEnd w:id="41"/>
      <w:r w:rsidR="00BF3A33">
        <w:rPr>
          <w:rFonts w:ascii="Arial" w:hAnsi="Arial" w:cs="Arial"/>
          <w:b/>
        </w:rPr>
        <w:t>/Evidence for VAT recovery</w:t>
      </w:r>
      <w:bookmarkEnd w:id="42"/>
    </w:p>
    <w:p w14:paraId="22093585" w14:textId="77777777" w:rsidR="007F72E4" w:rsidRPr="003D0AA4" w:rsidRDefault="007F72E4" w:rsidP="00552EDC">
      <w:pPr>
        <w:outlineLvl w:val="1"/>
        <w:rPr>
          <w:rFonts w:ascii="Arial" w:hAnsi="Arial" w:cs="Arial"/>
        </w:rPr>
      </w:pPr>
    </w:p>
    <w:p w14:paraId="5656E111" w14:textId="77777777" w:rsidR="007F72E4" w:rsidRPr="003D0AA4" w:rsidRDefault="007F72E4" w:rsidP="00552EDC">
      <w:pPr>
        <w:rPr>
          <w:rFonts w:ascii="Arial" w:hAnsi="Arial" w:cs="Arial"/>
        </w:rPr>
      </w:pPr>
      <w:r w:rsidRPr="003D0AA4">
        <w:rPr>
          <w:rFonts w:ascii="Arial" w:hAnsi="Arial" w:cs="Arial"/>
        </w:rPr>
        <w:t>A taxable person is only required to raise a proper VAT invoice when making a taxable supply to another taxable person. In practice however many traders will raise an invoice for all transactions they undertake whether taxable, or exempt, whether to a business, or a private individual.</w:t>
      </w:r>
    </w:p>
    <w:p w14:paraId="5E053A64" w14:textId="77777777" w:rsidR="007F72E4" w:rsidRPr="003D0AA4" w:rsidRDefault="007F72E4" w:rsidP="00552EDC">
      <w:pPr>
        <w:rPr>
          <w:rFonts w:ascii="Arial" w:hAnsi="Arial" w:cs="Arial"/>
        </w:rPr>
      </w:pPr>
    </w:p>
    <w:p w14:paraId="099DF9C7" w14:textId="77777777" w:rsidR="007F72E4" w:rsidRPr="003D0AA4" w:rsidRDefault="007F72E4" w:rsidP="00552EDC">
      <w:pPr>
        <w:rPr>
          <w:rFonts w:ascii="Arial" w:hAnsi="Arial" w:cs="Arial"/>
        </w:rPr>
      </w:pPr>
      <w:r w:rsidRPr="003D0AA4">
        <w:rPr>
          <w:rFonts w:ascii="Arial" w:hAnsi="Arial" w:cs="Arial"/>
        </w:rPr>
        <w:t xml:space="preserve">There are two types of VAT invoice; full and simplified. Simplified VAT invoices tend to be used by retailers and are usually found in the form of till receipts. </w:t>
      </w:r>
      <w:r w:rsidRPr="003D0AA4">
        <w:rPr>
          <w:rFonts w:ascii="Arial" w:hAnsi="Arial" w:cs="Arial"/>
          <w:b/>
          <w:i/>
        </w:rPr>
        <w:t xml:space="preserve">In order to recover VAT a proper tax invoice must be held by the </w:t>
      </w:r>
      <w:r w:rsidR="0099066A" w:rsidRPr="003D0AA4">
        <w:rPr>
          <w:rFonts w:ascii="Arial" w:hAnsi="Arial" w:cs="Arial"/>
          <w:b/>
          <w:i/>
        </w:rPr>
        <w:t>school</w:t>
      </w:r>
      <w:r w:rsidR="00EB37AE" w:rsidRPr="003D0AA4">
        <w:rPr>
          <w:rFonts w:ascii="Arial" w:hAnsi="Arial" w:cs="Arial"/>
        </w:rPr>
        <w:t xml:space="preserve">, including </w:t>
      </w:r>
      <w:r w:rsidRPr="003D0AA4">
        <w:rPr>
          <w:rFonts w:ascii="Arial" w:hAnsi="Arial" w:cs="Arial"/>
        </w:rPr>
        <w:t>those for road fuel paid by way of mileage claims to employees.</w:t>
      </w:r>
    </w:p>
    <w:p w14:paraId="0C840CE8" w14:textId="77777777" w:rsidR="007F72E4" w:rsidRPr="003D0AA4" w:rsidRDefault="007F72E4" w:rsidP="00552EDC">
      <w:pPr>
        <w:rPr>
          <w:rFonts w:ascii="Arial" w:hAnsi="Arial" w:cs="Arial"/>
        </w:rPr>
      </w:pPr>
    </w:p>
    <w:p w14:paraId="40EFC9F1" w14:textId="77777777" w:rsidR="007F72E4" w:rsidRPr="003D0AA4" w:rsidRDefault="007F72E4" w:rsidP="00552EDC">
      <w:pPr>
        <w:rPr>
          <w:rFonts w:ascii="Arial" w:hAnsi="Arial" w:cs="Arial"/>
          <w:i/>
        </w:rPr>
      </w:pPr>
      <w:r w:rsidRPr="003D0AA4">
        <w:rPr>
          <w:rFonts w:ascii="Arial" w:hAnsi="Arial" w:cs="Arial"/>
          <w:i/>
        </w:rPr>
        <w:t>Full VAT Invoice:</w:t>
      </w:r>
    </w:p>
    <w:p w14:paraId="4A22FC17" w14:textId="77777777" w:rsidR="007F72E4" w:rsidRPr="003D0AA4" w:rsidRDefault="007F72E4" w:rsidP="00552EDC">
      <w:pPr>
        <w:rPr>
          <w:rFonts w:ascii="Arial" w:hAnsi="Arial" w:cs="Arial"/>
        </w:rPr>
      </w:pPr>
      <w:r w:rsidRPr="003D0AA4">
        <w:rPr>
          <w:rFonts w:ascii="Arial" w:hAnsi="Arial" w:cs="Arial"/>
        </w:rPr>
        <w:t xml:space="preserve">A full VAT invoice needs to be obtained for all purchases exceeding £250 where you intend to recover the VAT charged. </w:t>
      </w:r>
      <w:r w:rsidR="00EB37AE" w:rsidRPr="003D0AA4">
        <w:rPr>
          <w:rFonts w:ascii="Arial" w:hAnsi="Arial" w:cs="Arial"/>
        </w:rPr>
        <w:t xml:space="preserve">A full VAT invoice is also required where the council make a taxable supply exceeding £250 to a VAT registered customer. </w:t>
      </w:r>
      <w:r w:rsidRPr="003D0AA4">
        <w:rPr>
          <w:rFonts w:ascii="Arial" w:hAnsi="Arial" w:cs="Arial"/>
        </w:rPr>
        <w:t>The following details should appear on a full VAT invoice;</w:t>
      </w:r>
    </w:p>
    <w:p w14:paraId="3B2DDA85" w14:textId="77777777" w:rsidR="007F72E4" w:rsidRPr="003D0AA4" w:rsidRDefault="00B5532E" w:rsidP="00552EDC">
      <w:pPr>
        <w:rPr>
          <w:rFonts w:ascii="Arial" w:hAnsi="Arial" w:cs="Arial"/>
        </w:rPr>
      </w:pPr>
      <w:r w:rsidRPr="003D0AA4">
        <w:rPr>
          <w:rFonts w:ascii="Arial" w:hAnsi="Arial" w:cs="Arial"/>
        </w:rPr>
        <w:t xml:space="preserve">Suppliers name, </w:t>
      </w:r>
      <w:r w:rsidR="007F72E4" w:rsidRPr="003D0AA4">
        <w:rPr>
          <w:rFonts w:ascii="Arial" w:hAnsi="Arial" w:cs="Arial"/>
        </w:rPr>
        <w:t>address</w:t>
      </w:r>
      <w:r w:rsidRPr="003D0AA4">
        <w:rPr>
          <w:rFonts w:ascii="Arial" w:hAnsi="Arial" w:cs="Arial"/>
        </w:rPr>
        <w:t>, and VAT registration number</w:t>
      </w:r>
    </w:p>
    <w:p w14:paraId="6924E3D3" w14:textId="77777777" w:rsidR="007F72E4" w:rsidRPr="003D0AA4" w:rsidRDefault="007F72E4" w:rsidP="00552EDC">
      <w:pPr>
        <w:rPr>
          <w:rFonts w:ascii="Arial" w:hAnsi="Arial" w:cs="Arial"/>
        </w:rPr>
      </w:pPr>
      <w:r w:rsidRPr="003D0AA4">
        <w:rPr>
          <w:rFonts w:ascii="Arial" w:hAnsi="Arial" w:cs="Arial"/>
        </w:rPr>
        <w:t>Customers name and address</w:t>
      </w:r>
    </w:p>
    <w:p w14:paraId="474508BE" w14:textId="77777777" w:rsidR="007F72E4" w:rsidRPr="003D0AA4" w:rsidRDefault="007F72E4" w:rsidP="00552EDC">
      <w:pPr>
        <w:rPr>
          <w:rFonts w:ascii="Arial" w:hAnsi="Arial" w:cs="Arial"/>
        </w:rPr>
      </w:pPr>
      <w:r w:rsidRPr="003D0AA4">
        <w:rPr>
          <w:rFonts w:ascii="Arial" w:hAnsi="Arial" w:cs="Arial"/>
        </w:rPr>
        <w:t>A sequential identifying number</w:t>
      </w:r>
    </w:p>
    <w:p w14:paraId="3E6D3ADD" w14:textId="77777777" w:rsidR="00B5532E" w:rsidRPr="003D0AA4" w:rsidRDefault="00B5532E" w:rsidP="00552EDC">
      <w:pPr>
        <w:rPr>
          <w:rFonts w:ascii="Arial" w:hAnsi="Arial" w:cs="Arial"/>
        </w:rPr>
      </w:pPr>
      <w:r w:rsidRPr="003D0AA4">
        <w:rPr>
          <w:rFonts w:ascii="Arial" w:hAnsi="Arial" w:cs="Arial"/>
        </w:rPr>
        <w:t>The date of issue of the invoice</w:t>
      </w:r>
    </w:p>
    <w:p w14:paraId="7F7801F4" w14:textId="77777777" w:rsidR="00B5532E" w:rsidRPr="003D0AA4" w:rsidRDefault="00B5532E" w:rsidP="00552EDC">
      <w:pPr>
        <w:rPr>
          <w:rFonts w:ascii="Arial" w:hAnsi="Arial" w:cs="Arial"/>
        </w:rPr>
      </w:pPr>
      <w:r w:rsidRPr="003D0AA4">
        <w:rPr>
          <w:rFonts w:ascii="Arial" w:hAnsi="Arial" w:cs="Arial"/>
        </w:rPr>
        <w:t>The date the supply took place</w:t>
      </w:r>
    </w:p>
    <w:p w14:paraId="39EFED65" w14:textId="77777777" w:rsidR="00B5532E" w:rsidRPr="003D0AA4" w:rsidRDefault="00B5532E" w:rsidP="00552EDC">
      <w:pPr>
        <w:rPr>
          <w:rFonts w:ascii="Arial" w:hAnsi="Arial" w:cs="Arial"/>
        </w:rPr>
      </w:pPr>
      <w:r w:rsidRPr="003D0AA4">
        <w:rPr>
          <w:rFonts w:ascii="Arial" w:hAnsi="Arial" w:cs="Arial"/>
        </w:rPr>
        <w:t>A description of the supply including quantity where appropriate</w:t>
      </w:r>
    </w:p>
    <w:p w14:paraId="447309FE" w14:textId="77777777" w:rsidR="00B5532E" w:rsidRPr="003D0AA4" w:rsidRDefault="00B5532E" w:rsidP="00552EDC">
      <w:pPr>
        <w:rPr>
          <w:rFonts w:ascii="Arial" w:hAnsi="Arial" w:cs="Arial"/>
        </w:rPr>
      </w:pPr>
      <w:r w:rsidRPr="003D0AA4">
        <w:rPr>
          <w:rFonts w:ascii="Arial" w:hAnsi="Arial" w:cs="Arial"/>
        </w:rPr>
        <w:t>The value excluding VAT of each supply</w:t>
      </w:r>
    </w:p>
    <w:p w14:paraId="0C5327FF" w14:textId="77777777" w:rsidR="00B5532E" w:rsidRPr="003D0AA4" w:rsidRDefault="00B5532E" w:rsidP="00552EDC">
      <w:pPr>
        <w:rPr>
          <w:rFonts w:ascii="Arial" w:hAnsi="Arial" w:cs="Arial"/>
        </w:rPr>
      </w:pPr>
      <w:r w:rsidRPr="003D0AA4">
        <w:rPr>
          <w:rFonts w:ascii="Arial" w:hAnsi="Arial" w:cs="Arial"/>
        </w:rPr>
        <w:t>The VAT rate applicable to the supply</w:t>
      </w:r>
    </w:p>
    <w:p w14:paraId="6D32297E" w14:textId="77777777" w:rsidR="00B5532E" w:rsidRPr="003D0AA4" w:rsidRDefault="00B5532E" w:rsidP="00552EDC">
      <w:pPr>
        <w:rPr>
          <w:rFonts w:ascii="Arial" w:hAnsi="Arial" w:cs="Arial"/>
        </w:rPr>
      </w:pPr>
      <w:r w:rsidRPr="003D0AA4">
        <w:rPr>
          <w:rFonts w:ascii="Arial" w:hAnsi="Arial" w:cs="Arial"/>
        </w:rPr>
        <w:t>The Gross amount payable excluding VAT</w:t>
      </w:r>
    </w:p>
    <w:p w14:paraId="386EA808" w14:textId="77777777" w:rsidR="00B5532E" w:rsidRPr="003D0AA4" w:rsidRDefault="00921107" w:rsidP="00552EDC">
      <w:pPr>
        <w:rPr>
          <w:rFonts w:ascii="Arial" w:hAnsi="Arial" w:cs="Arial"/>
        </w:rPr>
      </w:pPr>
      <w:r w:rsidRPr="003D0AA4">
        <w:rPr>
          <w:rFonts w:ascii="Arial" w:hAnsi="Arial" w:cs="Arial"/>
        </w:rPr>
        <w:t>The VAT</w:t>
      </w:r>
      <w:r w:rsidR="00B5532E" w:rsidRPr="003D0AA4">
        <w:rPr>
          <w:rFonts w:ascii="Arial" w:hAnsi="Arial" w:cs="Arial"/>
        </w:rPr>
        <w:t xml:space="preserve"> charge</w:t>
      </w:r>
    </w:p>
    <w:p w14:paraId="08310C0F" w14:textId="77777777" w:rsidR="00B5532E" w:rsidRPr="003D0AA4" w:rsidRDefault="00B5532E" w:rsidP="00552EDC">
      <w:pPr>
        <w:rPr>
          <w:rFonts w:ascii="Arial" w:hAnsi="Arial" w:cs="Arial"/>
        </w:rPr>
      </w:pPr>
      <w:r w:rsidRPr="003D0AA4">
        <w:rPr>
          <w:rFonts w:ascii="Arial" w:hAnsi="Arial" w:cs="Arial"/>
        </w:rPr>
        <w:t>The rates / amount of any discounts offered.</w:t>
      </w:r>
    </w:p>
    <w:p w14:paraId="5CA8440F" w14:textId="77777777" w:rsidR="00B5532E" w:rsidRPr="003D0AA4" w:rsidRDefault="00B5532E" w:rsidP="00552EDC">
      <w:pPr>
        <w:rPr>
          <w:rFonts w:ascii="Arial" w:hAnsi="Arial" w:cs="Arial"/>
        </w:rPr>
      </w:pPr>
    </w:p>
    <w:p w14:paraId="3E47DE86" w14:textId="77777777" w:rsidR="00B5532E" w:rsidRPr="003D0AA4" w:rsidRDefault="002042BE" w:rsidP="00552EDC">
      <w:pPr>
        <w:rPr>
          <w:rFonts w:ascii="Arial" w:hAnsi="Arial" w:cs="Arial"/>
          <w:i/>
        </w:rPr>
      </w:pPr>
      <w:bookmarkStart w:id="43" w:name="_Toc195335940"/>
      <w:r w:rsidRPr="003D0AA4">
        <w:rPr>
          <w:rFonts w:ascii="Arial" w:hAnsi="Arial" w:cs="Arial"/>
          <w:i/>
        </w:rPr>
        <w:br w:type="page"/>
      </w:r>
      <w:bookmarkStart w:id="44" w:name="_Toc247339002"/>
      <w:r w:rsidR="00B5532E" w:rsidRPr="003D0AA4">
        <w:rPr>
          <w:rFonts w:ascii="Arial" w:hAnsi="Arial" w:cs="Arial"/>
          <w:i/>
        </w:rPr>
        <w:lastRenderedPageBreak/>
        <w:t>Simplified (Retailers) Invoice</w:t>
      </w:r>
      <w:bookmarkEnd w:id="43"/>
      <w:bookmarkEnd w:id="44"/>
    </w:p>
    <w:p w14:paraId="663083CF" w14:textId="77777777" w:rsidR="00B5532E" w:rsidRPr="003D0AA4" w:rsidRDefault="00B5532E" w:rsidP="00552EDC">
      <w:pPr>
        <w:rPr>
          <w:rFonts w:ascii="Arial" w:hAnsi="Arial" w:cs="Arial"/>
        </w:rPr>
      </w:pPr>
      <w:r w:rsidRPr="003D0AA4">
        <w:rPr>
          <w:rFonts w:ascii="Arial" w:hAnsi="Arial" w:cs="Arial"/>
        </w:rPr>
        <w:t>A simplified invoice can be issued by retailers for any supply valued under £250, and need only contain the following details;</w:t>
      </w:r>
    </w:p>
    <w:p w14:paraId="6E3D80D3" w14:textId="77777777" w:rsidR="00B5532E" w:rsidRPr="003D0AA4" w:rsidRDefault="00B5532E" w:rsidP="00552EDC">
      <w:pPr>
        <w:rPr>
          <w:rFonts w:ascii="Arial" w:hAnsi="Arial" w:cs="Arial"/>
        </w:rPr>
      </w:pPr>
      <w:r w:rsidRPr="003D0AA4">
        <w:rPr>
          <w:rFonts w:ascii="Arial" w:hAnsi="Arial" w:cs="Arial"/>
        </w:rPr>
        <w:t>Name, address, and VAT registration of the supplier</w:t>
      </w:r>
    </w:p>
    <w:p w14:paraId="48841CAE" w14:textId="77777777" w:rsidR="00B5532E" w:rsidRPr="003D0AA4" w:rsidRDefault="00B5532E" w:rsidP="00552EDC">
      <w:pPr>
        <w:rPr>
          <w:rFonts w:ascii="Arial" w:hAnsi="Arial" w:cs="Arial"/>
        </w:rPr>
      </w:pPr>
      <w:r w:rsidRPr="003D0AA4">
        <w:rPr>
          <w:rFonts w:ascii="Arial" w:hAnsi="Arial" w:cs="Arial"/>
        </w:rPr>
        <w:t>The date the supply takes place</w:t>
      </w:r>
    </w:p>
    <w:p w14:paraId="0F4D2D22" w14:textId="77777777" w:rsidR="00B5532E" w:rsidRPr="003D0AA4" w:rsidRDefault="00B5532E" w:rsidP="00552EDC">
      <w:pPr>
        <w:rPr>
          <w:rFonts w:ascii="Arial" w:hAnsi="Arial" w:cs="Arial"/>
        </w:rPr>
      </w:pPr>
      <w:r w:rsidRPr="003D0AA4">
        <w:rPr>
          <w:rFonts w:ascii="Arial" w:hAnsi="Arial" w:cs="Arial"/>
        </w:rPr>
        <w:t>A description of the goods or services</w:t>
      </w:r>
    </w:p>
    <w:p w14:paraId="1EC936BD" w14:textId="77777777" w:rsidR="00B5532E" w:rsidRPr="003D0AA4" w:rsidRDefault="00B5532E" w:rsidP="00552EDC">
      <w:pPr>
        <w:rPr>
          <w:rFonts w:ascii="Arial" w:hAnsi="Arial" w:cs="Arial"/>
        </w:rPr>
      </w:pPr>
      <w:r w:rsidRPr="003D0AA4">
        <w:rPr>
          <w:rFonts w:ascii="Arial" w:hAnsi="Arial" w:cs="Arial"/>
        </w:rPr>
        <w:t>Total amount payable including VAT</w:t>
      </w:r>
    </w:p>
    <w:p w14:paraId="2845ABC8" w14:textId="77777777" w:rsidR="00B5532E" w:rsidRPr="003D0AA4" w:rsidRDefault="00B5532E" w:rsidP="00552EDC">
      <w:pPr>
        <w:rPr>
          <w:rFonts w:ascii="Arial" w:hAnsi="Arial" w:cs="Arial"/>
        </w:rPr>
      </w:pPr>
      <w:r w:rsidRPr="003D0AA4">
        <w:rPr>
          <w:rFonts w:ascii="Arial" w:hAnsi="Arial" w:cs="Arial"/>
        </w:rPr>
        <w:t>For each rate of VAT chargeable the total amount payable including VAT and the VAT rate applicable</w:t>
      </w:r>
    </w:p>
    <w:p w14:paraId="13DBD733" w14:textId="77777777" w:rsidR="00B5532E" w:rsidRPr="003D0AA4" w:rsidRDefault="00B5532E" w:rsidP="00552EDC">
      <w:pPr>
        <w:rPr>
          <w:rFonts w:ascii="Arial" w:hAnsi="Arial" w:cs="Arial"/>
        </w:rPr>
      </w:pPr>
      <w:r w:rsidRPr="003D0AA4">
        <w:rPr>
          <w:rFonts w:ascii="Arial" w:hAnsi="Arial" w:cs="Arial"/>
        </w:rPr>
        <w:t xml:space="preserve">For many retailers such as Sainsbury’s and </w:t>
      </w:r>
      <w:r w:rsidR="00514158" w:rsidRPr="003D0AA4">
        <w:rPr>
          <w:rFonts w:ascii="Arial" w:hAnsi="Arial" w:cs="Arial"/>
        </w:rPr>
        <w:t>Tesco’s</w:t>
      </w:r>
      <w:r w:rsidRPr="003D0AA4">
        <w:rPr>
          <w:rFonts w:ascii="Arial" w:hAnsi="Arial" w:cs="Arial"/>
        </w:rPr>
        <w:t xml:space="preserve"> the last condition tends to be met by an asterisk (*) on the till slips which denotes which items are taxable</w:t>
      </w:r>
      <w:r w:rsidR="00CB3BE6" w:rsidRPr="003D0AA4">
        <w:rPr>
          <w:rFonts w:ascii="Arial" w:hAnsi="Arial" w:cs="Arial"/>
        </w:rPr>
        <w:t>, although some advanced till systems do provide a summary of the VAT split at the bottom of the slip.</w:t>
      </w:r>
    </w:p>
    <w:p w14:paraId="73DB7433" w14:textId="77777777" w:rsidR="00CB3BE6" w:rsidRPr="003D0AA4" w:rsidRDefault="00CB3BE6" w:rsidP="00552EDC">
      <w:pPr>
        <w:rPr>
          <w:rFonts w:ascii="Arial" w:hAnsi="Arial" w:cs="Arial"/>
        </w:rPr>
      </w:pPr>
    </w:p>
    <w:p w14:paraId="4505BCF7" w14:textId="77777777" w:rsidR="00CB3BE6" w:rsidRPr="003D0AA4" w:rsidRDefault="00CB3BE6" w:rsidP="00552EDC">
      <w:pPr>
        <w:rPr>
          <w:rFonts w:ascii="Arial" w:hAnsi="Arial" w:cs="Arial"/>
        </w:rPr>
      </w:pPr>
      <w:r w:rsidRPr="003D0AA4">
        <w:rPr>
          <w:rFonts w:ascii="Arial" w:hAnsi="Arial" w:cs="Arial"/>
        </w:rPr>
        <w:t>If you are in receipt of a simplified invoice, which does not itemise the VAT element then the VAT element can be extracted for each rate of VAT using the calculations at 2.1 above.</w:t>
      </w:r>
      <w:r w:rsidR="00BF3A33">
        <w:rPr>
          <w:rFonts w:ascii="Arial" w:hAnsi="Arial" w:cs="Arial"/>
        </w:rPr>
        <w:t xml:space="preserve"> Where an invoice does not contain a VAT number then there is no VAT that can be recovered on the supply using such an invoice as evidence</w:t>
      </w:r>
    </w:p>
    <w:p w14:paraId="082F3410" w14:textId="77777777" w:rsidR="007F72E4" w:rsidRDefault="007F72E4" w:rsidP="00552EDC">
      <w:pPr>
        <w:rPr>
          <w:rFonts w:ascii="Arial" w:hAnsi="Arial" w:cs="Arial"/>
          <w:i/>
        </w:rPr>
      </w:pPr>
    </w:p>
    <w:p w14:paraId="15ED059C" w14:textId="77777777" w:rsidR="003D0AA4" w:rsidRPr="003D0AA4" w:rsidRDefault="003D0AA4" w:rsidP="00552EDC">
      <w:pPr>
        <w:rPr>
          <w:rFonts w:ascii="Arial" w:hAnsi="Arial" w:cs="Arial"/>
          <w:i/>
        </w:rPr>
      </w:pPr>
    </w:p>
    <w:p w14:paraId="40FCE333" w14:textId="77777777" w:rsidR="005248D3" w:rsidRPr="003D0AA4" w:rsidRDefault="005248D3" w:rsidP="00552EDC">
      <w:pPr>
        <w:rPr>
          <w:rFonts w:ascii="Arial" w:hAnsi="Arial" w:cs="Arial"/>
          <w:i/>
        </w:rPr>
      </w:pPr>
    </w:p>
    <w:p w14:paraId="40A4F7D7" w14:textId="77777777" w:rsidR="00D00613" w:rsidRPr="003D0AA4" w:rsidRDefault="00D00613" w:rsidP="00552EDC">
      <w:pPr>
        <w:outlineLvl w:val="1"/>
        <w:rPr>
          <w:rFonts w:ascii="Arial" w:hAnsi="Arial" w:cs="Arial"/>
          <w:b/>
        </w:rPr>
      </w:pPr>
      <w:bookmarkStart w:id="45" w:name="_Toc398546923"/>
      <w:r w:rsidRPr="003D0AA4">
        <w:rPr>
          <w:rFonts w:ascii="Arial" w:hAnsi="Arial" w:cs="Arial"/>
          <w:b/>
        </w:rPr>
        <w:t>When to account for VAT</w:t>
      </w:r>
      <w:bookmarkEnd w:id="45"/>
    </w:p>
    <w:p w14:paraId="13C4C48E" w14:textId="77777777" w:rsidR="00D00613" w:rsidRPr="003D0AA4" w:rsidRDefault="00D00613" w:rsidP="00552EDC">
      <w:pPr>
        <w:outlineLvl w:val="1"/>
        <w:rPr>
          <w:rFonts w:ascii="Arial" w:hAnsi="Arial" w:cs="Arial"/>
        </w:rPr>
      </w:pPr>
    </w:p>
    <w:p w14:paraId="7EB54011" w14:textId="77777777" w:rsidR="00D00613" w:rsidRPr="003D0AA4" w:rsidRDefault="00D00613" w:rsidP="00552EDC">
      <w:pPr>
        <w:rPr>
          <w:rFonts w:ascii="Arial" w:hAnsi="Arial" w:cs="Arial"/>
        </w:rPr>
      </w:pPr>
      <w:r w:rsidRPr="003D0AA4">
        <w:rPr>
          <w:rFonts w:ascii="Arial" w:hAnsi="Arial" w:cs="Arial"/>
        </w:rPr>
        <w:t xml:space="preserve">VAT is a transaction based tax, and the basic point at which VAT is accountable is whenever the earliest transaction takes place </w:t>
      </w:r>
      <w:r w:rsidR="00514158" w:rsidRPr="003D0AA4">
        <w:rPr>
          <w:rFonts w:ascii="Arial" w:hAnsi="Arial" w:cs="Arial"/>
        </w:rPr>
        <w:t>i.e.</w:t>
      </w:r>
      <w:r w:rsidRPr="003D0AA4">
        <w:rPr>
          <w:rFonts w:ascii="Arial" w:hAnsi="Arial" w:cs="Arial"/>
        </w:rPr>
        <w:t xml:space="preserve"> whichever is first of the issue of an invoice, the provision of the goods/ service, or the payment of a consideration.</w:t>
      </w:r>
    </w:p>
    <w:p w14:paraId="0A67CD22" w14:textId="77777777" w:rsidR="00D00613" w:rsidRPr="003D0AA4" w:rsidRDefault="00D00613" w:rsidP="00552EDC">
      <w:pPr>
        <w:rPr>
          <w:rFonts w:ascii="Arial" w:hAnsi="Arial" w:cs="Arial"/>
        </w:rPr>
      </w:pPr>
    </w:p>
    <w:p w14:paraId="4B3535B1" w14:textId="77777777" w:rsidR="00D00613" w:rsidRPr="003D0AA4" w:rsidRDefault="00D00613" w:rsidP="00552EDC">
      <w:pPr>
        <w:rPr>
          <w:rFonts w:ascii="Arial" w:hAnsi="Arial" w:cs="Arial"/>
        </w:rPr>
      </w:pPr>
      <w:r w:rsidRPr="003D0AA4">
        <w:rPr>
          <w:rFonts w:ascii="Arial" w:hAnsi="Arial" w:cs="Arial"/>
        </w:rPr>
        <w:t>However if invoicing occurs up to 14 days after the provision of the goods / services, then the point at which the tax is due will shift to the date of the invoice</w:t>
      </w:r>
      <w:r w:rsidR="00D35D0C" w:rsidRPr="003D0AA4">
        <w:rPr>
          <w:rFonts w:ascii="Arial" w:hAnsi="Arial" w:cs="Arial"/>
        </w:rPr>
        <w:t xml:space="preserve"> (For supplies made </w:t>
      </w:r>
      <w:r w:rsidR="00D35D0C" w:rsidRPr="003D0AA4">
        <w:rPr>
          <w:rFonts w:ascii="Arial" w:hAnsi="Arial" w:cs="Arial"/>
          <w:i/>
        </w:rPr>
        <w:t>by</w:t>
      </w:r>
      <w:r w:rsidR="00D35D0C" w:rsidRPr="003D0AA4">
        <w:rPr>
          <w:rFonts w:ascii="Arial" w:hAnsi="Arial" w:cs="Arial"/>
        </w:rPr>
        <w:t xml:space="preserve"> Local Authorities this 14 day rule is normally extended)</w:t>
      </w:r>
      <w:r w:rsidRPr="003D0AA4">
        <w:rPr>
          <w:rFonts w:ascii="Arial" w:hAnsi="Arial" w:cs="Arial"/>
        </w:rPr>
        <w:t>. Where receipt of payment is the first thing to happen then this will be the time VAT is due no matter what happens after.</w:t>
      </w:r>
    </w:p>
    <w:p w14:paraId="5359A4CF" w14:textId="77777777" w:rsidR="00D00613" w:rsidRPr="003D0AA4" w:rsidRDefault="00D00613" w:rsidP="00552EDC">
      <w:pPr>
        <w:rPr>
          <w:rFonts w:ascii="Arial" w:hAnsi="Arial" w:cs="Arial"/>
        </w:rPr>
      </w:pPr>
    </w:p>
    <w:p w14:paraId="31148D6A" w14:textId="77777777" w:rsidR="00D00613" w:rsidRPr="003D0AA4" w:rsidRDefault="00D00613" w:rsidP="00552EDC">
      <w:pPr>
        <w:rPr>
          <w:rFonts w:ascii="Arial" w:hAnsi="Arial" w:cs="Arial"/>
        </w:rPr>
      </w:pPr>
      <w:r w:rsidRPr="003D0AA4">
        <w:rPr>
          <w:rFonts w:ascii="Arial" w:hAnsi="Arial" w:cs="Arial"/>
        </w:rPr>
        <w:t>If part payment is received early then only VAT on the received amount will be due, with the remainder falling due subject to the conditions above.</w:t>
      </w:r>
    </w:p>
    <w:p w14:paraId="7C81EAC7" w14:textId="77777777" w:rsidR="00D00613" w:rsidRDefault="00D00613" w:rsidP="00552EDC">
      <w:pPr>
        <w:rPr>
          <w:rFonts w:ascii="Arial" w:hAnsi="Arial" w:cs="Arial"/>
        </w:rPr>
      </w:pPr>
    </w:p>
    <w:p w14:paraId="1F18DB3E" w14:textId="77777777" w:rsidR="003D0AA4" w:rsidRDefault="003D0AA4" w:rsidP="00552EDC">
      <w:pPr>
        <w:rPr>
          <w:rFonts w:ascii="Arial" w:hAnsi="Arial" w:cs="Arial"/>
        </w:rPr>
      </w:pPr>
    </w:p>
    <w:p w14:paraId="179F923F" w14:textId="77777777" w:rsidR="003D0AA4" w:rsidRPr="003D0AA4" w:rsidRDefault="003D0AA4" w:rsidP="00552EDC">
      <w:pPr>
        <w:rPr>
          <w:rFonts w:ascii="Arial" w:hAnsi="Arial" w:cs="Arial"/>
        </w:rPr>
      </w:pPr>
    </w:p>
    <w:p w14:paraId="5FBA419E" w14:textId="77777777" w:rsidR="00D00613" w:rsidRPr="003D0AA4" w:rsidRDefault="00D00613" w:rsidP="00552EDC">
      <w:pPr>
        <w:outlineLvl w:val="1"/>
        <w:rPr>
          <w:rFonts w:ascii="Arial" w:hAnsi="Arial" w:cs="Arial"/>
          <w:b/>
        </w:rPr>
      </w:pPr>
      <w:bookmarkStart w:id="46" w:name="_Toc398546924"/>
      <w:r w:rsidRPr="003D0AA4">
        <w:rPr>
          <w:rFonts w:ascii="Arial" w:hAnsi="Arial" w:cs="Arial"/>
          <w:b/>
        </w:rPr>
        <w:t>Value of supplies</w:t>
      </w:r>
      <w:r w:rsidR="00826F96" w:rsidRPr="003D0AA4">
        <w:rPr>
          <w:rFonts w:ascii="Arial" w:hAnsi="Arial" w:cs="Arial"/>
          <w:b/>
        </w:rPr>
        <w:t xml:space="preserve"> (Barter Transactions)</w:t>
      </w:r>
      <w:bookmarkEnd w:id="46"/>
    </w:p>
    <w:p w14:paraId="07743639" w14:textId="77777777" w:rsidR="00D00613" w:rsidRPr="003D0AA4" w:rsidRDefault="00D00613" w:rsidP="00552EDC">
      <w:pPr>
        <w:outlineLvl w:val="1"/>
        <w:rPr>
          <w:rFonts w:ascii="Arial" w:hAnsi="Arial" w:cs="Arial"/>
        </w:rPr>
      </w:pPr>
    </w:p>
    <w:p w14:paraId="1050EACC" w14:textId="77777777" w:rsidR="00D00613" w:rsidRPr="003D0AA4" w:rsidRDefault="00D00613" w:rsidP="00552EDC">
      <w:pPr>
        <w:rPr>
          <w:rFonts w:ascii="Arial" w:hAnsi="Arial" w:cs="Arial"/>
        </w:rPr>
      </w:pPr>
      <w:r w:rsidRPr="003D0AA4">
        <w:rPr>
          <w:rFonts w:ascii="Arial" w:hAnsi="Arial" w:cs="Arial"/>
        </w:rPr>
        <w:t>In most cases the value of a supply will simply be the amount that is paid for it or the amount received for it. However there are a few cases where this can change</w:t>
      </w:r>
      <w:r w:rsidR="00826F96" w:rsidRPr="003D0AA4">
        <w:rPr>
          <w:rFonts w:ascii="Arial" w:hAnsi="Arial" w:cs="Arial"/>
        </w:rPr>
        <w:t>, the most likely one for a school to come across would be barter transactions.</w:t>
      </w:r>
    </w:p>
    <w:p w14:paraId="0B4C4F88" w14:textId="77777777" w:rsidR="00826F96" w:rsidRPr="003D0AA4" w:rsidRDefault="00826F96" w:rsidP="00552EDC">
      <w:pPr>
        <w:rPr>
          <w:rFonts w:ascii="Arial" w:hAnsi="Arial" w:cs="Arial"/>
        </w:rPr>
      </w:pPr>
    </w:p>
    <w:p w14:paraId="0993C976" w14:textId="77777777" w:rsidR="00D00613" w:rsidRPr="003D0AA4" w:rsidRDefault="00D00613" w:rsidP="00552EDC">
      <w:pPr>
        <w:rPr>
          <w:rFonts w:ascii="Arial" w:hAnsi="Arial" w:cs="Arial"/>
        </w:rPr>
      </w:pPr>
      <w:r w:rsidRPr="003D0AA4">
        <w:rPr>
          <w:rFonts w:ascii="Arial" w:hAnsi="Arial" w:cs="Arial"/>
        </w:rPr>
        <w:t>With barter transactions no money changes hands, the value to account for will therefore be the value that the relevant parties place upon the transaction. This will normally be either the open market value of the supply or the cost to the party of making the supply.</w:t>
      </w:r>
    </w:p>
    <w:p w14:paraId="05A45810" w14:textId="77777777" w:rsidR="00D00613" w:rsidRPr="003D0AA4" w:rsidRDefault="00D00613" w:rsidP="00552EDC">
      <w:pPr>
        <w:rPr>
          <w:rFonts w:ascii="Arial" w:hAnsi="Arial" w:cs="Arial"/>
        </w:rPr>
      </w:pPr>
    </w:p>
    <w:p w14:paraId="0CD30707" w14:textId="77777777" w:rsidR="00D00613" w:rsidRPr="003D0AA4" w:rsidRDefault="00D00613" w:rsidP="00552EDC">
      <w:pPr>
        <w:rPr>
          <w:rFonts w:ascii="Arial" w:hAnsi="Arial" w:cs="Arial"/>
        </w:rPr>
      </w:pPr>
    </w:p>
    <w:p w14:paraId="16C14746" w14:textId="77777777" w:rsidR="00D00613" w:rsidRPr="003D0AA4" w:rsidRDefault="002042BE" w:rsidP="00552EDC">
      <w:pPr>
        <w:outlineLvl w:val="1"/>
        <w:rPr>
          <w:rFonts w:ascii="Arial" w:hAnsi="Arial" w:cs="Arial"/>
        </w:rPr>
      </w:pPr>
      <w:r w:rsidRPr="003D0AA4">
        <w:rPr>
          <w:rFonts w:ascii="Arial" w:hAnsi="Arial" w:cs="Arial"/>
          <w:b/>
        </w:rPr>
        <w:br w:type="page"/>
      </w:r>
      <w:bookmarkStart w:id="47" w:name="_Toc398546925"/>
      <w:r w:rsidR="005D1EB1" w:rsidRPr="003D0AA4">
        <w:rPr>
          <w:rFonts w:ascii="Arial" w:hAnsi="Arial" w:cs="Arial"/>
          <w:b/>
        </w:rPr>
        <w:lastRenderedPageBreak/>
        <w:t>Goods and Services where VAT cannot be recovered</w:t>
      </w:r>
      <w:bookmarkEnd w:id="47"/>
    </w:p>
    <w:p w14:paraId="0FD816F5" w14:textId="77777777" w:rsidR="005D1EB1" w:rsidRPr="003D0AA4" w:rsidRDefault="005D1EB1" w:rsidP="00552EDC">
      <w:pPr>
        <w:outlineLvl w:val="1"/>
        <w:rPr>
          <w:rFonts w:ascii="Arial" w:hAnsi="Arial" w:cs="Arial"/>
        </w:rPr>
      </w:pPr>
    </w:p>
    <w:p w14:paraId="6FF57644" w14:textId="77777777" w:rsidR="005D1EB1" w:rsidRPr="003D0AA4" w:rsidRDefault="005D1EB1" w:rsidP="00552EDC">
      <w:pPr>
        <w:rPr>
          <w:rFonts w:ascii="Arial" w:hAnsi="Arial" w:cs="Arial"/>
        </w:rPr>
      </w:pPr>
      <w:r w:rsidRPr="003D0AA4">
        <w:rPr>
          <w:rFonts w:ascii="Arial" w:hAnsi="Arial" w:cs="Arial"/>
        </w:rPr>
        <w:t xml:space="preserve">Although </w:t>
      </w:r>
      <w:r w:rsidR="00BF3A33">
        <w:rPr>
          <w:rFonts w:ascii="Arial" w:hAnsi="Arial" w:cs="Arial"/>
        </w:rPr>
        <w:t>schools</w:t>
      </w:r>
      <w:r w:rsidRPr="003D0AA4">
        <w:rPr>
          <w:rFonts w:ascii="Arial" w:hAnsi="Arial" w:cs="Arial"/>
        </w:rPr>
        <w:t xml:space="preserve"> can recover the VAT they incur in making their taxable supplies</w:t>
      </w:r>
      <w:r w:rsidR="005303C7">
        <w:rPr>
          <w:rFonts w:ascii="Arial" w:hAnsi="Arial" w:cs="Arial"/>
        </w:rPr>
        <w:t xml:space="preserve"> and their supplies of statutory education</w:t>
      </w:r>
      <w:r w:rsidRPr="003D0AA4">
        <w:rPr>
          <w:rFonts w:ascii="Arial" w:hAnsi="Arial" w:cs="Arial"/>
        </w:rPr>
        <w:t>, there are a number of items where recovery is specifically precluded.</w:t>
      </w:r>
    </w:p>
    <w:p w14:paraId="36C6F08F" w14:textId="77777777" w:rsidR="005D1EB1" w:rsidRDefault="005D1EB1" w:rsidP="00552EDC">
      <w:pPr>
        <w:rPr>
          <w:rFonts w:ascii="Arial" w:hAnsi="Arial" w:cs="Arial"/>
        </w:rPr>
      </w:pPr>
    </w:p>
    <w:p w14:paraId="0907807C" w14:textId="77777777" w:rsidR="003D0AA4" w:rsidRPr="003D0AA4" w:rsidRDefault="003D0AA4" w:rsidP="00552EDC">
      <w:pPr>
        <w:rPr>
          <w:rFonts w:ascii="Arial" w:hAnsi="Arial" w:cs="Arial"/>
        </w:rPr>
      </w:pPr>
    </w:p>
    <w:p w14:paraId="7FD8C30D" w14:textId="77777777" w:rsidR="005D1EB1" w:rsidRDefault="005D1EB1" w:rsidP="00552EDC">
      <w:pPr>
        <w:outlineLvl w:val="2"/>
        <w:rPr>
          <w:rFonts w:ascii="Arial" w:hAnsi="Arial" w:cs="Arial"/>
          <w:b/>
          <w:i/>
        </w:rPr>
      </w:pPr>
      <w:bookmarkStart w:id="48" w:name="_Toc398546926"/>
      <w:r w:rsidRPr="003D0AA4">
        <w:rPr>
          <w:rFonts w:ascii="Arial" w:hAnsi="Arial" w:cs="Arial"/>
          <w:b/>
          <w:i/>
        </w:rPr>
        <w:t>Cars</w:t>
      </w:r>
      <w:bookmarkEnd w:id="48"/>
    </w:p>
    <w:p w14:paraId="39BFB7CB" w14:textId="77777777" w:rsidR="003D0AA4" w:rsidRPr="003D0AA4" w:rsidRDefault="003D0AA4" w:rsidP="00552EDC">
      <w:pPr>
        <w:outlineLvl w:val="2"/>
        <w:rPr>
          <w:rFonts w:ascii="Arial" w:hAnsi="Arial" w:cs="Arial"/>
          <w:b/>
          <w:i/>
        </w:rPr>
      </w:pPr>
    </w:p>
    <w:p w14:paraId="0AFABA25" w14:textId="77777777" w:rsidR="005D1EB1" w:rsidRPr="003D0AA4" w:rsidRDefault="005D1EB1" w:rsidP="00552EDC">
      <w:pPr>
        <w:rPr>
          <w:rFonts w:ascii="Arial" w:hAnsi="Arial" w:cs="Arial"/>
        </w:rPr>
      </w:pPr>
      <w:r w:rsidRPr="003D0AA4">
        <w:rPr>
          <w:rFonts w:ascii="Arial" w:hAnsi="Arial" w:cs="Arial"/>
        </w:rPr>
        <w:t>VAT can only be recovered on the purchase of true pool cars, this means that the vehicle is never kept at a domestic address, it is not allocated to a specific person, basically that it is not made available for any private use. If there are specific legal bars on private usage such as a ‘hire’ document signed by employees using it, specific</w:t>
      </w:r>
      <w:r w:rsidR="0034287A" w:rsidRPr="003D0AA4">
        <w:rPr>
          <w:rFonts w:ascii="Arial" w:hAnsi="Arial" w:cs="Arial"/>
        </w:rPr>
        <w:t xml:space="preserve"> clauses in terms of employment with penalties that may be applied, then recovery may be allowed, if you think this may apply then please contact the Tax Specialist for further advice.</w:t>
      </w:r>
    </w:p>
    <w:p w14:paraId="4FC3D749" w14:textId="77777777" w:rsidR="0034287A" w:rsidRPr="003D0AA4" w:rsidRDefault="0034287A" w:rsidP="00552EDC">
      <w:pPr>
        <w:rPr>
          <w:rFonts w:ascii="Arial" w:hAnsi="Arial" w:cs="Arial"/>
        </w:rPr>
      </w:pPr>
    </w:p>
    <w:p w14:paraId="2726EE0D" w14:textId="77777777" w:rsidR="0034287A" w:rsidRPr="003D0AA4" w:rsidRDefault="0034287A" w:rsidP="00552EDC">
      <w:pPr>
        <w:rPr>
          <w:rFonts w:ascii="Arial" w:hAnsi="Arial" w:cs="Arial"/>
        </w:rPr>
      </w:pPr>
      <w:r w:rsidRPr="003D0AA4">
        <w:rPr>
          <w:rFonts w:ascii="Arial" w:hAnsi="Arial" w:cs="Arial"/>
        </w:rPr>
        <w:t>Private use includes journeys from home to work, although allowance may be made for situations where the user of the vehicle is required to be ‘on-call’ or in similar circumstances.</w:t>
      </w:r>
    </w:p>
    <w:p w14:paraId="1B873D18" w14:textId="77777777" w:rsidR="0034287A" w:rsidRPr="003D0AA4" w:rsidRDefault="0034287A" w:rsidP="00552EDC">
      <w:pPr>
        <w:rPr>
          <w:rFonts w:ascii="Arial" w:hAnsi="Arial" w:cs="Arial"/>
        </w:rPr>
      </w:pPr>
    </w:p>
    <w:p w14:paraId="2E3F896D" w14:textId="77777777" w:rsidR="0034287A" w:rsidRPr="003D0AA4" w:rsidRDefault="0034287A" w:rsidP="00552EDC">
      <w:pPr>
        <w:rPr>
          <w:rFonts w:ascii="Arial" w:hAnsi="Arial" w:cs="Arial"/>
        </w:rPr>
      </w:pPr>
      <w:r w:rsidRPr="003D0AA4">
        <w:rPr>
          <w:rFonts w:ascii="Arial" w:hAnsi="Arial" w:cs="Arial"/>
        </w:rPr>
        <w:t xml:space="preserve">Where a car is </w:t>
      </w:r>
      <w:r w:rsidR="005303C7">
        <w:rPr>
          <w:rFonts w:ascii="Arial" w:hAnsi="Arial" w:cs="Arial"/>
        </w:rPr>
        <w:t xml:space="preserve">on a long term </w:t>
      </w:r>
      <w:r w:rsidRPr="003D0AA4">
        <w:rPr>
          <w:rFonts w:ascii="Arial" w:hAnsi="Arial" w:cs="Arial"/>
        </w:rPr>
        <w:t>lease, then normally 50% of the VAT incurred can be recovered. If the car is subject to business use only, as detailed above, again VAT may be fully recoverable. In both cases however HMRC are noted for their strict view of what available for private use means.</w:t>
      </w:r>
    </w:p>
    <w:p w14:paraId="5687EDEB" w14:textId="77777777" w:rsidR="0034287A" w:rsidRPr="003D0AA4" w:rsidRDefault="00C53B21" w:rsidP="00552EDC">
      <w:pPr>
        <w:rPr>
          <w:rFonts w:ascii="Arial" w:hAnsi="Arial" w:cs="Arial"/>
        </w:rPr>
      </w:pPr>
      <w:r w:rsidRPr="003D0AA4">
        <w:rPr>
          <w:rFonts w:ascii="Arial" w:hAnsi="Arial" w:cs="Arial"/>
        </w:rPr>
        <w:t>See Section on Motoring Expenses under ‘</w:t>
      </w:r>
      <w:r w:rsidR="005303C7">
        <w:rPr>
          <w:rFonts w:ascii="Arial" w:hAnsi="Arial" w:cs="Arial"/>
        </w:rPr>
        <w:t>Part 4 – General Areas of Interest’</w:t>
      </w:r>
    </w:p>
    <w:p w14:paraId="37BF299D" w14:textId="77777777" w:rsidR="00C53B21" w:rsidRDefault="00C53B21" w:rsidP="00552EDC">
      <w:pPr>
        <w:rPr>
          <w:rFonts w:ascii="Arial" w:hAnsi="Arial" w:cs="Arial"/>
        </w:rPr>
      </w:pPr>
    </w:p>
    <w:p w14:paraId="3BAC2C53" w14:textId="77777777" w:rsidR="003D0AA4" w:rsidRDefault="003D0AA4" w:rsidP="00552EDC">
      <w:pPr>
        <w:rPr>
          <w:rFonts w:ascii="Arial" w:hAnsi="Arial" w:cs="Arial"/>
        </w:rPr>
      </w:pPr>
    </w:p>
    <w:p w14:paraId="572D4025" w14:textId="77777777" w:rsidR="003D0AA4" w:rsidRPr="003D0AA4" w:rsidRDefault="003D0AA4" w:rsidP="00552EDC">
      <w:pPr>
        <w:rPr>
          <w:rFonts w:ascii="Arial" w:hAnsi="Arial" w:cs="Arial"/>
        </w:rPr>
      </w:pPr>
    </w:p>
    <w:p w14:paraId="7E02BD07" w14:textId="77777777" w:rsidR="00B357D8" w:rsidRDefault="0083763B" w:rsidP="00552EDC">
      <w:pPr>
        <w:outlineLvl w:val="2"/>
        <w:rPr>
          <w:rFonts w:ascii="Arial" w:hAnsi="Arial" w:cs="Arial"/>
          <w:b/>
          <w:i/>
        </w:rPr>
      </w:pPr>
      <w:bookmarkStart w:id="49" w:name="_Toc398546927"/>
      <w:r w:rsidRPr="003D0AA4">
        <w:rPr>
          <w:rFonts w:ascii="Arial" w:hAnsi="Arial" w:cs="Arial"/>
          <w:b/>
          <w:i/>
        </w:rPr>
        <w:t>Business Entertainment</w:t>
      </w:r>
      <w:bookmarkEnd w:id="49"/>
    </w:p>
    <w:p w14:paraId="4A1AC3D5" w14:textId="77777777" w:rsidR="003D0AA4" w:rsidRPr="003D0AA4" w:rsidRDefault="003D0AA4" w:rsidP="00552EDC">
      <w:pPr>
        <w:outlineLvl w:val="2"/>
        <w:rPr>
          <w:rFonts w:ascii="Arial" w:hAnsi="Arial" w:cs="Arial"/>
          <w:b/>
          <w:i/>
        </w:rPr>
      </w:pPr>
    </w:p>
    <w:p w14:paraId="7FD799D1" w14:textId="77777777" w:rsidR="00F3417F" w:rsidRPr="003D0AA4" w:rsidRDefault="007B68B5" w:rsidP="00552EDC">
      <w:pPr>
        <w:rPr>
          <w:rFonts w:ascii="Arial" w:hAnsi="Arial" w:cs="Arial"/>
        </w:rPr>
      </w:pPr>
      <w:r w:rsidRPr="003D0AA4">
        <w:rPr>
          <w:rFonts w:ascii="Arial" w:hAnsi="Arial" w:cs="Arial"/>
        </w:rPr>
        <w:t xml:space="preserve">See Section on Entertainment and Hospitality under </w:t>
      </w:r>
      <w:r w:rsidR="00C53B21" w:rsidRPr="003D0AA4">
        <w:rPr>
          <w:rFonts w:ascii="Arial" w:hAnsi="Arial" w:cs="Arial"/>
        </w:rPr>
        <w:t>‘</w:t>
      </w:r>
      <w:r w:rsidR="005303C7">
        <w:rPr>
          <w:rFonts w:ascii="Arial" w:hAnsi="Arial" w:cs="Arial"/>
        </w:rPr>
        <w:t>Part 4 – General Areas of Interest’</w:t>
      </w:r>
    </w:p>
    <w:p w14:paraId="0D34E628" w14:textId="77777777" w:rsidR="007A5E1D" w:rsidRDefault="007A5E1D" w:rsidP="00774658">
      <w:pPr>
        <w:rPr>
          <w:rFonts w:ascii="Arial" w:hAnsi="Arial" w:cs="Arial"/>
          <w:b/>
        </w:rPr>
      </w:pPr>
    </w:p>
    <w:p w14:paraId="416E507E" w14:textId="77777777" w:rsidR="003D0AA4" w:rsidRDefault="003D0AA4" w:rsidP="00774658">
      <w:pPr>
        <w:rPr>
          <w:rFonts w:ascii="Arial" w:hAnsi="Arial" w:cs="Arial"/>
          <w:b/>
        </w:rPr>
      </w:pPr>
    </w:p>
    <w:p w14:paraId="4012C1F2" w14:textId="77777777" w:rsidR="003D0AA4" w:rsidRPr="003D0AA4" w:rsidRDefault="003D0AA4" w:rsidP="00774658">
      <w:pPr>
        <w:rPr>
          <w:rFonts w:ascii="Arial" w:hAnsi="Arial" w:cs="Arial"/>
          <w:b/>
        </w:rPr>
      </w:pPr>
    </w:p>
    <w:p w14:paraId="2AA74864" w14:textId="77777777" w:rsidR="007B45BD" w:rsidRPr="001C3C62" w:rsidRDefault="007B45BD" w:rsidP="001C3C62">
      <w:pPr>
        <w:outlineLvl w:val="1"/>
        <w:rPr>
          <w:rFonts w:ascii="Arial" w:hAnsi="Arial" w:cs="Arial"/>
          <w:b/>
        </w:rPr>
      </w:pPr>
      <w:bookmarkStart w:id="50" w:name="_Toc398546928"/>
      <w:r w:rsidRPr="001C3C62">
        <w:rPr>
          <w:rFonts w:ascii="Arial" w:hAnsi="Arial" w:cs="Arial"/>
          <w:b/>
        </w:rPr>
        <w:t>Bad Debts</w:t>
      </w:r>
      <w:bookmarkEnd w:id="50"/>
    </w:p>
    <w:p w14:paraId="6E90F83F" w14:textId="77777777" w:rsidR="003D0AA4" w:rsidRPr="003D0AA4" w:rsidRDefault="003D0AA4" w:rsidP="003D0AA4">
      <w:pPr>
        <w:outlineLvl w:val="2"/>
        <w:rPr>
          <w:rFonts w:ascii="Arial" w:hAnsi="Arial" w:cs="Arial"/>
          <w:b/>
        </w:rPr>
      </w:pPr>
    </w:p>
    <w:p w14:paraId="4A907382" w14:textId="77777777" w:rsidR="007B45BD" w:rsidRPr="003D0AA4" w:rsidRDefault="007B45BD" w:rsidP="00774658">
      <w:pPr>
        <w:rPr>
          <w:rFonts w:ascii="Arial" w:hAnsi="Arial" w:cs="Arial"/>
        </w:rPr>
      </w:pPr>
      <w:r w:rsidRPr="003D0AA4">
        <w:rPr>
          <w:rFonts w:ascii="Arial" w:hAnsi="Arial" w:cs="Arial"/>
        </w:rPr>
        <w:t>Where an invoice is written off due to non-payment by a client then any VAT previously declared on it may be recovered, subject to certain time limits. When recovering Bad Debts for VAT purposes the VAT previously charged is treated as Input Tax on the return in which the write off is made.</w:t>
      </w:r>
    </w:p>
    <w:p w14:paraId="22AC2E5A" w14:textId="77777777" w:rsidR="007B45BD" w:rsidRPr="003D0AA4" w:rsidRDefault="007B45BD" w:rsidP="00774658">
      <w:pPr>
        <w:rPr>
          <w:rFonts w:ascii="Arial" w:hAnsi="Arial" w:cs="Arial"/>
        </w:rPr>
      </w:pPr>
    </w:p>
    <w:p w14:paraId="427AEA4B" w14:textId="77777777" w:rsidR="007B45BD" w:rsidRPr="003D0AA4" w:rsidRDefault="007B45BD" w:rsidP="00774658">
      <w:pPr>
        <w:rPr>
          <w:rFonts w:ascii="Arial" w:hAnsi="Arial" w:cs="Arial"/>
        </w:rPr>
      </w:pPr>
      <w:r w:rsidRPr="003D0AA4">
        <w:rPr>
          <w:rFonts w:ascii="Arial" w:hAnsi="Arial" w:cs="Arial"/>
        </w:rPr>
        <w:t>The time limits for making a claim are as follows:</w:t>
      </w:r>
    </w:p>
    <w:p w14:paraId="007B108C" w14:textId="77777777" w:rsidR="007B45BD" w:rsidRPr="003D0AA4" w:rsidRDefault="007B45BD" w:rsidP="00774658">
      <w:pPr>
        <w:rPr>
          <w:rFonts w:ascii="Arial" w:hAnsi="Arial" w:cs="Arial"/>
        </w:rPr>
      </w:pPr>
      <w:r w:rsidRPr="003D0AA4">
        <w:rPr>
          <w:rFonts w:ascii="Arial" w:hAnsi="Arial" w:cs="Arial"/>
        </w:rPr>
        <w:t xml:space="preserve">No claim can be made until the debt is at least 6 months old </w:t>
      </w:r>
      <w:r w:rsidR="00976E22" w:rsidRPr="003D0AA4">
        <w:rPr>
          <w:rFonts w:ascii="Arial" w:hAnsi="Arial" w:cs="Arial"/>
        </w:rPr>
        <w:t>plus any standard terms;</w:t>
      </w:r>
    </w:p>
    <w:p w14:paraId="0C368169" w14:textId="77777777" w:rsidR="00976E22" w:rsidRPr="003D0AA4" w:rsidRDefault="00976E22" w:rsidP="00774658">
      <w:pPr>
        <w:rPr>
          <w:rFonts w:ascii="Arial" w:hAnsi="Arial" w:cs="Arial"/>
        </w:rPr>
      </w:pPr>
      <w:r w:rsidRPr="003D0AA4">
        <w:rPr>
          <w:rFonts w:ascii="Arial" w:hAnsi="Arial" w:cs="Arial"/>
        </w:rPr>
        <w:tab/>
        <w:t xml:space="preserve">e.g. If an invoice is on 14 day terms the time limit starts at 6 months and 14 days (6.5 </w:t>
      </w:r>
      <w:r w:rsidR="00704036" w:rsidRPr="003D0AA4">
        <w:rPr>
          <w:rFonts w:ascii="Arial" w:hAnsi="Arial" w:cs="Arial"/>
        </w:rPr>
        <w:tab/>
      </w:r>
      <w:r w:rsidR="00704036" w:rsidRPr="003D0AA4">
        <w:rPr>
          <w:rFonts w:ascii="Arial" w:hAnsi="Arial" w:cs="Arial"/>
        </w:rPr>
        <w:tab/>
      </w:r>
      <w:r w:rsidRPr="003D0AA4">
        <w:rPr>
          <w:rFonts w:ascii="Arial" w:hAnsi="Arial" w:cs="Arial"/>
        </w:rPr>
        <w:t>months)</w:t>
      </w:r>
    </w:p>
    <w:p w14:paraId="220F559D" w14:textId="77777777" w:rsidR="00976E22" w:rsidRPr="003D0AA4" w:rsidRDefault="00976E22" w:rsidP="00774658">
      <w:pPr>
        <w:rPr>
          <w:rFonts w:ascii="Arial" w:hAnsi="Arial" w:cs="Arial"/>
        </w:rPr>
      </w:pPr>
      <w:r w:rsidRPr="003D0AA4">
        <w:rPr>
          <w:rFonts w:ascii="Arial" w:hAnsi="Arial" w:cs="Arial"/>
        </w:rPr>
        <w:tab/>
        <w:t xml:space="preserve">      If an invoice has 60 day terms then the time limit is 6 months plus 60 days (8 </w:t>
      </w:r>
      <w:r w:rsidR="00704036" w:rsidRPr="003D0AA4">
        <w:rPr>
          <w:rFonts w:ascii="Arial" w:hAnsi="Arial" w:cs="Arial"/>
        </w:rPr>
        <w:tab/>
      </w:r>
      <w:r w:rsidR="00704036" w:rsidRPr="003D0AA4">
        <w:rPr>
          <w:rFonts w:ascii="Arial" w:hAnsi="Arial" w:cs="Arial"/>
        </w:rPr>
        <w:tab/>
      </w:r>
      <w:r w:rsidR="00704036" w:rsidRPr="003D0AA4">
        <w:rPr>
          <w:rFonts w:ascii="Arial" w:hAnsi="Arial" w:cs="Arial"/>
        </w:rPr>
        <w:tab/>
      </w:r>
      <w:r w:rsidRPr="003D0AA4">
        <w:rPr>
          <w:rFonts w:ascii="Arial" w:hAnsi="Arial" w:cs="Arial"/>
        </w:rPr>
        <w:t>months)</w:t>
      </w:r>
    </w:p>
    <w:p w14:paraId="41543D6B" w14:textId="77777777" w:rsidR="007B45BD" w:rsidRPr="003D0AA4" w:rsidRDefault="007B45BD" w:rsidP="00774658">
      <w:pPr>
        <w:rPr>
          <w:rFonts w:ascii="Arial" w:hAnsi="Arial" w:cs="Arial"/>
        </w:rPr>
      </w:pPr>
    </w:p>
    <w:p w14:paraId="57C4F7BE" w14:textId="77777777" w:rsidR="00EA017B" w:rsidRDefault="00EA017B" w:rsidP="00774658">
      <w:pPr>
        <w:rPr>
          <w:rFonts w:ascii="Arial" w:hAnsi="Arial" w:cs="Arial"/>
        </w:rPr>
      </w:pPr>
    </w:p>
    <w:p w14:paraId="3A61094B" w14:textId="77777777" w:rsidR="00EA017B" w:rsidRDefault="00EA017B" w:rsidP="00774658">
      <w:pPr>
        <w:rPr>
          <w:rFonts w:ascii="Arial" w:hAnsi="Arial" w:cs="Arial"/>
        </w:rPr>
      </w:pPr>
    </w:p>
    <w:p w14:paraId="37AE50D9" w14:textId="77777777" w:rsidR="00EA017B" w:rsidRDefault="00EA017B" w:rsidP="00774658">
      <w:pPr>
        <w:rPr>
          <w:rFonts w:ascii="Arial" w:hAnsi="Arial" w:cs="Arial"/>
        </w:rPr>
      </w:pPr>
    </w:p>
    <w:p w14:paraId="35605D10" w14:textId="77777777" w:rsidR="00976E22" w:rsidRPr="003D0AA4" w:rsidRDefault="00976E22" w:rsidP="00774658">
      <w:pPr>
        <w:rPr>
          <w:rFonts w:ascii="Arial" w:hAnsi="Arial" w:cs="Arial"/>
        </w:rPr>
      </w:pPr>
      <w:r w:rsidRPr="003D0AA4">
        <w:rPr>
          <w:rFonts w:ascii="Arial" w:hAnsi="Arial" w:cs="Arial"/>
        </w:rPr>
        <w:t xml:space="preserve">Once the time limit for making the claim has started the claim must be made within </w:t>
      </w:r>
      <w:r w:rsidR="004068D7" w:rsidRPr="003D0AA4">
        <w:rPr>
          <w:rFonts w:ascii="Arial" w:hAnsi="Arial" w:cs="Arial"/>
        </w:rPr>
        <w:t>4</w:t>
      </w:r>
      <w:r w:rsidRPr="003D0AA4">
        <w:rPr>
          <w:rFonts w:ascii="Arial" w:hAnsi="Arial" w:cs="Arial"/>
        </w:rPr>
        <w:t xml:space="preserve"> years;</w:t>
      </w:r>
    </w:p>
    <w:p w14:paraId="4CDF0C8C" w14:textId="77777777" w:rsidR="0049132E" w:rsidRPr="003D0AA4" w:rsidRDefault="00976E22" w:rsidP="00774658">
      <w:pPr>
        <w:rPr>
          <w:rFonts w:ascii="Arial" w:hAnsi="Arial" w:cs="Arial"/>
        </w:rPr>
      </w:pPr>
      <w:r w:rsidRPr="003D0AA4">
        <w:rPr>
          <w:rFonts w:ascii="Arial" w:hAnsi="Arial" w:cs="Arial"/>
        </w:rPr>
        <w:tab/>
        <w:t xml:space="preserve">e.g. From the examples above a claim would need </w:t>
      </w:r>
      <w:r w:rsidR="00D35D0C" w:rsidRPr="003D0AA4">
        <w:rPr>
          <w:rFonts w:ascii="Arial" w:hAnsi="Arial" w:cs="Arial"/>
        </w:rPr>
        <w:t xml:space="preserve">to be made </w:t>
      </w:r>
      <w:r w:rsidR="00EB37AE" w:rsidRPr="003D0AA4">
        <w:rPr>
          <w:rFonts w:ascii="Arial" w:hAnsi="Arial" w:cs="Arial"/>
        </w:rPr>
        <w:t xml:space="preserve">within </w:t>
      </w:r>
      <w:r w:rsidR="004068D7" w:rsidRPr="003D0AA4">
        <w:rPr>
          <w:rFonts w:ascii="Arial" w:hAnsi="Arial" w:cs="Arial"/>
        </w:rPr>
        <w:t>4</w:t>
      </w:r>
      <w:r w:rsidR="00EB37AE" w:rsidRPr="003D0AA4">
        <w:rPr>
          <w:rFonts w:ascii="Arial" w:hAnsi="Arial" w:cs="Arial"/>
        </w:rPr>
        <w:t xml:space="preserve"> years, 6 </w:t>
      </w:r>
      <w:r w:rsidR="00704036" w:rsidRPr="003D0AA4">
        <w:rPr>
          <w:rFonts w:ascii="Arial" w:hAnsi="Arial" w:cs="Arial"/>
        </w:rPr>
        <w:tab/>
      </w:r>
      <w:r w:rsidR="00EB37AE" w:rsidRPr="003D0AA4">
        <w:rPr>
          <w:rFonts w:ascii="Arial" w:hAnsi="Arial" w:cs="Arial"/>
        </w:rPr>
        <w:t xml:space="preserve">months and 14 days of the issue of the first invoice, and </w:t>
      </w:r>
      <w:r w:rsidR="004068D7" w:rsidRPr="003D0AA4">
        <w:rPr>
          <w:rFonts w:ascii="Arial" w:hAnsi="Arial" w:cs="Arial"/>
        </w:rPr>
        <w:t>4</w:t>
      </w:r>
      <w:r w:rsidR="00EB37AE" w:rsidRPr="003D0AA4">
        <w:rPr>
          <w:rFonts w:ascii="Arial" w:hAnsi="Arial" w:cs="Arial"/>
        </w:rPr>
        <w:t xml:space="preserve"> years, 8 months of the </w:t>
      </w:r>
      <w:r w:rsidR="00704036" w:rsidRPr="003D0AA4">
        <w:rPr>
          <w:rFonts w:ascii="Arial" w:hAnsi="Arial" w:cs="Arial"/>
        </w:rPr>
        <w:tab/>
      </w:r>
      <w:r w:rsidR="00EB37AE" w:rsidRPr="003D0AA4">
        <w:rPr>
          <w:rFonts w:ascii="Arial" w:hAnsi="Arial" w:cs="Arial"/>
        </w:rPr>
        <w:t>second.</w:t>
      </w:r>
    </w:p>
    <w:p w14:paraId="23F1399E" w14:textId="77777777" w:rsidR="00EB37AE" w:rsidRPr="003D0AA4" w:rsidRDefault="00EB37AE" w:rsidP="00774658">
      <w:pPr>
        <w:rPr>
          <w:rFonts w:ascii="Arial" w:hAnsi="Arial" w:cs="Arial"/>
        </w:rPr>
      </w:pPr>
    </w:p>
    <w:p w14:paraId="783C254E" w14:textId="77777777" w:rsidR="00EB37AE" w:rsidRPr="003D0AA4" w:rsidRDefault="00EB37AE" w:rsidP="00774658">
      <w:pPr>
        <w:rPr>
          <w:rFonts w:ascii="Arial" w:hAnsi="Arial" w:cs="Arial"/>
        </w:rPr>
      </w:pPr>
      <w:r w:rsidRPr="003D0AA4">
        <w:rPr>
          <w:rFonts w:ascii="Arial" w:hAnsi="Arial" w:cs="Arial"/>
        </w:rPr>
        <w:t>It should be noted that where an official dispute procedure allows for the invoice to be held over until the dispute is settled then the time limits will not commence until the dispute is settled and the debt is reinstated.</w:t>
      </w:r>
    </w:p>
    <w:p w14:paraId="36702968" w14:textId="77777777" w:rsidR="0049132E" w:rsidRPr="003D0AA4" w:rsidRDefault="0049132E" w:rsidP="00774658">
      <w:pPr>
        <w:rPr>
          <w:rFonts w:ascii="Arial" w:hAnsi="Arial" w:cs="Arial"/>
        </w:rPr>
      </w:pPr>
    </w:p>
    <w:p w14:paraId="07F14F3B" w14:textId="77777777" w:rsidR="00D435CB" w:rsidRPr="003D0AA4" w:rsidRDefault="00D435CB" w:rsidP="00774658">
      <w:pPr>
        <w:rPr>
          <w:rFonts w:ascii="Arial" w:hAnsi="Arial" w:cs="Arial"/>
        </w:rPr>
      </w:pPr>
      <w:r w:rsidRPr="003D0AA4">
        <w:rPr>
          <w:rFonts w:ascii="Arial" w:hAnsi="Arial" w:cs="Arial"/>
        </w:rPr>
        <w:t xml:space="preserve">It is also worth noting that when a debt becomes old enough for the VAT to be recovered as a bad debt, it means that the recipient of the supply is no longer entitled to their recovery of the VAT they have been charged i.e. if a </w:t>
      </w:r>
      <w:r w:rsidR="004068D7" w:rsidRPr="003D0AA4">
        <w:rPr>
          <w:rFonts w:ascii="Arial" w:hAnsi="Arial" w:cs="Arial"/>
        </w:rPr>
        <w:t>school</w:t>
      </w:r>
      <w:r w:rsidRPr="003D0AA4">
        <w:rPr>
          <w:rFonts w:ascii="Arial" w:hAnsi="Arial" w:cs="Arial"/>
        </w:rPr>
        <w:t xml:space="preserve"> had an invoice which it had recovered VAT on but had then failed to pay the supplier for the duration of the time limit above they would need to repay the VAT</w:t>
      </w:r>
      <w:r w:rsidR="004068D7" w:rsidRPr="003D0AA4">
        <w:rPr>
          <w:rFonts w:ascii="Arial" w:hAnsi="Arial" w:cs="Arial"/>
        </w:rPr>
        <w:t xml:space="preserve"> claimed</w:t>
      </w:r>
      <w:r w:rsidRPr="003D0AA4">
        <w:rPr>
          <w:rFonts w:ascii="Arial" w:hAnsi="Arial" w:cs="Arial"/>
        </w:rPr>
        <w:t>.</w:t>
      </w:r>
    </w:p>
    <w:p w14:paraId="4F7932BF" w14:textId="77777777" w:rsidR="00D435CB" w:rsidRPr="003D0AA4" w:rsidRDefault="00D435CB" w:rsidP="00774658">
      <w:pPr>
        <w:rPr>
          <w:rFonts w:ascii="Arial" w:hAnsi="Arial" w:cs="Arial"/>
        </w:rPr>
      </w:pPr>
    </w:p>
    <w:p w14:paraId="779C9895" w14:textId="77777777" w:rsidR="00704036" w:rsidRPr="003D0AA4" w:rsidRDefault="00D435CB" w:rsidP="00774658">
      <w:pPr>
        <w:rPr>
          <w:rFonts w:ascii="Arial" w:hAnsi="Arial" w:cs="Arial"/>
        </w:rPr>
      </w:pPr>
      <w:r w:rsidRPr="003D0AA4">
        <w:rPr>
          <w:rFonts w:ascii="Arial" w:hAnsi="Arial" w:cs="Arial"/>
        </w:rPr>
        <w:t>If payment is made following a VAT bad debt adjustment, then at this point the VAT should be repaid or reclaimed as appropriate.</w:t>
      </w:r>
    </w:p>
    <w:p w14:paraId="4D968C1B" w14:textId="77777777" w:rsidR="00D435CB" w:rsidRDefault="00D435CB" w:rsidP="00774658">
      <w:pPr>
        <w:rPr>
          <w:rFonts w:ascii="Arial" w:hAnsi="Arial" w:cs="Arial"/>
          <w:b/>
        </w:rPr>
      </w:pPr>
    </w:p>
    <w:p w14:paraId="2389CAF1" w14:textId="77777777" w:rsidR="003D0AA4" w:rsidRPr="003D0AA4" w:rsidRDefault="003D0AA4" w:rsidP="00774658">
      <w:pPr>
        <w:rPr>
          <w:rFonts w:ascii="Arial" w:hAnsi="Arial" w:cs="Arial"/>
          <w:b/>
        </w:rPr>
      </w:pPr>
    </w:p>
    <w:p w14:paraId="783B3EF0" w14:textId="77777777" w:rsidR="00704036" w:rsidRPr="003D0AA4" w:rsidRDefault="00704036" w:rsidP="00774658">
      <w:pPr>
        <w:rPr>
          <w:rFonts w:ascii="Arial" w:hAnsi="Arial" w:cs="Arial"/>
          <w:b/>
        </w:rPr>
      </w:pPr>
    </w:p>
    <w:p w14:paraId="13EA70A8" w14:textId="77777777" w:rsidR="0049132E" w:rsidRPr="001C3C62" w:rsidRDefault="0049132E" w:rsidP="001C3C62">
      <w:pPr>
        <w:outlineLvl w:val="1"/>
        <w:rPr>
          <w:rFonts w:ascii="Arial" w:hAnsi="Arial" w:cs="Arial"/>
          <w:b/>
        </w:rPr>
      </w:pPr>
      <w:bookmarkStart w:id="51" w:name="_Toc398546929"/>
      <w:r w:rsidRPr="001C3C62">
        <w:rPr>
          <w:rFonts w:ascii="Arial" w:hAnsi="Arial" w:cs="Arial"/>
          <w:b/>
        </w:rPr>
        <w:t>Discounts</w:t>
      </w:r>
      <w:bookmarkEnd w:id="51"/>
    </w:p>
    <w:p w14:paraId="23F08D10" w14:textId="77777777" w:rsidR="003D0AA4" w:rsidRPr="003D0AA4" w:rsidRDefault="003D0AA4" w:rsidP="003D0AA4">
      <w:pPr>
        <w:outlineLvl w:val="2"/>
        <w:rPr>
          <w:rFonts w:ascii="Arial" w:hAnsi="Arial" w:cs="Arial"/>
          <w:b/>
          <w:i/>
        </w:rPr>
      </w:pPr>
    </w:p>
    <w:p w14:paraId="5E6062D9" w14:textId="77777777" w:rsidR="00844A38" w:rsidRPr="00844A38" w:rsidRDefault="00844A38" w:rsidP="00844A38">
      <w:pPr>
        <w:outlineLvl w:val="0"/>
        <w:rPr>
          <w:rFonts w:ascii="Arial" w:hAnsi="Arial" w:cs="Arial"/>
        </w:rPr>
      </w:pPr>
      <w:r w:rsidRPr="00844A38">
        <w:rPr>
          <w:rFonts w:ascii="Arial" w:hAnsi="Arial" w:cs="Arial"/>
        </w:rPr>
        <w:t>It is not uncommon in certain trades to find ‘prompt payment discounts’ where the price is reduced if the invoice is paid say within 7 days instead of on standard terms (such as 30 days).</w:t>
      </w:r>
    </w:p>
    <w:p w14:paraId="32BCF5FA" w14:textId="77777777" w:rsidR="00844A38" w:rsidRPr="00844A38" w:rsidRDefault="00844A38" w:rsidP="00844A38">
      <w:pPr>
        <w:outlineLvl w:val="0"/>
        <w:rPr>
          <w:rFonts w:ascii="Arial" w:hAnsi="Arial" w:cs="Arial"/>
        </w:rPr>
      </w:pPr>
    </w:p>
    <w:p w14:paraId="163534D1" w14:textId="77777777" w:rsidR="00844A38" w:rsidRPr="00844A38" w:rsidRDefault="00844A38" w:rsidP="00844A38">
      <w:pPr>
        <w:outlineLvl w:val="0"/>
        <w:rPr>
          <w:rFonts w:ascii="Arial" w:hAnsi="Arial" w:cs="Arial"/>
        </w:rPr>
      </w:pPr>
      <w:r w:rsidRPr="00844A38">
        <w:rPr>
          <w:rFonts w:ascii="Arial" w:hAnsi="Arial" w:cs="Arial"/>
        </w:rPr>
        <w:t>Up to 2014 the VAT charged on the invoice would be the VAT on the discounted price. This is the amount of VAT that can be claimed; even if the discount terms aren’t taken up and the higher price is paid the VAT recovery can only be based on the VAT charge listed on the invoice i.e.</w:t>
      </w:r>
    </w:p>
    <w:p w14:paraId="1237E3DC" w14:textId="77777777" w:rsidR="00844A38" w:rsidRPr="00844A38" w:rsidRDefault="00844A38" w:rsidP="00844A38">
      <w:pPr>
        <w:outlineLvl w:val="0"/>
        <w:rPr>
          <w:rFonts w:ascii="Arial" w:hAnsi="Arial" w:cs="Arial"/>
        </w:rPr>
      </w:pPr>
      <w:r w:rsidRPr="00844A38">
        <w:rPr>
          <w:rFonts w:ascii="Arial" w:hAnsi="Arial" w:cs="Arial"/>
        </w:rPr>
        <w:t>Normal Invoice;</w:t>
      </w:r>
    </w:p>
    <w:p w14:paraId="052D2FAA" w14:textId="77777777" w:rsidR="00844A38" w:rsidRPr="00844A38" w:rsidRDefault="00844A38" w:rsidP="00844A38">
      <w:pPr>
        <w:outlineLvl w:val="0"/>
        <w:rPr>
          <w:rFonts w:ascii="Arial" w:hAnsi="Arial" w:cs="Arial"/>
        </w:rPr>
      </w:pPr>
      <w:r w:rsidRPr="00844A38">
        <w:rPr>
          <w:rFonts w:ascii="Arial" w:hAnsi="Arial" w:cs="Arial"/>
        </w:rPr>
        <w:tab/>
        <w:t>Goods £100, VAT £20.00</w:t>
      </w:r>
    </w:p>
    <w:p w14:paraId="318A3DD6" w14:textId="77777777" w:rsidR="00844A38" w:rsidRPr="00844A38" w:rsidRDefault="00844A38" w:rsidP="00844A38">
      <w:pPr>
        <w:outlineLvl w:val="0"/>
        <w:rPr>
          <w:rFonts w:ascii="Arial" w:hAnsi="Arial" w:cs="Arial"/>
        </w:rPr>
      </w:pPr>
      <w:r w:rsidRPr="00844A38">
        <w:rPr>
          <w:rFonts w:ascii="Arial" w:hAnsi="Arial" w:cs="Arial"/>
        </w:rPr>
        <w:t>Discount Invoice</w:t>
      </w:r>
    </w:p>
    <w:p w14:paraId="1F73139C" w14:textId="77777777" w:rsidR="00844A38" w:rsidRPr="00844A38" w:rsidRDefault="00844A38" w:rsidP="00844A38">
      <w:pPr>
        <w:outlineLvl w:val="0"/>
        <w:rPr>
          <w:rFonts w:ascii="Arial" w:hAnsi="Arial" w:cs="Arial"/>
        </w:rPr>
      </w:pPr>
      <w:r w:rsidRPr="00844A38">
        <w:rPr>
          <w:rFonts w:ascii="Arial" w:hAnsi="Arial" w:cs="Arial"/>
        </w:rPr>
        <w:tab/>
        <w:t>Goods £100: Deduct 10% if paid within 7 days, VAT £18.00</w:t>
      </w:r>
    </w:p>
    <w:p w14:paraId="1CC40B7C" w14:textId="77777777" w:rsidR="00844A38" w:rsidRPr="00844A38" w:rsidRDefault="00844A38" w:rsidP="00844A38">
      <w:pPr>
        <w:outlineLvl w:val="0"/>
        <w:rPr>
          <w:rFonts w:ascii="Arial" w:hAnsi="Arial" w:cs="Arial"/>
        </w:rPr>
      </w:pPr>
      <w:r w:rsidRPr="00844A38">
        <w:rPr>
          <w:rFonts w:ascii="Arial" w:hAnsi="Arial" w:cs="Arial"/>
        </w:rPr>
        <w:tab/>
      </w:r>
      <w:r w:rsidRPr="00844A38">
        <w:rPr>
          <w:rFonts w:ascii="Arial" w:hAnsi="Arial" w:cs="Arial"/>
        </w:rPr>
        <w:tab/>
      </w:r>
      <w:r w:rsidRPr="00844A38">
        <w:rPr>
          <w:rFonts w:ascii="Arial" w:hAnsi="Arial" w:cs="Arial"/>
        </w:rPr>
        <w:tab/>
        <w:t>If paid within 7 days the charge is £108.00 (£90 plus £18.00 VAT)</w:t>
      </w:r>
    </w:p>
    <w:p w14:paraId="27F95649" w14:textId="77777777" w:rsidR="00844A38" w:rsidRPr="00844A38" w:rsidRDefault="00844A38" w:rsidP="00844A38">
      <w:pPr>
        <w:outlineLvl w:val="0"/>
        <w:rPr>
          <w:rFonts w:ascii="Arial" w:hAnsi="Arial" w:cs="Arial"/>
        </w:rPr>
      </w:pPr>
      <w:r w:rsidRPr="00844A38">
        <w:rPr>
          <w:rFonts w:ascii="Arial" w:hAnsi="Arial" w:cs="Arial"/>
        </w:rPr>
        <w:tab/>
      </w:r>
      <w:r w:rsidRPr="00844A38">
        <w:rPr>
          <w:rFonts w:ascii="Arial" w:hAnsi="Arial" w:cs="Arial"/>
        </w:rPr>
        <w:tab/>
      </w:r>
      <w:r w:rsidRPr="00844A38">
        <w:rPr>
          <w:rFonts w:ascii="Arial" w:hAnsi="Arial" w:cs="Arial"/>
        </w:rPr>
        <w:tab/>
        <w:t>If paid later than 7 days the charge is £118.00 (£100 plus £18.00 VAT)</w:t>
      </w:r>
    </w:p>
    <w:p w14:paraId="236FF7E0" w14:textId="77777777" w:rsidR="00844A38" w:rsidRPr="00844A38" w:rsidRDefault="00844A38" w:rsidP="00844A38">
      <w:pPr>
        <w:outlineLvl w:val="0"/>
        <w:rPr>
          <w:rFonts w:ascii="Arial" w:hAnsi="Arial" w:cs="Arial"/>
        </w:rPr>
      </w:pPr>
    </w:p>
    <w:p w14:paraId="19851F8C" w14:textId="77777777" w:rsidR="00844A38" w:rsidRPr="00844A38" w:rsidRDefault="00844A38" w:rsidP="00844A38">
      <w:pPr>
        <w:outlineLvl w:val="0"/>
        <w:rPr>
          <w:rFonts w:ascii="Arial" w:hAnsi="Arial" w:cs="Arial"/>
        </w:rPr>
      </w:pPr>
      <w:r w:rsidRPr="00844A38">
        <w:rPr>
          <w:rFonts w:ascii="Arial" w:hAnsi="Arial" w:cs="Arial"/>
        </w:rPr>
        <w:t>This does not mean that this mechanism can be used to artificially lower VAT liability, the terms of any discount must be fair and reasonable on accepted commercial terms i.e. a 90% discount for payment within 5 minutes, apart from being plain silly, will not be accepted by HMRC and they would still expect VAT on the full value of the supply.</w:t>
      </w:r>
    </w:p>
    <w:p w14:paraId="2318092A" w14:textId="77777777" w:rsidR="00844A38" w:rsidRPr="00844A38" w:rsidRDefault="00844A38" w:rsidP="00844A38">
      <w:pPr>
        <w:outlineLvl w:val="0"/>
        <w:rPr>
          <w:rFonts w:ascii="Arial" w:hAnsi="Arial" w:cs="Arial"/>
        </w:rPr>
      </w:pPr>
    </w:p>
    <w:p w14:paraId="6C2458C9" w14:textId="77777777" w:rsidR="00844A38" w:rsidRPr="00844A38" w:rsidRDefault="00844A38" w:rsidP="00844A38">
      <w:pPr>
        <w:outlineLvl w:val="0"/>
        <w:rPr>
          <w:rFonts w:ascii="Arial" w:hAnsi="Arial" w:cs="Arial"/>
        </w:rPr>
      </w:pPr>
      <w:r w:rsidRPr="00844A38">
        <w:rPr>
          <w:rFonts w:ascii="Arial" w:hAnsi="Arial" w:cs="Arial"/>
        </w:rPr>
        <w:t>With the 2014 Budget it was announced that this mechanism would no longer be allowed, and VAT would be due on whatever consideration was received, so it is expected that suppliers will now issue invoices at the full value, and where a prompt payment discount is available a credit note will be issued to reflect any discount taken.</w:t>
      </w:r>
    </w:p>
    <w:p w14:paraId="496F10A1" w14:textId="77777777" w:rsidR="003F0E1C" w:rsidRPr="003D0AA4" w:rsidRDefault="009A0C21" w:rsidP="00552EDC">
      <w:pPr>
        <w:outlineLvl w:val="0"/>
        <w:rPr>
          <w:rFonts w:ascii="Arial" w:hAnsi="Arial" w:cs="Arial"/>
          <w:b/>
          <w:sz w:val="28"/>
          <w:szCs w:val="28"/>
          <w:u w:val="single"/>
        </w:rPr>
      </w:pPr>
      <w:r w:rsidRPr="003D0AA4">
        <w:rPr>
          <w:rFonts w:ascii="Arial" w:hAnsi="Arial" w:cs="Arial"/>
        </w:rPr>
        <w:br w:type="page"/>
      </w:r>
      <w:bookmarkStart w:id="52" w:name="_Toc398546930"/>
      <w:r w:rsidR="009F176B" w:rsidRPr="003D0AA4">
        <w:rPr>
          <w:rFonts w:ascii="Arial" w:hAnsi="Arial" w:cs="Arial"/>
          <w:b/>
          <w:sz w:val="28"/>
          <w:szCs w:val="28"/>
          <w:u w:val="single"/>
        </w:rPr>
        <w:lastRenderedPageBreak/>
        <w:t>Part 3</w:t>
      </w:r>
      <w:r w:rsidR="00552EDC" w:rsidRPr="003D0AA4">
        <w:rPr>
          <w:rFonts w:ascii="Arial" w:hAnsi="Arial" w:cs="Arial"/>
          <w:b/>
          <w:sz w:val="28"/>
          <w:szCs w:val="28"/>
          <w:u w:val="single"/>
        </w:rPr>
        <w:t xml:space="preserve"> - </w:t>
      </w:r>
      <w:r w:rsidR="003F0E1C" w:rsidRPr="003D0AA4">
        <w:rPr>
          <w:rFonts w:ascii="Arial" w:hAnsi="Arial" w:cs="Arial"/>
          <w:b/>
          <w:sz w:val="28"/>
          <w:szCs w:val="28"/>
          <w:u w:val="single"/>
        </w:rPr>
        <w:t>Land and Buildings</w:t>
      </w:r>
      <w:r w:rsidR="008062DD">
        <w:rPr>
          <w:rFonts w:ascii="Arial" w:hAnsi="Arial" w:cs="Arial"/>
          <w:b/>
          <w:sz w:val="28"/>
          <w:szCs w:val="28"/>
          <w:u w:val="single"/>
        </w:rPr>
        <w:t xml:space="preserve"> (including leasing and letting)</w:t>
      </w:r>
      <w:bookmarkEnd w:id="52"/>
    </w:p>
    <w:p w14:paraId="44DDC2D6" w14:textId="77777777" w:rsidR="003F0E1C" w:rsidRPr="003D0AA4" w:rsidRDefault="003F0E1C" w:rsidP="00006C29">
      <w:pPr>
        <w:rPr>
          <w:rFonts w:ascii="Arial" w:hAnsi="Arial" w:cs="Arial"/>
          <w:u w:val="single"/>
        </w:rPr>
      </w:pPr>
    </w:p>
    <w:p w14:paraId="0A885720" w14:textId="77777777" w:rsidR="003F0E1C" w:rsidRPr="003D0AA4" w:rsidRDefault="00457F8F" w:rsidP="00774658">
      <w:pPr>
        <w:outlineLvl w:val="1"/>
        <w:rPr>
          <w:rFonts w:ascii="Arial" w:hAnsi="Arial" w:cs="Arial"/>
          <w:b/>
          <w:u w:val="single"/>
        </w:rPr>
      </w:pPr>
      <w:bookmarkStart w:id="53" w:name="_Toc398546931"/>
      <w:r>
        <w:rPr>
          <w:rFonts w:ascii="Arial" w:hAnsi="Arial" w:cs="Arial"/>
          <w:b/>
          <w:u w:val="single"/>
        </w:rPr>
        <w:t>Introduction</w:t>
      </w:r>
      <w:r w:rsidR="003F0E1C" w:rsidRPr="003D0AA4">
        <w:rPr>
          <w:rFonts w:ascii="Arial" w:hAnsi="Arial" w:cs="Arial"/>
          <w:b/>
          <w:u w:val="single"/>
        </w:rPr>
        <w:t>:</w:t>
      </w:r>
      <w:bookmarkEnd w:id="53"/>
    </w:p>
    <w:p w14:paraId="2B830FC3" w14:textId="77777777" w:rsidR="003F0E1C" w:rsidRPr="003D0AA4" w:rsidRDefault="003F0E1C" w:rsidP="00006C29">
      <w:pPr>
        <w:rPr>
          <w:rFonts w:ascii="Arial" w:hAnsi="Arial" w:cs="Arial"/>
        </w:rPr>
      </w:pPr>
      <w:r w:rsidRPr="003D0AA4">
        <w:rPr>
          <w:rFonts w:ascii="Arial" w:hAnsi="Arial" w:cs="Arial"/>
        </w:rPr>
        <w:t xml:space="preserve">As we’ve already stated the majority of land transactions are exempt from VAT. This means that any significant costs incurred in making these transactions, such as construction </w:t>
      </w:r>
      <w:r w:rsidR="004068D7" w:rsidRPr="003D0AA4">
        <w:rPr>
          <w:rFonts w:ascii="Arial" w:hAnsi="Arial" w:cs="Arial"/>
        </w:rPr>
        <w:t>costs</w:t>
      </w:r>
      <w:r w:rsidRPr="003D0AA4">
        <w:rPr>
          <w:rFonts w:ascii="Arial" w:hAnsi="Arial" w:cs="Arial"/>
        </w:rPr>
        <w:t xml:space="preserve">, materials, </w:t>
      </w:r>
      <w:r w:rsidR="00704036" w:rsidRPr="003D0AA4">
        <w:rPr>
          <w:rFonts w:ascii="Arial" w:hAnsi="Arial" w:cs="Arial"/>
        </w:rPr>
        <w:t>and planning fees will increase</w:t>
      </w:r>
      <w:r w:rsidRPr="003D0AA4">
        <w:rPr>
          <w:rFonts w:ascii="Arial" w:hAnsi="Arial" w:cs="Arial"/>
        </w:rPr>
        <w:t xml:space="preserve"> the amount of exempt VAT </w:t>
      </w:r>
      <w:r w:rsidR="004068D7" w:rsidRPr="003D0AA4">
        <w:rPr>
          <w:rFonts w:ascii="Arial" w:hAnsi="Arial" w:cs="Arial"/>
        </w:rPr>
        <w:t xml:space="preserve">SCC </w:t>
      </w:r>
      <w:r w:rsidRPr="003D0AA4">
        <w:rPr>
          <w:rFonts w:ascii="Arial" w:hAnsi="Arial" w:cs="Arial"/>
        </w:rPr>
        <w:t xml:space="preserve">incurs, possibly placing them over the 5% </w:t>
      </w:r>
      <w:r w:rsidR="00514158" w:rsidRPr="003D0AA4">
        <w:rPr>
          <w:rFonts w:ascii="Arial" w:hAnsi="Arial" w:cs="Arial"/>
        </w:rPr>
        <w:t>de minimis</w:t>
      </w:r>
      <w:r w:rsidRPr="003D0AA4">
        <w:rPr>
          <w:rFonts w:ascii="Arial" w:hAnsi="Arial" w:cs="Arial"/>
        </w:rPr>
        <w:t xml:space="preserve"> limit.</w:t>
      </w:r>
    </w:p>
    <w:p w14:paraId="5E007AF6" w14:textId="77777777" w:rsidR="003F0E1C" w:rsidRPr="003D0AA4" w:rsidRDefault="003F0E1C" w:rsidP="00006C29">
      <w:pPr>
        <w:rPr>
          <w:rFonts w:ascii="Arial" w:hAnsi="Arial" w:cs="Arial"/>
        </w:rPr>
      </w:pPr>
    </w:p>
    <w:p w14:paraId="537A2860" w14:textId="77777777" w:rsidR="003F0E1C" w:rsidRDefault="003F0E1C" w:rsidP="00006C29">
      <w:pPr>
        <w:rPr>
          <w:rFonts w:ascii="Arial" w:hAnsi="Arial" w:cs="Arial"/>
        </w:rPr>
      </w:pPr>
      <w:r w:rsidRPr="003D0AA4">
        <w:rPr>
          <w:rFonts w:ascii="Arial" w:hAnsi="Arial" w:cs="Arial"/>
        </w:rPr>
        <w:t>The law</w:t>
      </w:r>
      <w:r w:rsidR="004068D7" w:rsidRPr="003D0AA4">
        <w:rPr>
          <w:rFonts w:ascii="Arial" w:hAnsi="Arial" w:cs="Arial"/>
        </w:rPr>
        <w:t xml:space="preserve"> relating to land transactions </w:t>
      </w:r>
      <w:r w:rsidRPr="003D0AA4">
        <w:rPr>
          <w:rFonts w:ascii="Arial" w:hAnsi="Arial" w:cs="Arial"/>
        </w:rPr>
        <w:t>allow</w:t>
      </w:r>
      <w:r w:rsidR="004068D7" w:rsidRPr="003D0AA4">
        <w:rPr>
          <w:rFonts w:ascii="Arial" w:hAnsi="Arial" w:cs="Arial"/>
        </w:rPr>
        <w:t>s</w:t>
      </w:r>
      <w:r w:rsidRPr="003D0AA4">
        <w:rPr>
          <w:rFonts w:ascii="Arial" w:hAnsi="Arial" w:cs="Arial"/>
        </w:rPr>
        <w:t xml:space="preserve"> for some important exceptions to the general exemption as well as the possibility of choosing to make supplies of </w:t>
      </w:r>
      <w:r w:rsidR="00601B2D" w:rsidRPr="003D0AA4">
        <w:rPr>
          <w:rFonts w:ascii="Arial" w:hAnsi="Arial" w:cs="Arial"/>
        </w:rPr>
        <w:t xml:space="preserve">non-residential </w:t>
      </w:r>
      <w:r w:rsidRPr="003D0AA4">
        <w:rPr>
          <w:rFonts w:ascii="Arial" w:hAnsi="Arial" w:cs="Arial"/>
        </w:rPr>
        <w:t xml:space="preserve">land </w:t>
      </w:r>
      <w:r w:rsidR="00601B2D" w:rsidRPr="003D0AA4">
        <w:rPr>
          <w:rFonts w:ascii="Arial" w:hAnsi="Arial" w:cs="Arial"/>
        </w:rPr>
        <w:t xml:space="preserve">and/or buildings </w:t>
      </w:r>
      <w:r w:rsidRPr="003D0AA4">
        <w:rPr>
          <w:rFonts w:ascii="Arial" w:hAnsi="Arial" w:cs="Arial"/>
        </w:rPr>
        <w:t>taxable.</w:t>
      </w:r>
    </w:p>
    <w:p w14:paraId="106BD221" w14:textId="77777777" w:rsidR="00370D45" w:rsidRDefault="00370D45" w:rsidP="00006C29">
      <w:pPr>
        <w:rPr>
          <w:rFonts w:ascii="Arial" w:hAnsi="Arial" w:cs="Arial"/>
        </w:rPr>
      </w:pPr>
    </w:p>
    <w:p w14:paraId="1368FB02" w14:textId="77777777" w:rsidR="00370D45" w:rsidRPr="003D0AA4" w:rsidRDefault="00370D45" w:rsidP="00006C29">
      <w:pPr>
        <w:rPr>
          <w:rFonts w:ascii="Arial" w:hAnsi="Arial" w:cs="Arial"/>
        </w:rPr>
      </w:pPr>
      <w:r>
        <w:rPr>
          <w:rFonts w:ascii="Arial" w:hAnsi="Arial" w:cs="Arial"/>
        </w:rPr>
        <w:t>As standard the following supplies would be exempt from VAT; hire of a classroom, hire of a school hall for a meeting or other non-sporting use, hire of a school field for a non-sporting use, hire of car boot pitches.</w:t>
      </w:r>
    </w:p>
    <w:p w14:paraId="3D7225FD" w14:textId="77777777" w:rsidR="003F0E1C" w:rsidRDefault="003F0E1C" w:rsidP="00774658">
      <w:pPr>
        <w:outlineLvl w:val="1"/>
        <w:rPr>
          <w:rFonts w:ascii="Arial" w:hAnsi="Arial" w:cs="Arial"/>
        </w:rPr>
      </w:pPr>
    </w:p>
    <w:p w14:paraId="5F281F78" w14:textId="77777777" w:rsidR="003D0AA4" w:rsidRDefault="003D0AA4" w:rsidP="00774658">
      <w:pPr>
        <w:outlineLvl w:val="1"/>
        <w:rPr>
          <w:rFonts w:ascii="Arial" w:hAnsi="Arial" w:cs="Arial"/>
        </w:rPr>
      </w:pPr>
    </w:p>
    <w:p w14:paraId="214C2027" w14:textId="77777777" w:rsidR="003D0AA4" w:rsidRPr="003D0AA4" w:rsidRDefault="003D0AA4" w:rsidP="00774658">
      <w:pPr>
        <w:outlineLvl w:val="1"/>
        <w:rPr>
          <w:rFonts w:ascii="Arial" w:hAnsi="Arial" w:cs="Arial"/>
        </w:rPr>
      </w:pPr>
    </w:p>
    <w:p w14:paraId="007A3EAE" w14:textId="77777777" w:rsidR="003F0E1C" w:rsidRPr="003D0AA4" w:rsidRDefault="003F0E1C" w:rsidP="00774658">
      <w:pPr>
        <w:outlineLvl w:val="1"/>
        <w:rPr>
          <w:rFonts w:ascii="Arial" w:hAnsi="Arial" w:cs="Arial"/>
          <w:b/>
          <w:u w:val="single"/>
        </w:rPr>
      </w:pPr>
      <w:bookmarkStart w:id="54" w:name="_Toc398546932"/>
      <w:r w:rsidRPr="003D0AA4">
        <w:rPr>
          <w:rFonts w:ascii="Arial" w:hAnsi="Arial" w:cs="Arial"/>
          <w:b/>
          <w:u w:val="single"/>
        </w:rPr>
        <w:t>Specific Transactions</w:t>
      </w:r>
      <w:bookmarkEnd w:id="54"/>
    </w:p>
    <w:p w14:paraId="6CC349C3" w14:textId="77777777" w:rsidR="003F0E1C" w:rsidRPr="003D0AA4" w:rsidRDefault="003F0E1C" w:rsidP="00006C29">
      <w:pPr>
        <w:rPr>
          <w:rFonts w:ascii="Arial" w:hAnsi="Arial" w:cs="Arial"/>
        </w:rPr>
      </w:pPr>
    </w:p>
    <w:p w14:paraId="1AF1B2A8" w14:textId="77777777" w:rsidR="003F0E1C" w:rsidRPr="003D0AA4" w:rsidRDefault="003F0E1C" w:rsidP="00006C29">
      <w:pPr>
        <w:rPr>
          <w:rFonts w:ascii="Arial" w:hAnsi="Arial" w:cs="Arial"/>
        </w:rPr>
      </w:pPr>
    </w:p>
    <w:p w14:paraId="455F9CF0" w14:textId="77777777" w:rsidR="003F0E1C" w:rsidRDefault="00601B2D" w:rsidP="00774658">
      <w:pPr>
        <w:outlineLvl w:val="2"/>
        <w:rPr>
          <w:rFonts w:ascii="Arial" w:hAnsi="Arial" w:cs="Arial"/>
          <w:b/>
          <w:i/>
        </w:rPr>
      </w:pPr>
      <w:bookmarkStart w:id="55" w:name="_Toc398546933"/>
      <w:r w:rsidRPr="003D0AA4">
        <w:rPr>
          <w:rFonts w:ascii="Arial" w:hAnsi="Arial" w:cs="Arial"/>
          <w:b/>
          <w:i/>
        </w:rPr>
        <w:t>Parking</w:t>
      </w:r>
      <w:r w:rsidR="00CA5BFE">
        <w:rPr>
          <w:rFonts w:ascii="Arial" w:hAnsi="Arial" w:cs="Arial"/>
          <w:b/>
          <w:i/>
        </w:rPr>
        <w:t xml:space="preserve"> (inc. Mooring Fees)</w:t>
      </w:r>
      <w:bookmarkEnd w:id="55"/>
    </w:p>
    <w:p w14:paraId="00148F17" w14:textId="77777777" w:rsidR="003D0AA4" w:rsidRPr="003D0AA4" w:rsidRDefault="003D0AA4" w:rsidP="00774658">
      <w:pPr>
        <w:outlineLvl w:val="2"/>
        <w:rPr>
          <w:rFonts w:ascii="Arial" w:hAnsi="Arial" w:cs="Arial"/>
          <w:b/>
          <w:i/>
        </w:rPr>
      </w:pPr>
    </w:p>
    <w:p w14:paraId="2FC2080C" w14:textId="77777777" w:rsidR="003F0E1C" w:rsidRPr="003D0AA4" w:rsidRDefault="003F0E1C" w:rsidP="00006C29">
      <w:pPr>
        <w:rPr>
          <w:rFonts w:ascii="Arial" w:hAnsi="Arial" w:cs="Arial"/>
        </w:rPr>
      </w:pPr>
      <w:r w:rsidRPr="003D0AA4">
        <w:rPr>
          <w:rFonts w:ascii="Arial" w:hAnsi="Arial" w:cs="Arial"/>
        </w:rPr>
        <w:t>Fa</w:t>
      </w:r>
      <w:r w:rsidR="00601B2D" w:rsidRPr="003D0AA4">
        <w:rPr>
          <w:rFonts w:ascii="Arial" w:hAnsi="Arial" w:cs="Arial"/>
        </w:rPr>
        <w:t xml:space="preserve">cilities for parking a vehicle </w:t>
      </w:r>
      <w:r w:rsidRPr="003D0AA4">
        <w:rPr>
          <w:rFonts w:ascii="Arial" w:hAnsi="Arial" w:cs="Arial"/>
        </w:rPr>
        <w:t xml:space="preserve">will be taxable supplies at the standard rate. </w:t>
      </w:r>
      <w:r w:rsidR="00601B2D" w:rsidRPr="003D0AA4">
        <w:rPr>
          <w:rFonts w:ascii="Arial" w:hAnsi="Arial" w:cs="Arial"/>
        </w:rPr>
        <w:t>If you allow the public to use the school car park, or other school land for parking and charge a fee then this supply will be standard rated for VAT. This applies whether it is during school hours or in the evenings i.e. if you happen to be near a football ground or theatre and allow parking during games/performances.</w:t>
      </w:r>
      <w:r w:rsidR="00CA5BFE">
        <w:rPr>
          <w:rFonts w:ascii="Arial" w:hAnsi="Arial" w:cs="Arial"/>
        </w:rPr>
        <w:t xml:space="preserve"> The same applies to any riverside schools that may provide moorings.</w:t>
      </w:r>
    </w:p>
    <w:p w14:paraId="41BB9205" w14:textId="77777777" w:rsidR="003F0E1C" w:rsidRDefault="003F0E1C" w:rsidP="00006C29">
      <w:pPr>
        <w:rPr>
          <w:rFonts w:ascii="Arial" w:hAnsi="Arial" w:cs="Arial"/>
        </w:rPr>
      </w:pPr>
    </w:p>
    <w:p w14:paraId="53DDB33D" w14:textId="77777777" w:rsidR="003D0AA4" w:rsidRPr="003D0AA4" w:rsidRDefault="003D0AA4" w:rsidP="00006C29">
      <w:pPr>
        <w:rPr>
          <w:rFonts w:ascii="Arial" w:hAnsi="Arial" w:cs="Arial"/>
        </w:rPr>
      </w:pPr>
    </w:p>
    <w:p w14:paraId="7B321ACD" w14:textId="77777777" w:rsidR="003F0E1C" w:rsidRPr="003D0AA4" w:rsidRDefault="003F0E1C" w:rsidP="00006C29">
      <w:pPr>
        <w:rPr>
          <w:rFonts w:ascii="Arial" w:hAnsi="Arial" w:cs="Arial"/>
        </w:rPr>
      </w:pPr>
    </w:p>
    <w:p w14:paraId="4C3B1D0A" w14:textId="77777777" w:rsidR="00370D45" w:rsidRPr="003D0AA4" w:rsidRDefault="00370D45" w:rsidP="00370D45">
      <w:pPr>
        <w:outlineLvl w:val="2"/>
        <w:rPr>
          <w:rFonts w:ascii="Arial" w:hAnsi="Arial" w:cs="Arial"/>
          <w:b/>
          <w:i/>
        </w:rPr>
      </w:pPr>
      <w:bookmarkStart w:id="56" w:name="_Toc398546934"/>
      <w:r>
        <w:rPr>
          <w:rFonts w:ascii="Arial" w:hAnsi="Arial" w:cs="Arial"/>
          <w:b/>
          <w:i/>
        </w:rPr>
        <w:t>Camping</w:t>
      </w:r>
      <w:bookmarkEnd w:id="56"/>
    </w:p>
    <w:p w14:paraId="12D5D823" w14:textId="77777777" w:rsidR="00370D45" w:rsidRDefault="00370D45" w:rsidP="00370D45">
      <w:pPr>
        <w:outlineLvl w:val="2"/>
        <w:rPr>
          <w:rFonts w:ascii="Arial" w:hAnsi="Arial" w:cs="Arial"/>
          <w:highlight w:val="yellow"/>
          <w:u w:val="single"/>
        </w:rPr>
      </w:pPr>
    </w:p>
    <w:p w14:paraId="30D15F7A" w14:textId="77777777" w:rsidR="00370D45" w:rsidRPr="00F15E7E" w:rsidRDefault="00370D45" w:rsidP="00370D45">
      <w:pPr>
        <w:rPr>
          <w:rFonts w:ascii="Arial" w:hAnsi="Arial" w:cs="Arial"/>
        </w:rPr>
      </w:pPr>
      <w:r>
        <w:rPr>
          <w:rFonts w:ascii="Arial" w:hAnsi="Arial" w:cs="Arial"/>
        </w:rPr>
        <w:t>Allowing people to camp on school fields is a standard rated supply</w:t>
      </w:r>
    </w:p>
    <w:p w14:paraId="6B489DF7" w14:textId="77777777" w:rsidR="00370D45" w:rsidRDefault="00370D45" w:rsidP="00774658">
      <w:pPr>
        <w:outlineLvl w:val="2"/>
        <w:rPr>
          <w:rFonts w:ascii="Arial" w:hAnsi="Arial" w:cs="Arial"/>
          <w:b/>
          <w:i/>
        </w:rPr>
      </w:pPr>
    </w:p>
    <w:p w14:paraId="5BE0F3FB" w14:textId="77777777" w:rsidR="00370D45" w:rsidRDefault="00370D45" w:rsidP="00774658">
      <w:pPr>
        <w:outlineLvl w:val="2"/>
        <w:rPr>
          <w:rFonts w:ascii="Arial" w:hAnsi="Arial" w:cs="Arial"/>
          <w:b/>
          <w:i/>
        </w:rPr>
      </w:pPr>
    </w:p>
    <w:p w14:paraId="5FFCC9B6" w14:textId="77777777" w:rsidR="00370D45" w:rsidRDefault="00370D45" w:rsidP="00774658">
      <w:pPr>
        <w:outlineLvl w:val="2"/>
        <w:rPr>
          <w:rFonts w:ascii="Arial" w:hAnsi="Arial" w:cs="Arial"/>
          <w:b/>
          <w:i/>
        </w:rPr>
      </w:pPr>
    </w:p>
    <w:p w14:paraId="7FD329AC" w14:textId="77777777" w:rsidR="003F0E1C" w:rsidRDefault="00601B2D" w:rsidP="00774658">
      <w:pPr>
        <w:outlineLvl w:val="2"/>
        <w:rPr>
          <w:rFonts w:ascii="Arial" w:hAnsi="Arial" w:cs="Arial"/>
          <w:b/>
          <w:i/>
        </w:rPr>
      </w:pPr>
      <w:bookmarkStart w:id="57" w:name="_Toc398546935"/>
      <w:r w:rsidRPr="003D0AA4">
        <w:rPr>
          <w:rFonts w:ascii="Arial" w:hAnsi="Arial" w:cs="Arial"/>
          <w:b/>
          <w:i/>
        </w:rPr>
        <w:t>Entrance fees</w:t>
      </w:r>
      <w:r w:rsidR="00A95B94">
        <w:rPr>
          <w:rFonts w:ascii="Arial" w:hAnsi="Arial" w:cs="Arial"/>
          <w:b/>
          <w:i/>
        </w:rPr>
        <w:t xml:space="preserve"> / Admission Charges</w:t>
      </w:r>
      <w:bookmarkEnd w:id="57"/>
    </w:p>
    <w:p w14:paraId="62F2B487" w14:textId="77777777" w:rsidR="003D0AA4" w:rsidRPr="003D0AA4" w:rsidRDefault="003D0AA4" w:rsidP="00774658">
      <w:pPr>
        <w:outlineLvl w:val="2"/>
        <w:rPr>
          <w:rFonts w:ascii="Arial" w:hAnsi="Arial" w:cs="Arial"/>
          <w:b/>
          <w:i/>
        </w:rPr>
      </w:pPr>
    </w:p>
    <w:p w14:paraId="1404816D" w14:textId="77777777" w:rsidR="003F0E1C" w:rsidRPr="003D0AA4" w:rsidRDefault="003F0E1C" w:rsidP="00006C29">
      <w:pPr>
        <w:rPr>
          <w:rFonts w:ascii="Arial" w:hAnsi="Arial" w:cs="Arial"/>
        </w:rPr>
      </w:pPr>
      <w:r w:rsidRPr="003D0AA4">
        <w:rPr>
          <w:rFonts w:ascii="Arial" w:hAnsi="Arial" w:cs="Arial"/>
        </w:rPr>
        <w:t xml:space="preserve">Entrance fees do not normally represent a right over land and are therefore normally taxable at the standard rate depending on what you are gaining entry to or allowing entry to (i.e. entrance to </w:t>
      </w:r>
      <w:r w:rsidRPr="003D0AA4">
        <w:rPr>
          <w:rFonts w:ascii="Arial" w:hAnsi="Arial" w:cs="Arial"/>
          <w:i/>
        </w:rPr>
        <w:t>certain</w:t>
      </w:r>
      <w:r w:rsidRPr="003D0AA4">
        <w:rPr>
          <w:rFonts w:ascii="Arial" w:hAnsi="Arial" w:cs="Arial"/>
        </w:rPr>
        <w:t xml:space="preserve"> cultural performances or charity fund raising events may not attract standard rate VAT).</w:t>
      </w:r>
    </w:p>
    <w:p w14:paraId="0BE5F909" w14:textId="77777777" w:rsidR="003F0E1C" w:rsidRPr="003D0AA4" w:rsidRDefault="003F0E1C" w:rsidP="00006C29">
      <w:pPr>
        <w:rPr>
          <w:rFonts w:ascii="Arial" w:hAnsi="Arial" w:cs="Arial"/>
        </w:rPr>
      </w:pPr>
    </w:p>
    <w:p w14:paraId="108F77DC" w14:textId="77777777" w:rsidR="003F0E1C" w:rsidRDefault="003F0E1C" w:rsidP="00006C29">
      <w:pPr>
        <w:rPr>
          <w:rFonts w:ascii="Arial" w:hAnsi="Arial" w:cs="Arial"/>
        </w:rPr>
      </w:pPr>
    </w:p>
    <w:p w14:paraId="6AF5DF21" w14:textId="77777777" w:rsidR="00D62439" w:rsidRDefault="00D62439" w:rsidP="00006C29">
      <w:pPr>
        <w:rPr>
          <w:rFonts w:ascii="Arial" w:hAnsi="Arial" w:cs="Arial"/>
        </w:rPr>
      </w:pPr>
    </w:p>
    <w:p w14:paraId="757DD545" w14:textId="77777777" w:rsidR="003D0AA4" w:rsidRPr="003D0AA4" w:rsidRDefault="003D0AA4" w:rsidP="00006C29">
      <w:pPr>
        <w:rPr>
          <w:rFonts w:ascii="Arial" w:hAnsi="Arial" w:cs="Arial"/>
        </w:rPr>
      </w:pPr>
    </w:p>
    <w:p w14:paraId="776BA1A3" w14:textId="77777777" w:rsidR="00EA017B" w:rsidRDefault="00EA017B" w:rsidP="00774658">
      <w:pPr>
        <w:outlineLvl w:val="2"/>
        <w:rPr>
          <w:rFonts w:ascii="Arial" w:hAnsi="Arial" w:cs="Arial"/>
          <w:b/>
          <w:i/>
        </w:rPr>
      </w:pPr>
    </w:p>
    <w:p w14:paraId="7724E7DE" w14:textId="77777777" w:rsidR="00EA017B" w:rsidRDefault="00EA017B" w:rsidP="00774658">
      <w:pPr>
        <w:outlineLvl w:val="2"/>
        <w:rPr>
          <w:rFonts w:ascii="Arial" w:hAnsi="Arial" w:cs="Arial"/>
          <w:b/>
          <w:i/>
        </w:rPr>
      </w:pPr>
    </w:p>
    <w:p w14:paraId="5DE02103" w14:textId="77777777" w:rsidR="00601B2D" w:rsidRDefault="00601B2D" w:rsidP="00774658">
      <w:pPr>
        <w:outlineLvl w:val="2"/>
        <w:rPr>
          <w:rFonts w:ascii="Arial" w:hAnsi="Arial" w:cs="Arial"/>
          <w:b/>
          <w:i/>
        </w:rPr>
      </w:pPr>
      <w:bookmarkStart w:id="58" w:name="_Toc398546936"/>
      <w:r w:rsidRPr="003D0AA4">
        <w:rPr>
          <w:rFonts w:ascii="Arial" w:hAnsi="Arial" w:cs="Arial"/>
          <w:b/>
          <w:i/>
        </w:rPr>
        <w:lastRenderedPageBreak/>
        <w:t>Use of facilities rather than use of a classroom</w:t>
      </w:r>
      <w:bookmarkEnd w:id="58"/>
    </w:p>
    <w:p w14:paraId="7A5F698C" w14:textId="77777777" w:rsidR="003D0AA4" w:rsidRPr="003D0AA4" w:rsidRDefault="003D0AA4" w:rsidP="00774658">
      <w:pPr>
        <w:outlineLvl w:val="2"/>
        <w:rPr>
          <w:rFonts w:ascii="Arial" w:hAnsi="Arial" w:cs="Arial"/>
          <w:b/>
          <w:i/>
        </w:rPr>
      </w:pPr>
    </w:p>
    <w:p w14:paraId="39610A8F" w14:textId="77777777" w:rsidR="00601B2D" w:rsidRPr="003D0AA4" w:rsidRDefault="00601B2D" w:rsidP="00006C29">
      <w:pPr>
        <w:rPr>
          <w:rFonts w:ascii="Arial" w:hAnsi="Arial" w:cs="Arial"/>
        </w:rPr>
      </w:pPr>
      <w:r w:rsidRPr="003D0AA4">
        <w:rPr>
          <w:rFonts w:ascii="Arial" w:hAnsi="Arial" w:cs="Arial"/>
        </w:rPr>
        <w:t xml:space="preserve">Although renting out a classroom would normally be an exempt supply for VAT, if the use of the classroom is clearly </w:t>
      </w:r>
      <w:r w:rsidR="002042BE" w:rsidRPr="003D0AA4">
        <w:rPr>
          <w:rFonts w:ascii="Arial" w:hAnsi="Arial" w:cs="Arial"/>
        </w:rPr>
        <w:t>ancillary</w:t>
      </w:r>
      <w:r w:rsidRPr="003D0AA4">
        <w:rPr>
          <w:rFonts w:ascii="Arial" w:hAnsi="Arial" w:cs="Arial"/>
        </w:rPr>
        <w:t xml:space="preserve"> to the use of the facilities it contains then the charge will be for the use of those facilities and taxable at the standard rate.</w:t>
      </w:r>
    </w:p>
    <w:p w14:paraId="5ADEDC99" w14:textId="77777777" w:rsidR="00601B2D" w:rsidRPr="003D0AA4" w:rsidRDefault="00601B2D" w:rsidP="00006C29">
      <w:pPr>
        <w:rPr>
          <w:rFonts w:ascii="Arial" w:hAnsi="Arial" w:cs="Arial"/>
        </w:rPr>
      </w:pPr>
    </w:p>
    <w:p w14:paraId="32C1D2D1" w14:textId="77777777" w:rsidR="00601B2D" w:rsidRPr="003D0AA4" w:rsidRDefault="00601B2D" w:rsidP="00006C29">
      <w:pPr>
        <w:rPr>
          <w:rFonts w:ascii="Arial" w:hAnsi="Arial" w:cs="Arial"/>
        </w:rPr>
      </w:pPr>
      <w:r w:rsidRPr="003D0AA4">
        <w:rPr>
          <w:rFonts w:ascii="Arial" w:hAnsi="Arial" w:cs="Arial"/>
        </w:rPr>
        <w:t>The best example is probably of a computer club hiring the schools computer lab every Thursday and being allowed to use the schools computers. In this case the computer club is looking to use the computers, and it is merely a necessary part of that usage that they have access to the computer lab. In</w:t>
      </w:r>
      <w:r w:rsidR="00A15D1E" w:rsidRPr="003D0AA4">
        <w:rPr>
          <w:rFonts w:ascii="Arial" w:hAnsi="Arial" w:cs="Arial"/>
        </w:rPr>
        <w:t xml:space="preserve"> </w:t>
      </w:r>
      <w:r w:rsidRPr="003D0AA4">
        <w:rPr>
          <w:rFonts w:ascii="Arial" w:hAnsi="Arial" w:cs="Arial"/>
        </w:rPr>
        <w:t>this case the charge would be a standard rated charge.</w:t>
      </w:r>
    </w:p>
    <w:p w14:paraId="50C171B8" w14:textId="77777777" w:rsidR="002042BE" w:rsidRPr="003D0AA4" w:rsidRDefault="002042BE" w:rsidP="00006C29">
      <w:pPr>
        <w:rPr>
          <w:rFonts w:ascii="Arial" w:hAnsi="Arial" w:cs="Arial"/>
        </w:rPr>
      </w:pPr>
    </w:p>
    <w:p w14:paraId="283478DC" w14:textId="77777777" w:rsidR="002042BE" w:rsidRPr="003D0AA4" w:rsidRDefault="002042BE" w:rsidP="00006C29">
      <w:pPr>
        <w:rPr>
          <w:rFonts w:ascii="Arial" w:hAnsi="Arial" w:cs="Arial"/>
        </w:rPr>
      </w:pPr>
      <w:r w:rsidRPr="003D0AA4">
        <w:rPr>
          <w:rFonts w:ascii="Arial" w:hAnsi="Arial" w:cs="Arial"/>
        </w:rPr>
        <w:t>If the use of equipment is incidental to the hire of the room i.e. as standard you have a video and TV in rooms, then it's still exempt room hire. If you actually make a separate charge i.e. room £30, video equipment £5 then it's two supplies; an exempt rent and a taxable equipment hire at the relevant values.</w:t>
      </w:r>
    </w:p>
    <w:p w14:paraId="000D61AC" w14:textId="77777777" w:rsidR="003D0AA4" w:rsidRDefault="003D0AA4" w:rsidP="00774658">
      <w:pPr>
        <w:outlineLvl w:val="2"/>
        <w:rPr>
          <w:rFonts w:ascii="Arial" w:hAnsi="Arial" w:cs="Arial"/>
          <w:b/>
          <w:i/>
        </w:rPr>
      </w:pPr>
    </w:p>
    <w:p w14:paraId="1C68BD7B" w14:textId="77777777" w:rsidR="003F0E1C" w:rsidRDefault="003F0E1C" w:rsidP="00774658">
      <w:pPr>
        <w:outlineLvl w:val="2"/>
        <w:rPr>
          <w:rFonts w:ascii="Arial" w:hAnsi="Arial" w:cs="Arial"/>
          <w:b/>
          <w:i/>
        </w:rPr>
      </w:pPr>
      <w:bookmarkStart w:id="59" w:name="_Toc398546937"/>
      <w:r w:rsidRPr="003D0AA4">
        <w:rPr>
          <w:rFonts w:ascii="Arial" w:hAnsi="Arial" w:cs="Arial"/>
          <w:b/>
          <w:i/>
        </w:rPr>
        <w:t>Sporting Facilities</w:t>
      </w:r>
      <w:bookmarkEnd w:id="59"/>
    </w:p>
    <w:p w14:paraId="7939E1C9" w14:textId="77777777" w:rsidR="003D0AA4" w:rsidRPr="003D0AA4" w:rsidRDefault="003D0AA4" w:rsidP="00774658">
      <w:pPr>
        <w:outlineLvl w:val="2"/>
        <w:rPr>
          <w:rFonts w:ascii="Arial" w:hAnsi="Arial" w:cs="Arial"/>
          <w:b/>
          <w:i/>
        </w:rPr>
      </w:pPr>
    </w:p>
    <w:p w14:paraId="3C97DC26" w14:textId="77777777" w:rsidR="008559B2" w:rsidRPr="008559B2" w:rsidRDefault="008559B2" w:rsidP="008559B2">
      <w:pPr>
        <w:rPr>
          <w:rStyle w:val="Strong"/>
          <w:rFonts w:ascii="Arial" w:hAnsi="Arial" w:cs="Arial"/>
        </w:rPr>
      </w:pPr>
      <w:r w:rsidRPr="008559B2">
        <w:rPr>
          <w:rStyle w:val="Strong"/>
          <w:rFonts w:ascii="Arial" w:hAnsi="Arial" w:cs="Arial"/>
        </w:rPr>
        <w:t xml:space="preserve">What are sporting facilities? </w:t>
      </w:r>
    </w:p>
    <w:p w14:paraId="28E568A9" w14:textId="77777777" w:rsidR="008559B2" w:rsidRPr="008559B2" w:rsidRDefault="008559B2" w:rsidP="008559B2"/>
    <w:p w14:paraId="03ECE07B" w14:textId="77777777" w:rsidR="008559B2" w:rsidRPr="008559B2" w:rsidRDefault="008559B2" w:rsidP="008559B2">
      <w:r w:rsidRPr="008559B2">
        <w:rPr>
          <w:rFonts w:ascii="Arial" w:hAnsi="Arial" w:cs="Arial"/>
        </w:rPr>
        <w:t>Sporting facilities are any area designed, or provided adapted, for the playing of sport. So a purpose designed sports hall will be a sporting facility, as it has features such as reinforced flooring, high windows etc to facilitate the playing of sport. A general purpose school hall with court markings and basketball nets or wall bars, will in some cases be a sports facility and in some cases not, depending on how it is used when it is let to someone to use for sport. It will only be a sporting facility where the hirer has use of the equipment within it e.g. a hall designed with basketball nets and no other equipment will be a sports facility when used for Basketball but if provided without use of that equipment to a yoga club will not be being let as a sports facility. At any point if sports equipment is provided for use in such a hall then the hall is being used as a sports facility, so letting to a Judo club and providing floor mats for their use would be a sporting facility. However if a general purpose hall was let to a Judo Club who were bringing their own mats and equipment then it would not be seen as a sports facility and would instead just be the normal letting of a building/room.</w:t>
      </w:r>
    </w:p>
    <w:p w14:paraId="316C944B" w14:textId="77777777" w:rsidR="008559B2" w:rsidRPr="008559B2" w:rsidRDefault="008559B2" w:rsidP="008559B2">
      <w:r w:rsidRPr="008559B2">
        <w:t> </w:t>
      </w:r>
    </w:p>
    <w:p w14:paraId="2D81D145" w14:textId="77777777" w:rsidR="008559B2" w:rsidRPr="008559B2" w:rsidRDefault="008559B2" w:rsidP="008559B2">
      <w:r w:rsidRPr="008559B2">
        <w:rPr>
          <w:rFonts w:ascii="Arial" w:hAnsi="Arial" w:cs="Arial"/>
        </w:rPr>
        <w:t xml:space="preserve">So in brief a building is a sports facility where it is purpose designed for sports use, or where it is </w:t>
      </w:r>
      <w:r w:rsidR="00AE3870" w:rsidRPr="008559B2">
        <w:rPr>
          <w:rFonts w:ascii="Arial" w:hAnsi="Arial" w:cs="Arial"/>
        </w:rPr>
        <w:t>equipped</w:t>
      </w:r>
      <w:r w:rsidRPr="008559B2">
        <w:rPr>
          <w:rFonts w:ascii="Arial" w:hAnsi="Arial" w:cs="Arial"/>
        </w:rPr>
        <w:t xml:space="preserve"> with equipment that the hirer will actually use for the playing of sport.</w:t>
      </w:r>
    </w:p>
    <w:p w14:paraId="68461D9B" w14:textId="77777777" w:rsidR="008559B2" w:rsidRPr="008559B2" w:rsidRDefault="008559B2" w:rsidP="008559B2">
      <w:pPr>
        <w:rPr>
          <w:rFonts w:ascii="Arial" w:hAnsi="Arial" w:cs="Arial"/>
        </w:rPr>
      </w:pPr>
    </w:p>
    <w:p w14:paraId="64EA9F78" w14:textId="77777777" w:rsidR="003F0E1C" w:rsidRPr="003D0AA4" w:rsidRDefault="008559B2" w:rsidP="00006C29">
      <w:pPr>
        <w:rPr>
          <w:rFonts w:ascii="Arial" w:hAnsi="Arial" w:cs="Arial"/>
        </w:rPr>
      </w:pPr>
      <w:r w:rsidRPr="008559B2">
        <w:rPr>
          <w:rFonts w:ascii="Arial" w:hAnsi="Arial" w:cs="Arial"/>
        </w:rPr>
        <w:t>The right to use sporting facilities is normally standard rated for VAT, but under certain conditions it reverts to being exempt</w:t>
      </w:r>
      <w:r>
        <w:rPr>
          <w:rFonts w:ascii="Arial" w:hAnsi="Arial" w:cs="Arial"/>
        </w:rPr>
        <w:t>:</w:t>
      </w:r>
    </w:p>
    <w:p w14:paraId="17F4A878" w14:textId="77777777" w:rsidR="002042BE" w:rsidRPr="003D0AA4" w:rsidRDefault="002042BE" w:rsidP="00006C29">
      <w:pPr>
        <w:rPr>
          <w:rFonts w:ascii="Arial" w:hAnsi="Arial" w:cs="Arial"/>
        </w:rPr>
      </w:pPr>
    </w:p>
    <w:p w14:paraId="1FEFD053" w14:textId="77777777" w:rsidR="003F0E1C" w:rsidRPr="003D0AA4" w:rsidRDefault="003F0E1C" w:rsidP="00006C29">
      <w:pPr>
        <w:rPr>
          <w:rFonts w:ascii="Arial" w:hAnsi="Arial" w:cs="Arial"/>
          <w:i/>
        </w:rPr>
      </w:pPr>
      <w:r w:rsidRPr="003D0AA4">
        <w:rPr>
          <w:rFonts w:ascii="Arial" w:hAnsi="Arial" w:cs="Arial"/>
          <w:i/>
        </w:rPr>
        <w:t>Period of Hire exceeding 24hours</w:t>
      </w:r>
    </w:p>
    <w:p w14:paraId="4E17B3A1" w14:textId="77777777" w:rsidR="003F0E1C" w:rsidRPr="003D0AA4" w:rsidRDefault="003F0E1C" w:rsidP="00006C29">
      <w:pPr>
        <w:rPr>
          <w:rFonts w:ascii="Arial" w:hAnsi="Arial" w:cs="Arial"/>
        </w:rPr>
      </w:pPr>
      <w:r w:rsidRPr="003D0AA4">
        <w:rPr>
          <w:rFonts w:ascii="Arial" w:hAnsi="Arial" w:cs="Arial"/>
        </w:rPr>
        <w:t>Where a single let of the facilities is for a period exceeding 24hours and the person(s) hiring them has exclusive use of the area then its supply will be exempt.</w:t>
      </w:r>
    </w:p>
    <w:p w14:paraId="7E52F928" w14:textId="77777777" w:rsidR="00C55B04" w:rsidRPr="003D0AA4" w:rsidRDefault="00C55B04" w:rsidP="00006C29">
      <w:pPr>
        <w:rPr>
          <w:rFonts w:ascii="Arial" w:hAnsi="Arial" w:cs="Arial"/>
        </w:rPr>
      </w:pPr>
    </w:p>
    <w:p w14:paraId="502D7349" w14:textId="77777777" w:rsidR="003F0E1C" w:rsidRPr="003D0AA4" w:rsidRDefault="003F0E1C" w:rsidP="00006C29">
      <w:pPr>
        <w:rPr>
          <w:rFonts w:ascii="Arial" w:hAnsi="Arial" w:cs="Arial"/>
          <w:i/>
        </w:rPr>
      </w:pPr>
      <w:r w:rsidRPr="003D0AA4">
        <w:rPr>
          <w:rFonts w:ascii="Arial" w:hAnsi="Arial" w:cs="Arial"/>
          <w:i/>
        </w:rPr>
        <w:t>Series of hire sessions</w:t>
      </w:r>
    </w:p>
    <w:p w14:paraId="7AAC85D1" w14:textId="77777777" w:rsidR="002042BE" w:rsidRPr="003D0AA4" w:rsidRDefault="002042BE" w:rsidP="00006C29">
      <w:pPr>
        <w:rPr>
          <w:rFonts w:ascii="Arial" w:hAnsi="Arial" w:cs="Arial"/>
        </w:rPr>
      </w:pPr>
      <w:r w:rsidRPr="003D0AA4">
        <w:rPr>
          <w:rFonts w:ascii="Arial" w:hAnsi="Arial" w:cs="Arial"/>
        </w:rPr>
        <w:t>The taxable status of spo</w:t>
      </w:r>
      <w:r w:rsidR="005303C7">
        <w:rPr>
          <w:rFonts w:ascii="Arial" w:hAnsi="Arial" w:cs="Arial"/>
        </w:rPr>
        <w:t>r</w:t>
      </w:r>
      <w:r w:rsidRPr="003D0AA4">
        <w:rPr>
          <w:rFonts w:ascii="Arial" w:hAnsi="Arial" w:cs="Arial"/>
        </w:rPr>
        <w:t xml:space="preserve">ts facilities can </w:t>
      </w:r>
      <w:r w:rsidR="00C55B04" w:rsidRPr="003D0AA4">
        <w:rPr>
          <w:rFonts w:ascii="Arial" w:hAnsi="Arial" w:cs="Arial"/>
        </w:rPr>
        <w:t xml:space="preserve">also </w:t>
      </w:r>
      <w:r w:rsidRPr="003D0AA4">
        <w:rPr>
          <w:rFonts w:ascii="Arial" w:hAnsi="Arial" w:cs="Arial"/>
        </w:rPr>
        <w:t xml:space="preserve">be </w:t>
      </w:r>
      <w:r w:rsidR="00C55B04" w:rsidRPr="003D0AA4">
        <w:rPr>
          <w:rFonts w:ascii="Arial" w:hAnsi="Arial" w:cs="Arial"/>
        </w:rPr>
        <w:t>overridden</w:t>
      </w:r>
      <w:r w:rsidRPr="003D0AA4">
        <w:rPr>
          <w:rFonts w:ascii="Arial" w:hAnsi="Arial" w:cs="Arial"/>
        </w:rPr>
        <w:t xml:space="preserve"> and made exempt if </w:t>
      </w:r>
      <w:r w:rsidR="00C55B04" w:rsidRPr="003D0AA4">
        <w:rPr>
          <w:rFonts w:ascii="Arial" w:hAnsi="Arial" w:cs="Arial"/>
        </w:rPr>
        <w:t>the following criteria are</w:t>
      </w:r>
      <w:r w:rsidRPr="003D0AA4">
        <w:rPr>
          <w:rFonts w:ascii="Arial" w:hAnsi="Arial" w:cs="Arial"/>
        </w:rPr>
        <w:t xml:space="preserve"> met:</w:t>
      </w:r>
    </w:p>
    <w:p w14:paraId="47969C02" w14:textId="77777777" w:rsidR="002042BE" w:rsidRPr="003D0AA4" w:rsidRDefault="002042BE" w:rsidP="005303C7">
      <w:pPr>
        <w:numPr>
          <w:ilvl w:val="0"/>
          <w:numId w:val="27"/>
        </w:numPr>
        <w:rPr>
          <w:rFonts w:ascii="Arial" w:hAnsi="Arial" w:cs="Arial"/>
        </w:rPr>
      </w:pPr>
      <w:r w:rsidRPr="003D0AA4">
        <w:rPr>
          <w:rFonts w:ascii="Arial" w:hAnsi="Arial" w:cs="Arial"/>
        </w:rPr>
        <w:t xml:space="preserve">The hirer is a school, club, or association of clubs or players </w:t>
      </w:r>
    </w:p>
    <w:p w14:paraId="77EBE6F1" w14:textId="77777777" w:rsidR="002042BE" w:rsidRPr="003D0AA4" w:rsidRDefault="002042BE" w:rsidP="005303C7">
      <w:pPr>
        <w:numPr>
          <w:ilvl w:val="0"/>
          <w:numId w:val="27"/>
        </w:numPr>
        <w:rPr>
          <w:rFonts w:ascii="Arial" w:hAnsi="Arial" w:cs="Arial"/>
        </w:rPr>
      </w:pPr>
      <w:r w:rsidRPr="003D0AA4">
        <w:rPr>
          <w:rFonts w:ascii="Arial" w:hAnsi="Arial" w:cs="Arial"/>
        </w:rPr>
        <w:lastRenderedPageBreak/>
        <w:t xml:space="preserve">The hire is </w:t>
      </w:r>
      <w:r w:rsidR="00C55B04" w:rsidRPr="003D0AA4">
        <w:rPr>
          <w:rFonts w:ascii="Arial" w:hAnsi="Arial" w:cs="Arial"/>
        </w:rPr>
        <w:t>for a set of 10 or more</w:t>
      </w:r>
      <w:r w:rsidRPr="003D0AA4">
        <w:rPr>
          <w:rFonts w:ascii="Arial" w:hAnsi="Arial" w:cs="Arial"/>
        </w:rPr>
        <w:t xml:space="preserve"> sessions taking place between 1 to 14 days apart (the sessions should be for the same sport played in more or les</w:t>
      </w:r>
      <w:r w:rsidR="00C55B04" w:rsidRPr="003D0AA4">
        <w:rPr>
          <w:rFonts w:ascii="Arial" w:hAnsi="Arial" w:cs="Arial"/>
        </w:rPr>
        <w:t>s</w:t>
      </w:r>
      <w:r w:rsidRPr="003D0AA4">
        <w:rPr>
          <w:rFonts w:ascii="Arial" w:hAnsi="Arial" w:cs="Arial"/>
        </w:rPr>
        <w:t xml:space="preserve"> the same place i.e. if you've got two football pitches it doesn't matter which they use, but they can't do football outside one week, and indoor cricket the next). </w:t>
      </w:r>
    </w:p>
    <w:p w14:paraId="3007B32C" w14:textId="77777777" w:rsidR="002042BE" w:rsidRPr="003D0AA4" w:rsidRDefault="002042BE" w:rsidP="005303C7">
      <w:pPr>
        <w:numPr>
          <w:ilvl w:val="0"/>
          <w:numId w:val="27"/>
        </w:numPr>
        <w:rPr>
          <w:rFonts w:ascii="Arial" w:hAnsi="Arial" w:cs="Arial"/>
        </w:rPr>
      </w:pPr>
      <w:r w:rsidRPr="003D0AA4">
        <w:rPr>
          <w:rFonts w:ascii="Arial" w:hAnsi="Arial" w:cs="Arial"/>
        </w:rPr>
        <w:t xml:space="preserve">The price is set by reference to the whole series i.e. it's not charges of £16 per session, but £160 for 10 sessions or a season etc. (However payment can be made to whatever schedule you wish) </w:t>
      </w:r>
    </w:p>
    <w:p w14:paraId="32717022" w14:textId="77777777" w:rsidR="002042BE" w:rsidRPr="003D0AA4" w:rsidRDefault="002042BE" w:rsidP="005303C7">
      <w:pPr>
        <w:numPr>
          <w:ilvl w:val="0"/>
          <w:numId w:val="27"/>
        </w:numPr>
        <w:rPr>
          <w:rFonts w:ascii="Arial" w:hAnsi="Arial" w:cs="Arial"/>
        </w:rPr>
      </w:pPr>
      <w:r w:rsidRPr="003D0AA4">
        <w:rPr>
          <w:rFonts w:ascii="Arial" w:hAnsi="Arial" w:cs="Arial"/>
        </w:rPr>
        <w:t xml:space="preserve">Only cancellations </w:t>
      </w:r>
      <w:r w:rsidR="00C55B04" w:rsidRPr="003D0AA4">
        <w:rPr>
          <w:rFonts w:ascii="Arial" w:hAnsi="Arial" w:cs="Arial"/>
        </w:rPr>
        <w:t xml:space="preserve">by the school </w:t>
      </w:r>
      <w:r w:rsidRPr="003D0AA4">
        <w:rPr>
          <w:rFonts w:ascii="Arial" w:hAnsi="Arial" w:cs="Arial"/>
        </w:rPr>
        <w:t>for unforeseen circumstances will be allowed, if the hirer cancels a session which leaves a three week gap then the whole hire becomes taxable again.</w:t>
      </w:r>
    </w:p>
    <w:p w14:paraId="44E79753" w14:textId="77777777" w:rsidR="002042BE" w:rsidRPr="003D0AA4" w:rsidRDefault="002042BE" w:rsidP="00006C29">
      <w:pPr>
        <w:rPr>
          <w:rFonts w:ascii="Arial" w:hAnsi="Arial" w:cs="Arial"/>
        </w:rPr>
      </w:pPr>
      <w:r w:rsidRPr="003D0AA4">
        <w:rPr>
          <w:rFonts w:ascii="Arial" w:hAnsi="Arial" w:cs="Arial"/>
        </w:rPr>
        <w:t>For schools the main problem in meeting these criteria is normally the 14 day maximum, where you have a club playing home and away matches etc. school terms are not really structured so as to allow 10 fortnightly sessions easily, before a half term forces a three week break in the hire, or something similar.</w:t>
      </w:r>
      <w:r w:rsidR="00C55B04" w:rsidRPr="003D0AA4">
        <w:rPr>
          <w:rFonts w:ascii="Arial" w:hAnsi="Arial" w:cs="Arial"/>
        </w:rPr>
        <w:t xml:space="preserve"> Obviously a half term does not count as unforeseen circumstances, although flooding or extreme inclement weather will.</w:t>
      </w:r>
    </w:p>
    <w:p w14:paraId="03A5363B" w14:textId="77777777" w:rsidR="003F0E1C" w:rsidRPr="003D0AA4" w:rsidRDefault="003F0E1C" w:rsidP="00006C29">
      <w:pPr>
        <w:rPr>
          <w:rFonts w:ascii="Arial" w:hAnsi="Arial" w:cs="Arial"/>
          <w:i/>
        </w:rPr>
      </w:pPr>
    </w:p>
    <w:p w14:paraId="741E1833" w14:textId="77777777" w:rsidR="003F0E1C" w:rsidRPr="003D0AA4" w:rsidRDefault="003F0E1C" w:rsidP="00006C29">
      <w:pPr>
        <w:rPr>
          <w:rFonts w:ascii="Arial" w:hAnsi="Arial" w:cs="Arial"/>
          <w:i/>
        </w:rPr>
      </w:pPr>
      <w:r w:rsidRPr="003D0AA4">
        <w:rPr>
          <w:rFonts w:ascii="Arial" w:hAnsi="Arial" w:cs="Arial"/>
          <w:i/>
        </w:rPr>
        <w:t>Hire for other than sporting use</w:t>
      </w:r>
    </w:p>
    <w:p w14:paraId="41934128" w14:textId="77777777" w:rsidR="003F0E1C" w:rsidRPr="003D0AA4" w:rsidRDefault="003F0E1C" w:rsidP="00006C29">
      <w:pPr>
        <w:rPr>
          <w:rFonts w:ascii="Arial" w:hAnsi="Arial" w:cs="Arial"/>
        </w:rPr>
      </w:pPr>
      <w:r w:rsidRPr="003D0AA4">
        <w:rPr>
          <w:rFonts w:ascii="Arial" w:hAnsi="Arial" w:cs="Arial"/>
        </w:rPr>
        <w:t xml:space="preserve">If, for example, a football pitch is hired to stage a concert, or fireworks display, then it will not be seen as a supply of a sporting facility for the purposes of that let, and it will be exempt (subject to an Option </w:t>
      </w:r>
      <w:r w:rsidR="00C55B04" w:rsidRPr="003D0AA4">
        <w:rPr>
          <w:rFonts w:ascii="Arial" w:hAnsi="Arial" w:cs="Arial"/>
        </w:rPr>
        <w:t xml:space="preserve">not </w:t>
      </w:r>
      <w:r w:rsidRPr="003D0AA4">
        <w:rPr>
          <w:rFonts w:ascii="Arial" w:hAnsi="Arial" w:cs="Arial"/>
        </w:rPr>
        <w:t>being in place (see below)).</w:t>
      </w:r>
    </w:p>
    <w:p w14:paraId="49377346" w14:textId="77777777" w:rsidR="00DE49E8" w:rsidRDefault="00DE49E8" w:rsidP="00006C29">
      <w:pPr>
        <w:rPr>
          <w:rFonts w:ascii="Arial" w:hAnsi="Arial" w:cs="Arial"/>
          <w:b/>
        </w:rPr>
      </w:pPr>
    </w:p>
    <w:p w14:paraId="6F4E12CD" w14:textId="77777777" w:rsidR="00DE49E8" w:rsidRDefault="00DE49E8" w:rsidP="00006C29">
      <w:pPr>
        <w:rPr>
          <w:rFonts w:ascii="Arial" w:hAnsi="Arial" w:cs="Arial"/>
          <w:b/>
        </w:rPr>
      </w:pPr>
    </w:p>
    <w:p w14:paraId="21344287" w14:textId="77777777" w:rsidR="00DE49E8" w:rsidRPr="007C35AB" w:rsidRDefault="00DE49E8" w:rsidP="00DE49E8">
      <w:pPr>
        <w:outlineLvl w:val="2"/>
        <w:rPr>
          <w:rFonts w:ascii="Arial" w:hAnsi="Arial" w:cs="Arial"/>
          <w:b/>
          <w:i/>
        </w:rPr>
      </w:pPr>
      <w:bookmarkStart w:id="60" w:name="_Toc398546938"/>
      <w:r w:rsidRPr="007C35AB">
        <w:rPr>
          <w:rFonts w:ascii="Arial" w:hAnsi="Arial" w:cs="Arial"/>
          <w:b/>
          <w:i/>
        </w:rPr>
        <w:t>Recharges to Tenants</w:t>
      </w:r>
      <w:bookmarkEnd w:id="60"/>
    </w:p>
    <w:p w14:paraId="6CE8F8DA" w14:textId="77777777" w:rsidR="00DE49E8" w:rsidRPr="007C35AB" w:rsidRDefault="00DE49E8" w:rsidP="00DE49E8">
      <w:pPr>
        <w:rPr>
          <w:rFonts w:ascii="Arial" w:hAnsi="Arial" w:cs="Arial"/>
        </w:rPr>
      </w:pPr>
    </w:p>
    <w:p w14:paraId="409FABCC" w14:textId="77777777" w:rsidR="007C35AB" w:rsidRDefault="007C35AB" w:rsidP="00006C29">
      <w:pPr>
        <w:rPr>
          <w:rFonts w:ascii="Arial" w:hAnsi="Arial" w:cs="Arial"/>
        </w:rPr>
      </w:pPr>
      <w:r w:rsidRPr="007C35AB">
        <w:rPr>
          <w:rFonts w:ascii="Arial" w:hAnsi="Arial" w:cs="Arial"/>
        </w:rPr>
        <w:t xml:space="preserve">Many </w:t>
      </w:r>
      <w:r>
        <w:rPr>
          <w:rFonts w:ascii="Arial" w:hAnsi="Arial" w:cs="Arial"/>
        </w:rPr>
        <w:t>leases or rental agreements allow for recharges of costs from the school to the occupier, sometimes these are dealt with within a rental agreement and sometimes outside it. Often these charges are issued as a single charge and billed as ‘service charges’.</w:t>
      </w:r>
    </w:p>
    <w:p w14:paraId="488E7A77" w14:textId="77777777" w:rsidR="007C35AB" w:rsidRDefault="007C35AB" w:rsidP="00006C29">
      <w:pPr>
        <w:rPr>
          <w:rFonts w:ascii="Arial" w:hAnsi="Arial" w:cs="Arial"/>
        </w:rPr>
      </w:pPr>
    </w:p>
    <w:p w14:paraId="1CFCFA67" w14:textId="77777777" w:rsidR="007C35AB" w:rsidRDefault="007C35AB" w:rsidP="00006C29">
      <w:pPr>
        <w:rPr>
          <w:rFonts w:ascii="Arial" w:hAnsi="Arial" w:cs="Arial"/>
        </w:rPr>
      </w:pPr>
      <w:r>
        <w:rPr>
          <w:rFonts w:ascii="Arial" w:hAnsi="Arial" w:cs="Arial"/>
        </w:rPr>
        <w:t>Generally a service charge will be seen as further payment for the main supply of rent and will be treated as having the same liability. This is usually due to the fact that the charges aren’t optional and are therefore not part of a separate supply to the tenant. Where a tenant has been able to choose who will carry out repairs or cleaning of common areas or any other element of a service charge, and have merely chosen to utilise the facilities on offer from SCC/the school then they have received a separate supply and VAT should be charged at the standard rate. Where the service charge has been imposed as part of the rental agreement then the charge will be treated the same as the main supply of rent i.e. normally exempt from VAT.</w:t>
      </w:r>
    </w:p>
    <w:p w14:paraId="301F0CB9" w14:textId="77777777" w:rsidR="007C35AB" w:rsidRDefault="007C35AB" w:rsidP="00006C29">
      <w:pPr>
        <w:rPr>
          <w:rFonts w:ascii="Arial" w:hAnsi="Arial" w:cs="Arial"/>
        </w:rPr>
      </w:pPr>
    </w:p>
    <w:p w14:paraId="3237DDBD" w14:textId="77777777" w:rsidR="007C35AB" w:rsidRDefault="007C35AB" w:rsidP="00006C29">
      <w:pPr>
        <w:rPr>
          <w:rFonts w:ascii="Arial" w:hAnsi="Arial" w:cs="Arial"/>
        </w:rPr>
      </w:pPr>
      <w:r>
        <w:rPr>
          <w:rFonts w:ascii="Arial" w:hAnsi="Arial" w:cs="Arial"/>
        </w:rPr>
        <w:t>Some common areas of confusion on this are listed below:</w:t>
      </w:r>
    </w:p>
    <w:p w14:paraId="24426EE8" w14:textId="77777777" w:rsidR="007C35AB" w:rsidRDefault="007C35AB" w:rsidP="00006C29">
      <w:pPr>
        <w:rPr>
          <w:rFonts w:ascii="Arial" w:hAnsi="Arial" w:cs="Arial"/>
          <w:i/>
        </w:rPr>
      </w:pPr>
      <w:r w:rsidRPr="007C35AB">
        <w:rPr>
          <w:rFonts w:ascii="Arial" w:hAnsi="Arial" w:cs="Arial"/>
          <w:i/>
        </w:rPr>
        <w:t>Insurance</w:t>
      </w:r>
    </w:p>
    <w:p w14:paraId="23A58C8E" w14:textId="77777777" w:rsidR="007C35AB" w:rsidRDefault="007C35AB" w:rsidP="00006C29">
      <w:pPr>
        <w:rPr>
          <w:rFonts w:ascii="Arial" w:hAnsi="Arial" w:cs="Arial"/>
        </w:rPr>
      </w:pPr>
      <w:r>
        <w:rPr>
          <w:rFonts w:ascii="Arial" w:hAnsi="Arial" w:cs="Arial"/>
        </w:rPr>
        <w:t>Where insurance is recharged to a tenant then the liability will normally be treated as above, however where the school has arranged insurance in the tenants own name then the supply will always be exempt from VAT. It is however fairly uncommon for insurance to be arranged in a tenants name and we would not expect this to occur very often</w:t>
      </w:r>
      <w:r w:rsidR="005303C7">
        <w:rPr>
          <w:rFonts w:ascii="Arial" w:hAnsi="Arial" w:cs="Arial"/>
        </w:rPr>
        <w:t>,</w:t>
      </w:r>
      <w:r>
        <w:rPr>
          <w:rFonts w:ascii="Arial" w:hAnsi="Arial" w:cs="Arial"/>
        </w:rPr>
        <w:t xml:space="preserve"> if at all.</w:t>
      </w:r>
    </w:p>
    <w:p w14:paraId="210DE7FF" w14:textId="77777777" w:rsidR="007C35AB" w:rsidRDefault="007C35AB" w:rsidP="00006C29">
      <w:pPr>
        <w:rPr>
          <w:rFonts w:ascii="Arial" w:hAnsi="Arial" w:cs="Arial"/>
        </w:rPr>
      </w:pPr>
    </w:p>
    <w:p w14:paraId="2D89F542" w14:textId="77777777" w:rsidR="007C35AB" w:rsidRDefault="007C35AB" w:rsidP="00006C29">
      <w:pPr>
        <w:rPr>
          <w:rFonts w:ascii="Arial" w:hAnsi="Arial" w:cs="Arial"/>
          <w:i/>
        </w:rPr>
      </w:pPr>
      <w:r>
        <w:rPr>
          <w:rFonts w:ascii="Arial" w:hAnsi="Arial" w:cs="Arial"/>
          <w:i/>
        </w:rPr>
        <w:t>Fuel and power</w:t>
      </w:r>
    </w:p>
    <w:p w14:paraId="2092B3BA" w14:textId="77777777" w:rsidR="0032116F" w:rsidRDefault="007C35AB" w:rsidP="00006C29">
      <w:pPr>
        <w:rPr>
          <w:rFonts w:ascii="Arial" w:hAnsi="Arial" w:cs="Arial"/>
        </w:rPr>
      </w:pPr>
      <w:r>
        <w:rPr>
          <w:rFonts w:ascii="Arial" w:hAnsi="Arial" w:cs="Arial"/>
        </w:rPr>
        <w:t xml:space="preserve">Recharges of fuel and power will normally be part of the rental where the school merely apportions </w:t>
      </w:r>
      <w:r w:rsidR="0032116F">
        <w:rPr>
          <w:rFonts w:ascii="Arial" w:hAnsi="Arial" w:cs="Arial"/>
        </w:rPr>
        <w:t>its</w:t>
      </w:r>
      <w:r>
        <w:rPr>
          <w:rFonts w:ascii="Arial" w:hAnsi="Arial" w:cs="Arial"/>
        </w:rPr>
        <w:t xml:space="preserve"> own bills and charges a percentage to the occupier. However where the supply </w:t>
      </w:r>
      <w:r>
        <w:rPr>
          <w:rFonts w:ascii="Arial" w:hAnsi="Arial" w:cs="Arial"/>
        </w:rPr>
        <w:lastRenderedPageBreak/>
        <w:t xml:space="preserve">is a separately metered supply received only by the tenant then it will be subject to VAT at the standard or reduced </w:t>
      </w:r>
      <w:r w:rsidR="0032116F">
        <w:rPr>
          <w:rFonts w:ascii="Arial" w:hAnsi="Arial" w:cs="Arial"/>
        </w:rPr>
        <w:t>rate.</w:t>
      </w:r>
      <w:r>
        <w:rPr>
          <w:rFonts w:ascii="Arial" w:hAnsi="Arial" w:cs="Arial"/>
        </w:rPr>
        <w:t xml:space="preserve"> </w:t>
      </w:r>
    </w:p>
    <w:p w14:paraId="3705BCBD" w14:textId="77777777" w:rsidR="0032116F" w:rsidRDefault="0032116F" w:rsidP="00006C29">
      <w:pPr>
        <w:rPr>
          <w:rFonts w:ascii="Arial" w:hAnsi="Arial" w:cs="Arial"/>
        </w:rPr>
      </w:pPr>
    </w:p>
    <w:p w14:paraId="72267427" w14:textId="77777777" w:rsidR="003F0E1C" w:rsidRPr="003D0AA4" w:rsidRDefault="0032116F" w:rsidP="00006C29">
      <w:pPr>
        <w:rPr>
          <w:rFonts w:ascii="Arial" w:hAnsi="Arial" w:cs="Arial"/>
          <w:b/>
        </w:rPr>
      </w:pPr>
      <w:r w:rsidRPr="0032116F">
        <w:rPr>
          <w:rFonts w:ascii="Arial" w:hAnsi="Arial" w:cs="Arial"/>
        </w:rPr>
        <w:t xml:space="preserve">If they are on a separately metered supply then if they use below 1000Kw hrs per month of electricity, and/or 5 therms (4397Kw hrs) per month of piped gas </w:t>
      </w:r>
      <w:r>
        <w:rPr>
          <w:rFonts w:ascii="Arial" w:hAnsi="Arial" w:cs="Arial"/>
        </w:rPr>
        <w:t>you</w:t>
      </w:r>
      <w:r w:rsidRPr="0032116F">
        <w:rPr>
          <w:rFonts w:ascii="Arial" w:hAnsi="Arial" w:cs="Arial"/>
        </w:rPr>
        <w:t xml:space="preserve"> would only need to charge</w:t>
      </w:r>
      <w:r>
        <w:rPr>
          <w:rFonts w:ascii="Arial" w:hAnsi="Arial" w:cs="Arial"/>
        </w:rPr>
        <w:t xml:space="preserve"> 5% VAT on the relevant utility. If usage is above this level then the charge is at the standard rate of VAT.</w:t>
      </w:r>
    </w:p>
    <w:p w14:paraId="4842DFAC" w14:textId="77777777" w:rsidR="003F0E1C" w:rsidRPr="003D0AA4" w:rsidRDefault="003F0E1C" w:rsidP="00006C29">
      <w:pPr>
        <w:rPr>
          <w:rFonts w:ascii="Arial" w:hAnsi="Arial" w:cs="Arial"/>
          <w:b/>
        </w:rPr>
      </w:pPr>
    </w:p>
    <w:p w14:paraId="488BABB7" w14:textId="77777777" w:rsidR="003F0E1C" w:rsidRPr="003D0AA4" w:rsidRDefault="003F0E1C" w:rsidP="00774658">
      <w:pPr>
        <w:outlineLvl w:val="1"/>
        <w:rPr>
          <w:rFonts w:ascii="Arial" w:hAnsi="Arial" w:cs="Arial"/>
          <w:b/>
          <w:u w:val="single"/>
        </w:rPr>
      </w:pPr>
      <w:bookmarkStart w:id="61" w:name="_Toc398546939"/>
      <w:r w:rsidRPr="003D0AA4">
        <w:rPr>
          <w:rFonts w:ascii="Arial" w:hAnsi="Arial" w:cs="Arial"/>
          <w:b/>
          <w:u w:val="single"/>
        </w:rPr>
        <w:t>The Option to Tax</w:t>
      </w:r>
      <w:bookmarkEnd w:id="61"/>
    </w:p>
    <w:p w14:paraId="31476A57" w14:textId="77777777" w:rsidR="003F0E1C" w:rsidRPr="003D0AA4" w:rsidRDefault="003F0E1C" w:rsidP="00006C29">
      <w:pPr>
        <w:rPr>
          <w:rFonts w:ascii="Arial" w:hAnsi="Arial" w:cs="Arial"/>
          <w:b/>
        </w:rPr>
      </w:pPr>
    </w:p>
    <w:p w14:paraId="1BC763CC" w14:textId="77777777" w:rsidR="003F0E1C" w:rsidRDefault="003F0E1C" w:rsidP="00006C29">
      <w:pPr>
        <w:rPr>
          <w:rFonts w:ascii="Arial" w:hAnsi="Arial" w:cs="Arial"/>
          <w:b/>
        </w:rPr>
      </w:pPr>
      <w:r w:rsidRPr="003D0AA4">
        <w:rPr>
          <w:rFonts w:ascii="Arial" w:hAnsi="Arial" w:cs="Arial"/>
          <w:b/>
        </w:rPr>
        <w:t>General Principles</w:t>
      </w:r>
    </w:p>
    <w:p w14:paraId="4B4C5AEE" w14:textId="77777777" w:rsidR="003D0AA4" w:rsidRPr="003D0AA4" w:rsidRDefault="003D0AA4" w:rsidP="00006C29">
      <w:pPr>
        <w:rPr>
          <w:rFonts w:ascii="Arial" w:hAnsi="Arial" w:cs="Arial"/>
          <w:b/>
        </w:rPr>
      </w:pPr>
    </w:p>
    <w:p w14:paraId="4B4943C9" w14:textId="77777777" w:rsidR="003F0E1C" w:rsidRPr="003D0AA4" w:rsidRDefault="003F0E1C" w:rsidP="00006C29">
      <w:pPr>
        <w:rPr>
          <w:rFonts w:ascii="Arial" w:hAnsi="Arial" w:cs="Arial"/>
        </w:rPr>
      </w:pPr>
      <w:r w:rsidRPr="003D0AA4">
        <w:rPr>
          <w:rFonts w:ascii="Arial" w:hAnsi="Arial" w:cs="Arial"/>
        </w:rPr>
        <w:t xml:space="preserve">The option to tax is a mechanism whereby a </w:t>
      </w:r>
      <w:r w:rsidR="005303C7">
        <w:rPr>
          <w:rFonts w:ascii="Arial" w:hAnsi="Arial" w:cs="Arial"/>
        </w:rPr>
        <w:t>person</w:t>
      </w:r>
      <w:r w:rsidRPr="003D0AA4">
        <w:rPr>
          <w:rFonts w:ascii="Arial" w:hAnsi="Arial" w:cs="Arial"/>
        </w:rPr>
        <w:t xml:space="preserve"> may choose to make </w:t>
      </w:r>
      <w:r w:rsidR="005303C7">
        <w:rPr>
          <w:rFonts w:ascii="Arial" w:hAnsi="Arial" w:cs="Arial"/>
        </w:rPr>
        <w:t>their</w:t>
      </w:r>
      <w:r w:rsidRPr="003D0AA4">
        <w:rPr>
          <w:rFonts w:ascii="Arial" w:hAnsi="Arial" w:cs="Arial"/>
        </w:rPr>
        <w:t xml:space="preserve"> supplies of land and property taxable at the standard rate, instead of exempt. As the exempt status of a supply of property means that VAT charged to </w:t>
      </w:r>
      <w:r w:rsidR="005303C7">
        <w:rPr>
          <w:rFonts w:ascii="Arial" w:hAnsi="Arial" w:cs="Arial"/>
        </w:rPr>
        <w:t>SCC</w:t>
      </w:r>
      <w:r w:rsidRPr="003D0AA4">
        <w:rPr>
          <w:rFonts w:ascii="Arial" w:hAnsi="Arial" w:cs="Arial"/>
        </w:rPr>
        <w:t xml:space="preserve"> may </w:t>
      </w:r>
      <w:r w:rsidR="005303C7">
        <w:rPr>
          <w:rFonts w:ascii="Arial" w:hAnsi="Arial" w:cs="Arial"/>
        </w:rPr>
        <w:t xml:space="preserve">potentially </w:t>
      </w:r>
      <w:r w:rsidRPr="003D0AA4">
        <w:rPr>
          <w:rFonts w:ascii="Arial" w:hAnsi="Arial" w:cs="Arial"/>
        </w:rPr>
        <w:t>either be not fully recoverable or not recoverable at all, it can be quite advantageous to opt to tax a property, this is also known as ‘waiving exemption’.</w:t>
      </w:r>
    </w:p>
    <w:p w14:paraId="54BA625D" w14:textId="77777777" w:rsidR="003F0E1C" w:rsidRPr="003D0AA4" w:rsidRDefault="003F0E1C" w:rsidP="00006C29">
      <w:pPr>
        <w:rPr>
          <w:rFonts w:ascii="Arial" w:hAnsi="Arial" w:cs="Arial"/>
        </w:rPr>
      </w:pPr>
    </w:p>
    <w:p w14:paraId="0D5C7CA7" w14:textId="77777777" w:rsidR="003F0E1C" w:rsidRPr="003D0AA4" w:rsidRDefault="003F0E1C" w:rsidP="00006C29">
      <w:pPr>
        <w:rPr>
          <w:rFonts w:ascii="Arial" w:hAnsi="Arial" w:cs="Arial"/>
        </w:rPr>
      </w:pPr>
      <w:r w:rsidRPr="003D0AA4">
        <w:rPr>
          <w:rFonts w:ascii="Arial" w:hAnsi="Arial" w:cs="Arial"/>
        </w:rPr>
        <w:t>The option to tax is specific to the business that makes the option and does not affect the supplies made by other businesses (except to the degree that occupants or users of the land will now be paying VAT on their bills where they weren’t before). Once an option is exercised it can only initially be withdrawn in limited circumstances, those being where no supply has been made of the land, no VAT has been incurred on the land, and less than three months has elapsed since the option was notified. Other than this initial period an option may be revoked after 20 years with written consent from HMRC.</w:t>
      </w:r>
    </w:p>
    <w:p w14:paraId="3026D79A" w14:textId="77777777" w:rsidR="003F0E1C" w:rsidRPr="003D0AA4" w:rsidRDefault="003F0E1C" w:rsidP="00006C29">
      <w:pPr>
        <w:rPr>
          <w:rFonts w:ascii="Arial" w:hAnsi="Arial" w:cs="Arial"/>
        </w:rPr>
      </w:pPr>
    </w:p>
    <w:p w14:paraId="5D2A0CFB" w14:textId="77777777" w:rsidR="003F0E1C" w:rsidRPr="003D0AA4" w:rsidRDefault="003F0E1C" w:rsidP="00006C29">
      <w:pPr>
        <w:rPr>
          <w:rFonts w:ascii="Arial" w:hAnsi="Arial" w:cs="Arial"/>
        </w:rPr>
      </w:pPr>
      <w:r w:rsidRPr="003D0AA4">
        <w:rPr>
          <w:rFonts w:ascii="Arial" w:hAnsi="Arial" w:cs="Arial"/>
        </w:rPr>
        <w:t>Theoretically anyone can opt any piec</w:t>
      </w:r>
      <w:r w:rsidR="0069014D" w:rsidRPr="003D0AA4">
        <w:rPr>
          <w:rFonts w:ascii="Arial" w:hAnsi="Arial" w:cs="Arial"/>
        </w:rPr>
        <w:t xml:space="preserve">e of land, this of course </w:t>
      </w:r>
      <w:r w:rsidRPr="003D0AA4">
        <w:rPr>
          <w:rFonts w:ascii="Arial" w:hAnsi="Arial" w:cs="Arial"/>
        </w:rPr>
        <w:t xml:space="preserve">will only be effective where they have a beneficial right over the land </w:t>
      </w:r>
      <w:r w:rsidR="00514158" w:rsidRPr="003D0AA4">
        <w:rPr>
          <w:rFonts w:ascii="Arial" w:hAnsi="Arial" w:cs="Arial"/>
        </w:rPr>
        <w:t>i.e.</w:t>
      </w:r>
      <w:r w:rsidRPr="003D0AA4">
        <w:rPr>
          <w:rFonts w:ascii="Arial" w:hAnsi="Arial" w:cs="Arial"/>
        </w:rPr>
        <w:t xml:space="preserve"> ownership, a lease, or a right to receive profits in relation to it. There are also some types of land that the option will not apply to and </w:t>
      </w:r>
      <w:r w:rsidR="00A15D1E" w:rsidRPr="003D0AA4">
        <w:rPr>
          <w:rFonts w:ascii="Arial" w:hAnsi="Arial" w:cs="Arial"/>
        </w:rPr>
        <w:t>the main one that may affect schools is set out below</w:t>
      </w:r>
      <w:r w:rsidRPr="003D0AA4">
        <w:rPr>
          <w:rFonts w:ascii="Arial" w:hAnsi="Arial" w:cs="Arial"/>
        </w:rPr>
        <w:t>.</w:t>
      </w:r>
    </w:p>
    <w:p w14:paraId="3140D173" w14:textId="77777777" w:rsidR="003F0E1C" w:rsidRPr="003D0AA4" w:rsidRDefault="003F0E1C" w:rsidP="00006C29">
      <w:pPr>
        <w:rPr>
          <w:rFonts w:ascii="Arial" w:hAnsi="Arial" w:cs="Arial"/>
        </w:rPr>
      </w:pPr>
    </w:p>
    <w:p w14:paraId="1EB00192" w14:textId="77777777" w:rsidR="003F0E1C" w:rsidRPr="003D0AA4" w:rsidRDefault="003F0E1C" w:rsidP="003D6779">
      <w:pPr>
        <w:numPr>
          <w:ilvl w:val="0"/>
          <w:numId w:val="28"/>
        </w:numPr>
        <w:rPr>
          <w:rFonts w:ascii="Arial" w:hAnsi="Arial" w:cs="Arial"/>
        </w:rPr>
      </w:pPr>
      <w:r w:rsidRPr="003D0AA4">
        <w:rPr>
          <w:rFonts w:ascii="Arial" w:hAnsi="Arial" w:cs="Arial"/>
        </w:rPr>
        <w:t>Buildings for Charitable use</w:t>
      </w:r>
    </w:p>
    <w:p w14:paraId="6138FAE1" w14:textId="77777777" w:rsidR="003F0E1C" w:rsidRPr="003D0AA4" w:rsidRDefault="003F0E1C" w:rsidP="003D6779">
      <w:pPr>
        <w:ind w:left="709"/>
        <w:rPr>
          <w:rFonts w:ascii="Arial" w:hAnsi="Arial" w:cs="Arial"/>
        </w:rPr>
      </w:pPr>
      <w:r w:rsidRPr="003D0AA4">
        <w:rPr>
          <w:rFonts w:ascii="Arial" w:hAnsi="Arial" w:cs="Arial"/>
        </w:rPr>
        <w:t>Where a building is to be used for a relevant charitable purpose, other than as an office, then the supply will continue to be exempt. A relevant charitable purpose will mean for the non-business use of a charity including such as a free drop in centre, a soup kitchen or refuge where no charges are made for any of the services.</w:t>
      </w:r>
    </w:p>
    <w:p w14:paraId="61FD7675" w14:textId="77777777" w:rsidR="00A15D1E" w:rsidRPr="003D0AA4" w:rsidRDefault="00A15D1E" w:rsidP="00006C29">
      <w:pPr>
        <w:rPr>
          <w:rFonts w:ascii="Arial" w:hAnsi="Arial" w:cs="Arial"/>
        </w:rPr>
      </w:pPr>
    </w:p>
    <w:p w14:paraId="53B655D9" w14:textId="77777777" w:rsidR="00C55B04" w:rsidRPr="003D0AA4" w:rsidRDefault="00C55B04" w:rsidP="00006C29">
      <w:pPr>
        <w:rPr>
          <w:rFonts w:ascii="Arial" w:hAnsi="Arial" w:cs="Arial"/>
        </w:rPr>
      </w:pPr>
      <w:r w:rsidRPr="003D0AA4">
        <w:rPr>
          <w:rFonts w:ascii="Arial" w:hAnsi="Arial" w:cs="Arial"/>
        </w:rPr>
        <w:t>Although an option to tax can simplify VAT accounting in that it makes any hire or let of a classroom, playing field, school building etc., taxable at the standard rate, it will make the cost of hiring more expensive to customers and this may affect the level of income you could receive.</w:t>
      </w:r>
    </w:p>
    <w:p w14:paraId="15083C87" w14:textId="77777777" w:rsidR="00C55B04" w:rsidRPr="003D0AA4" w:rsidRDefault="00C55B04" w:rsidP="00006C29">
      <w:pPr>
        <w:rPr>
          <w:rFonts w:ascii="Arial" w:hAnsi="Arial" w:cs="Arial"/>
        </w:rPr>
      </w:pPr>
    </w:p>
    <w:p w14:paraId="7806C096" w14:textId="77777777" w:rsidR="00C55B04" w:rsidRPr="003D0AA4" w:rsidRDefault="00C55B04" w:rsidP="00006C29">
      <w:pPr>
        <w:rPr>
          <w:rFonts w:ascii="Arial" w:hAnsi="Arial" w:cs="Arial"/>
        </w:rPr>
      </w:pPr>
      <w:r w:rsidRPr="003D0AA4">
        <w:rPr>
          <w:rFonts w:ascii="Arial" w:hAnsi="Arial" w:cs="Arial"/>
        </w:rPr>
        <w:t>As the option is irrevocable for a considerable period, and affects any future disposal of school sites, it is not an option to be considered lightly, and SCC currently has no school buildings which have exercised an option.</w:t>
      </w:r>
    </w:p>
    <w:p w14:paraId="36172784" w14:textId="77777777" w:rsidR="00C55B04" w:rsidRPr="003D0AA4" w:rsidRDefault="00C55B04" w:rsidP="00006C29">
      <w:pPr>
        <w:rPr>
          <w:rFonts w:ascii="Arial" w:hAnsi="Arial" w:cs="Arial"/>
        </w:rPr>
      </w:pPr>
    </w:p>
    <w:p w14:paraId="3153B185" w14:textId="77777777" w:rsidR="003F0E1C" w:rsidRPr="003D0AA4" w:rsidRDefault="00C55B04" w:rsidP="00006C29">
      <w:pPr>
        <w:rPr>
          <w:rFonts w:ascii="Arial" w:hAnsi="Arial" w:cs="Arial"/>
          <w:b/>
        </w:rPr>
      </w:pPr>
      <w:r w:rsidRPr="003D0AA4">
        <w:rPr>
          <w:rFonts w:ascii="Arial" w:hAnsi="Arial" w:cs="Arial"/>
        </w:rPr>
        <w:t>If you wish to discuss the option to tax then please contact the CSD VAT specialist.</w:t>
      </w:r>
    </w:p>
    <w:p w14:paraId="72CE087D" w14:textId="77777777" w:rsidR="001B240F" w:rsidRPr="003D0AA4" w:rsidRDefault="001B240F" w:rsidP="00006C29">
      <w:pPr>
        <w:rPr>
          <w:rFonts w:ascii="Arial" w:hAnsi="Arial" w:cs="Arial"/>
        </w:rPr>
      </w:pPr>
    </w:p>
    <w:p w14:paraId="6528A70F" w14:textId="77777777" w:rsidR="009962E8" w:rsidRPr="003D0AA4" w:rsidRDefault="00826F96" w:rsidP="00552EDC">
      <w:pPr>
        <w:outlineLvl w:val="0"/>
        <w:rPr>
          <w:rFonts w:ascii="Arial" w:hAnsi="Arial" w:cs="Arial"/>
          <w:b/>
          <w:sz w:val="28"/>
          <w:szCs w:val="28"/>
          <w:u w:val="single"/>
        </w:rPr>
      </w:pPr>
      <w:r w:rsidRPr="003D0AA4">
        <w:rPr>
          <w:rFonts w:ascii="Arial" w:hAnsi="Arial" w:cs="Arial"/>
          <w:b/>
        </w:rPr>
        <w:br w:type="page"/>
      </w:r>
      <w:bookmarkStart w:id="62" w:name="_Toc398546940"/>
      <w:r w:rsidR="00552EDC" w:rsidRPr="003D0AA4">
        <w:rPr>
          <w:rFonts w:ascii="Arial" w:hAnsi="Arial" w:cs="Arial"/>
          <w:b/>
          <w:sz w:val="28"/>
          <w:szCs w:val="28"/>
          <w:u w:val="single"/>
        </w:rPr>
        <w:lastRenderedPageBreak/>
        <w:t xml:space="preserve">Part 4 - </w:t>
      </w:r>
      <w:r w:rsidR="009962E8" w:rsidRPr="003D0AA4">
        <w:rPr>
          <w:rFonts w:ascii="Arial" w:hAnsi="Arial" w:cs="Arial"/>
          <w:b/>
          <w:sz w:val="28"/>
          <w:szCs w:val="28"/>
          <w:u w:val="single"/>
        </w:rPr>
        <w:t>General Areas of Interest</w:t>
      </w:r>
      <w:bookmarkEnd w:id="62"/>
    </w:p>
    <w:p w14:paraId="639DC9D5" w14:textId="77777777" w:rsidR="009962E8" w:rsidRPr="003D0AA4" w:rsidRDefault="009962E8" w:rsidP="00006C29">
      <w:pPr>
        <w:rPr>
          <w:rFonts w:ascii="Arial" w:hAnsi="Arial" w:cs="Arial"/>
        </w:rPr>
      </w:pPr>
    </w:p>
    <w:p w14:paraId="3754D2FC" w14:textId="77777777" w:rsidR="00490EC1" w:rsidRDefault="00514158" w:rsidP="00774658">
      <w:pPr>
        <w:outlineLvl w:val="1"/>
        <w:rPr>
          <w:rFonts w:ascii="Arial" w:hAnsi="Arial" w:cs="Arial"/>
          <w:b/>
          <w:u w:val="single"/>
        </w:rPr>
      </w:pPr>
      <w:bookmarkStart w:id="63" w:name="_Toc398546941"/>
      <w:r w:rsidRPr="003D0AA4">
        <w:rPr>
          <w:rFonts w:ascii="Arial" w:hAnsi="Arial" w:cs="Arial"/>
          <w:b/>
          <w:u w:val="single"/>
        </w:rPr>
        <w:t>Introduction</w:t>
      </w:r>
      <w:bookmarkEnd w:id="63"/>
    </w:p>
    <w:p w14:paraId="4C2EE8E2" w14:textId="77777777" w:rsidR="003D0AA4" w:rsidRPr="003D0AA4" w:rsidRDefault="003D0AA4" w:rsidP="00774658">
      <w:pPr>
        <w:outlineLvl w:val="1"/>
        <w:rPr>
          <w:rFonts w:ascii="Arial" w:hAnsi="Arial" w:cs="Arial"/>
          <w:b/>
          <w:u w:val="single"/>
        </w:rPr>
      </w:pPr>
    </w:p>
    <w:p w14:paraId="3EA9100D" w14:textId="77777777" w:rsidR="00490EC1" w:rsidRDefault="00490EC1" w:rsidP="00006C29">
      <w:pPr>
        <w:rPr>
          <w:rFonts w:ascii="Arial" w:hAnsi="Arial" w:cs="Arial"/>
        </w:rPr>
      </w:pPr>
      <w:r w:rsidRPr="003D0AA4">
        <w:rPr>
          <w:rFonts w:ascii="Arial" w:hAnsi="Arial" w:cs="Arial"/>
        </w:rPr>
        <w:t>This section look</w:t>
      </w:r>
      <w:r w:rsidR="003D6779">
        <w:rPr>
          <w:rFonts w:ascii="Arial" w:hAnsi="Arial" w:cs="Arial"/>
        </w:rPr>
        <w:t>s</w:t>
      </w:r>
      <w:r w:rsidRPr="003D0AA4">
        <w:rPr>
          <w:rFonts w:ascii="Arial" w:hAnsi="Arial" w:cs="Arial"/>
        </w:rPr>
        <w:t xml:space="preserve"> at supplies commonly received </w:t>
      </w:r>
      <w:r w:rsidR="008F1C84" w:rsidRPr="003D0AA4">
        <w:rPr>
          <w:rFonts w:ascii="Arial" w:hAnsi="Arial" w:cs="Arial"/>
        </w:rPr>
        <w:t>or made by schools</w:t>
      </w:r>
      <w:r w:rsidRPr="003D0AA4">
        <w:rPr>
          <w:rFonts w:ascii="Arial" w:hAnsi="Arial" w:cs="Arial"/>
        </w:rPr>
        <w:t xml:space="preserve"> and deals with the</w:t>
      </w:r>
      <w:r w:rsidR="003D6779">
        <w:rPr>
          <w:rFonts w:ascii="Arial" w:hAnsi="Arial" w:cs="Arial"/>
        </w:rPr>
        <w:t>ir</w:t>
      </w:r>
      <w:r w:rsidRPr="003D0AA4">
        <w:rPr>
          <w:rFonts w:ascii="Arial" w:hAnsi="Arial" w:cs="Arial"/>
        </w:rPr>
        <w:t xml:space="preserve"> </w:t>
      </w:r>
      <w:r w:rsidR="00A817AA">
        <w:rPr>
          <w:rFonts w:ascii="Arial" w:hAnsi="Arial" w:cs="Arial"/>
        </w:rPr>
        <w:t>treatment and liability. It is not an exhaustive list of every type of product on the market, nor of every type of service available.</w:t>
      </w:r>
    </w:p>
    <w:p w14:paraId="76D9966A" w14:textId="77777777" w:rsidR="00A817AA" w:rsidRDefault="00A817AA" w:rsidP="00006C29">
      <w:pPr>
        <w:rPr>
          <w:rFonts w:ascii="Arial" w:hAnsi="Arial" w:cs="Arial"/>
        </w:rPr>
      </w:pPr>
    </w:p>
    <w:p w14:paraId="146C5C98" w14:textId="77777777" w:rsidR="00A817AA" w:rsidRDefault="00A817AA" w:rsidP="00006C29">
      <w:pPr>
        <w:rPr>
          <w:rFonts w:ascii="Arial" w:hAnsi="Arial" w:cs="Arial"/>
        </w:rPr>
      </w:pPr>
      <w:r>
        <w:rPr>
          <w:rFonts w:ascii="Arial" w:hAnsi="Arial" w:cs="Arial"/>
        </w:rPr>
        <w:t>If you commonly deal with items that are not in this, or other relevant sections, please contact the VAT specialist in CSD so that it can be included in future editions.</w:t>
      </w:r>
    </w:p>
    <w:p w14:paraId="1C28DEE8" w14:textId="77777777" w:rsidR="00A817AA" w:rsidRPr="00006C29" w:rsidRDefault="00A817AA" w:rsidP="00006C29">
      <w:pPr>
        <w:rPr>
          <w:rFonts w:ascii="Arial" w:hAnsi="Arial" w:cs="Arial"/>
          <w:highlight w:val="yellow"/>
        </w:rPr>
      </w:pPr>
    </w:p>
    <w:p w14:paraId="66FC19C9" w14:textId="77777777" w:rsidR="007A27D3" w:rsidRDefault="007A27D3" w:rsidP="00552EDC">
      <w:pPr>
        <w:outlineLvl w:val="2"/>
        <w:rPr>
          <w:rFonts w:ascii="Arial" w:hAnsi="Arial" w:cs="Arial"/>
          <w:highlight w:val="yellow"/>
          <w:u w:val="single"/>
        </w:rPr>
      </w:pPr>
    </w:p>
    <w:p w14:paraId="70761400" w14:textId="77777777" w:rsidR="00A95B94" w:rsidRPr="00A95B94" w:rsidRDefault="00A95B94" w:rsidP="00552EDC">
      <w:pPr>
        <w:outlineLvl w:val="2"/>
        <w:rPr>
          <w:rFonts w:ascii="Arial" w:hAnsi="Arial" w:cs="Arial"/>
          <w:b/>
          <w:i/>
        </w:rPr>
      </w:pPr>
      <w:bookmarkStart w:id="64" w:name="_Toc398546942"/>
      <w:r w:rsidRPr="00A95B94">
        <w:rPr>
          <w:rFonts w:ascii="Arial" w:hAnsi="Arial" w:cs="Arial"/>
          <w:b/>
          <w:i/>
        </w:rPr>
        <w:t>Admission Charges</w:t>
      </w:r>
      <w:bookmarkEnd w:id="64"/>
    </w:p>
    <w:p w14:paraId="7CEA37FC" w14:textId="77777777" w:rsidR="00A95B94" w:rsidRDefault="00A95B94" w:rsidP="00552EDC">
      <w:pPr>
        <w:outlineLvl w:val="2"/>
        <w:rPr>
          <w:rFonts w:ascii="Arial" w:hAnsi="Arial" w:cs="Arial"/>
          <w:b/>
          <w:i/>
        </w:rPr>
      </w:pPr>
    </w:p>
    <w:p w14:paraId="4072C5A5" w14:textId="77777777" w:rsidR="00A95B94" w:rsidRDefault="00A95B94" w:rsidP="00A95B94">
      <w:pPr>
        <w:rPr>
          <w:rFonts w:ascii="Arial" w:hAnsi="Arial" w:cs="Arial"/>
        </w:rPr>
      </w:pPr>
      <w:r>
        <w:rPr>
          <w:rFonts w:ascii="Arial" w:hAnsi="Arial" w:cs="Arial"/>
        </w:rPr>
        <w:t>Admission to events, exhibitions, jumble sales, fetes etc. will generally be standard rated, when provided by the school. Likewise admission charges paid by the school on trips such as for museums, exhibitions etc will also be standard rated</w:t>
      </w:r>
      <w:r w:rsidR="00577A2D">
        <w:rPr>
          <w:rFonts w:ascii="Arial" w:hAnsi="Arial" w:cs="Arial"/>
        </w:rPr>
        <w:t xml:space="preserve"> where the supplier is registered for VAT</w:t>
      </w:r>
      <w:r>
        <w:rPr>
          <w:rFonts w:ascii="Arial" w:hAnsi="Arial" w:cs="Arial"/>
        </w:rPr>
        <w:t>.</w:t>
      </w:r>
    </w:p>
    <w:p w14:paraId="0E15119A" w14:textId="77777777" w:rsidR="00A95B94" w:rsidRDefault="00A95B94" w:rsidP="00A95B94">
      <w:pPr>
        <w:rPr>
          <w:rFonts w:ascii="Arial" w:hAnsi="Arial" w:cs="Arial"/>
        </w:rPr>
      </w:pPr>
    </w:p>
    <w:p w14:paraId="5950FF6F" w14:textId="77777777" w:rsidR="00A95B94" w:rsidRDefault="00A95B94" w:rsidP="00A95B94">
      <w:pPr>
        <w:rPr>
          <w:rFonts w:ascii="Arial" w:hAnsi="Arial" w:cs="Arial"/>
        </w:rPr>
      </w:pPr>
    </w:p>
    <w:p w14:paraId="136431E6" w14:textId="77777777" w:rsidR="00A95B94" w:rsidRDefault="00A95B94" w:rsidP="00552EDC">
      <w:pPr>
        <w:outlineLvl w:val="2"/>
        <w:rPr>
          <w:rFonts w:ascii="Arial" w:hAnsi="Arial" w:cs="Arial"/>
          <w:b/>
          <w:i/>
        </w:rPr>
      </w:pPr>
    </w:p>
    <w:p w14:paraId="05DAFF9A" w14:textId="77777777" w:rsidR="00A95B94" w:rsidRPr="003D0AA4" w:rsidRDefault="00A95B94" w:rsidP="00A95B94">
      <w:pPr>
        <w:outlineLvl w:val="2"/>
        <w:rPr>
          <w:rFonts w:ascii="Arial" w:hAnsi="Arial" w:cs="Arial"/>
          <w:b/>
          <w:i/>
        </w:rPr>
      </w:pPr>
      <w:bookmarkStart w:id="65" w:name="_Toc398546943"/>
      <w:r>
        <w:rPr>
          <w:rFonts w:ascii="Arial" w:hAnsi="Arial" w:cs="Arial"/>
          <w:b/>
          <w:i/>
        </w:rPr>
        <w:t>Adult Education</w:t>
      </w:r>
      <w:bookmarkEnd w:id="65"/>
    </w:p>
    <w:p w14:paraId="3D8C6F84" w14:textId="77777777" w:rsidR="00A95B94" w:rsidRDefault="00A95B94" w:rsidP="00A95B94">
      <w:pPr>
        <w:outlineLvl w:val="2"/>
        <w:rPr>
          <w:rFonts w:ascii="Arial" w:hAnsi="Arial" w:cs="Arial"/>
          <w:highlight w:val="yellow"/>
          <w:u w:val="single"/>
        </w:rPr>
      </w:pPr>
    </w:p>
    <w:p w14:paraId="4F9EFA1D" w14:textId="77777777" w:rsidR="00A95B94" w:rsidRDefault="00624571" w:rsidP="00A95B94">
      <w:pPr>
        <w:rPr>
          <w:rFonts w:ascii="Arial" w:hAnsi="Arial" w:cs="Arial"/>
        </w:rPr>
      </w:pPr>
      <w:r>
        <w:rPr>
          <w:rFonts w:ascii="Arial" w:hAnsi="Arial" w:cs="Arial"/>
        </w:rPr>
        <w:t>See</w:t>
      </w:r>
      <w:r w:rsidR="00A95B94">
        <w:rPr>
          <w:rFonts w:ascii="Arial" w:hAnsi="Arial" w:cs="Arial"/>
        </w:rPr>
        <w:t xml:space="preserve"> ‘Training / Adult Education’.</w:t>
      </w:r>
    </w:p>
    <w:p w14:paraId="20EDF83D" w14:textId="77777777" w:rsidR="00A95B94" w:rsidRDefault="00A95B94" w:rsidP="00A95B94">
      <w:pPr>
        <w:rPr>
          <w:rFonts w:ascii="Arial" w:hAnsi="Arial" w:cs="Arial"/>
        </w:rPr>
      </w:pPr>
    </w:p>
    <w:p w14:paraId="6458FD7F" w14:textId="77777777" w:rsidR="00A95B94" w:rsidRDefault="00A95B94" w:rsidP="00A95B94">
      <w:pPr>
        <w:rPr>
          <w:rFonts w:ascii="Arial" w:hAnsi="Arial" w:cs="Arial"/>
        </w:rPr>
      </w:pPr>
    </w:p>
    <w:p w14:paraId="4501D9F6" w14:textId="77777777" w:rsidR="00A95B94" w:rsidRDefault="00A95B94" w:rsidP="00A95B94">
      <w:pPr>
        <w:rPr>
          <w:rFonts w:ascii="Arial" w:hAnsi="Arial" w:cs="Arial"/>
        </w:rPr>
      </w:pPr>
    </w:p>
    <w:p w14:paraId="731390A0" w14:textId="77777777" w:rsidR="00A95B94" w:rsidRPr="003D0AA4" w:rsidRDefault="00A95B94" w:rsidP="00A95B94">
      <w:pPr>
        <w:outlineLvl w:val="2"/>
        <w:rPr>
          <w:rFonts w:ascii="Arial" w:hAnsi="Arial" w:cs="Arial"/>
          <w:b/>
          <w:i/>
        </w:rPr>
      </w:pPr>
      <w:bookmarkStart w:id="66" w:name="_Toc398546944"/>
      <w:r>
        <w:rPr>
          <w:rFonts w:ascii="Arial" w:hAnsi="Arial" w:cs="Arial"/>
          <w:b/>
          <w:i/>
        </w:rPr>
        <w:t>Advertising</w:t>
      </w:r>
      <w:bookmarkEnd w:id="66"/>
    </w:p>
    <w:p w14:paraId="50A0374B" w14:textId="77777777" w:rsidR="00A95B94" w:rsidRDefault="00A95B94" w:rsidP="00A95B94">
      <w:pPr>
        <w:outlineLvl w:val="2"/>
        <w:rPr>
          <w:rFonts w:ascii="Arial" w:hAnsi="Arial" w:cs="Arial"/>
          <w:highlight w:val="yellow"/>
          <w:u w:val="single"/>
        </w:rPr>
      </w:pPr>
    </w:p>
    <w:p w14:paraId="2D762B1D" w14:textId="77777777" w:rsidR="00A95B94" w:rsidRDefault="00A95B94" w:rsidP="00A95B94">
      <w:pPr>
        <w:rPr>
          <w:rFonts w:ascii="Arial" w:hAnsi="Arial" w:cs="Arial"/>
        </w:rPr>
      </w:pPr>
      <w:r>
        <w:rPr>
          <w:rFonts w:ascii="Arial" w:hAnsi="Arial" w:cs="Arial"/>
        </w:rPr>
        <w:t>Supplies of advertising are standard rated for VAT, except when provided to charities. If you advertise on behalf of a charity they should provide a declaration as to their charitable status for you to retain with your records.</w:t>
      </w:r>
    </w:p>
    <w:p w14:paraId="2960BC79" w14:textId="77777777" w:rsidR="00A95B94" w:rsidRDefault="00A95B94" w:rsidP="00A95B94">
      <w:pPr>
        <w:rPr>
          <w:rFonts w:ascii="Arial" w:hAnsi="Arial" w:cs="Arial"/>
        </w:rPr>
      </w:pPr>
    </w:p>
    <w:p w14:paraId="7F2B25A0" w14:textId="77777777" w:rsidR="00A95B94" w:rsidRDefault="00A95B94" w:rsidP="00A95B94">
      <w:pPr>
        <w:rPr>
          <w:rFonts w:ascii="Arial" w:hAnsi="Arial" w:cs="Arial"/>
        </w:rPr>
      </w:pPr>
      <w:r>
        <w:rPr>
          <w:rFonts w:ascii="Arial" w:hAnsi="Arial" w:cs="Arial"/>
        </w:rPr>
        <w:t>If you are approached by a charity for a supply of advertising please contact the Tax Specialist in CSD for the relevant declarations and further advice.</w:t>
      </w:r>
    </w:p>
    <w:p w14:paraId="354F69C1" w14:textId="77777777" w:rsidR="00A95B94" w:rsidRDefault="00A95B94" w:rsidP="00A95B94">
      <w:pPr>
        <w:rPr>
          <w:rFonts w:ascii="Arial" w:hAnsi="Arial" w:cs="Arial"/>
        </w:rPr>
      </w:pPr>
    </w:p>
    <w:p w14:paraId="4298EA0E" w14:textId="77777777" w:rsidR="00A95B94" w:rsidRPr="00F15E7E" w:rsidRDefault="00A95B94" w:rsidP="00A95B94">
      <w:pPr>
        <w:rPr>
          <w:rFonts w:ascii="Arial" w:hAnsi="Arial" w:cs="Arial"/>
        </w:rPr>
      </w:pPr>
      <w:r>
        <w:rPr>
          <w:rFonts w:ascii="Arial" w:hAnsi="Arial" w:cs="Arial"/>
        </w:rPr>
        <w:t>See also ‘Donations and Sponsorship’</w:t>
      </w:r>
    </w:p>
    <w:p w14:paraId="7F57E5DC" w14:textId="77777777" w:rsidR="00A95B94" w:rsidRDefault="00A95B94" w:rsidP="00A95B94">
      <w:pPr>
        <w:rPr>
          <w:rFonts w:ascii="Arial" w:hAnsi="Arial" w:cs="Arial"/>
        </w:rPr>
      </w:pPr>
    </w:p>
    <w:p w14:paraId="6A1A33C3" w14:textId="77777777" w:rsidR="00A95B94" w:rsidRPr="00F15E7E" w:rsidRDefault="00A95B94" w:rsidP="00A95B94">
      <w:pPr>
        <w:rPr>
          <w:rFonts w:ascii="Arial" w:hAnsi="Arial" w:cs="Arial"/>
        </w:rPr>
      </w:pPr>
    </w:p>
    <w:p w14:paraId="0A40B003" w14:textId="77777777" w:rsidR="00A95B94" w:rsidRDefault="00A95B94" w:rsidP="00552EDC">
      <w:pPr>
        <w:outlineLvl w:val="2"/>
        <w:rPr>
          <w:rFonts w:ascii="Arial" w:hAnsi="Arial" w:cs="Arial"/>
          <w:b/>
          <w:i/>
        </w:rPr>
      </w:pPr>
    </w:p>
    <w:p w14:paraId="6EAD1357" w14:textId="77777777" w:rsidR="00BF4872" w:rsidRPr="003D0AA4" w:rsidRDefault="00BF4872" w:rsidP="00552EDC">
      <w:pPr>
        <w:outlineLvl w:val="2"/>
        <w:rPr>
          <w:rFonts w:ascii="Arial" w:hAnsi="Arial" w:cs="Arial"/>
          <w:b/>
          <w:i/>
        </w:rPr>
      </w:pPr>
      <w:bookmarkStart w:id="67" w:name="_Toc398546945"/>
      <w:r w:rsidRPr="00CA5BFE">
        <w:rPr>
          <w:rFonts w:ascii="Arial" w:hAnsi="Arial" w:cs="Arial"/>
          <w:b/>
          <w:i/>
        </w:rPr>
        <w:t>After School clubs/Breakfast clubs etc.</w:t>
      </w:r>
      <w:bookmarkEnd w:id="67"/>
    </w:p>
    <w:p w14:paraId="00CBEFEA" w14:textId="77777777" w:rsidR="00BF4872" w:rsidRDefault="00BF4872" w:rsidP="00552EDC">
      <w:pPr>
        <w:outlineLvl w:val="2"/>
        <w:rPr>
          <w:rFonts w:ascii="Arial" w:hAnsi="Arial" w:cs="Arial"/>
          <w:highlight w:val="yellow"/>
          <w:u w:val="single"/>
        </w:rPr>
      </w:pPr>
    </w:p>
    <w:p w14:paraId="2ABF8880" w14:textId="77777777" w:rsidR="00BF4872" w:rsidRPr="00F15E7E" w:rsidRDefault="00624571" w:rsidP="00BF4872">
      <w:pPr>
        <w:rPr>
          <w:rFonts w:ascii="Arial" w:hAnsi="Arial" w:cs="Arial"/>
        </w:rPr>
      </w:pPr>
      <w:r>
        <w:rPr>
          <w:rFonts w:ascii="Arial" w:hAnsi="Arial" w:cs="Arial"/>
        </w:rPr>
        <w:t>See</w:t>
      </w:r>
      <w:r w:rsidR="00CA5BFE">
        <w:rPr>
          <w:rFonts w:ascii="Arial" w:hAnsi="Arial" w:cs="Arial"/>
        </w:rPr>
        <w:t xml:space="preserve"> </w:t>
      </w:r>
      <w:r w:rsidR="00A759F0" w:rsidRPr="00F15E7E">
        <w:rPr>
          <w:rFonts w:ascii="Arial" w:hAnsi="Arial" w:cs="Arial"/>
        </w:rPr>
        <w:t xml:space="preserve">Part </w:t>
      </w:r>
      <w:r w:rsidR="00F15E7E">
        <w:rPr>
          <w:rFonts w:ascii="Arial" w:hAnsi="Arial" w:cs="Arial"/>
        </w:rPr>
        <w:t>7</w:t>
      </w:r>
      <w:r w:rsidR="00CA5BFE">
        <w:rPr>
          <w:rFonts w:ascii="Arial" w:hAnsi="Arial" w:cs="Arial"/>
        </w:rPr>
        <w:t xml:space="preserve"> – Extended Schools Services</w:t>
      </w:r>
    </w:p>
    <w:p w14:paraId="10E45B97" w14:textId="77777777" w:rsidR="00A817AA" w:rsidRDefault="00A817AA" w:rsidP="00552EDC">
      <w:pPr>
        <w:outlineLvl w:val="2"/>
        <w:rPr>
          <w:rFonts w:ascii="Arial" w:hAnsi="Arial" w:cs="Arial"/>
          <w:b/>
          <w:i/>
        </w:rPr>
      </w:pPr>
    </w:p>
    <w:p w14:paraId="239A5A9B" w14:textId="77777777" w:rsidR="00A817AA" w:rsidRDefault="00A817AA" w:rsidP="00552EDC">
      <w:pPr>
        <w:outlineLvl w:val="2"/>
        <w:rPr>
          <w:rFonts w:ascii="Arial" w:hAnsi="Arial" w:cs="Arial"/>
          <w:b/>
          <w:i/>
        </w:rPr>
      </w:pPr>
    </w:p>
    <w:p w14:paraId="7392A49D" w14:textId="77777777" w:rsidR="007A27D3" w:rsidRPr="003D0AA4" w:rsidRDefault="007A27D3" w:rsidP="00552EDC">
      <w:pPr>
        <w:outlineLvl w:val="2"/>
        <w:rPr>
          <w:rFonts w:ascii="Arial" w:hAnsi="Arial" w:cs="Arial"/>
          <w:b/>
          <w:i/>
        </w:rPr>
      </w:pPr>
      <w:bookmarkStart w:id="68" w:name="_Toc398546946"/>
      <w:r w:rsidRPr="003D0AA4">
        <w:rPr>
          <w:rFonts w:ascii="Arial" w:hAnsi="Arial" w:cs="Arial"/>
          <w:b/>
          <w:i/>
        </w:rPr>
        <w:t>Assisted Instrument Purchase Scheme</w:t>
      </w:r>
      <w:bookmarkEnd w:id="68"/>
    </w:p>
    <w:p w14:paraId="5BC21B59" w14:textId="77777777" w:rsidR="007A27D3" w:rsidRPr="003D0AA4" w:rsidRDefault="007A27D3" w:rsidP="00552EDC">
      <w:pPr>
        <w:outlineLvl w:val="2"/>
        <w:rPr>
          <w:rFonts w:ascii="Arial" w:hAnsi="Arial" w:cs="Arial"/>
          <w:highlight w:val="yellow"/>
          <w:u w:val="single"/>
        </w:rPr>
      </w:pPr>
    </w:p>
    <w:p w14:paraId="40A014C0" w14:textId="77777777" w:rsidR="007A27D3" w:rsidRPr="003D0AA4" w:rsidRDefault="007A27D3" w:rsidP="007A27D3">
      <w:pPr>
        <w:rPr>
          <w:rFonts w:ascii="Arial" w:hAnsi="Arial" w:cs="Arial"/>
        </w:rPr>
      </w:pPr>
      <w:r w:rsidRPr="003D0AA4">
        <w:rPr>
          <w:rFonts w:ascii="Arial" w:hAnsi="Arial" w:cs="Arial"/>
        </w:rPr>
        <w:t>See ‘Supplies closely related to Education’</w:t>
      </w:r>
    </w:p>
    <w:p w14:paraId="5848E769" w14:textId="77777777" w:rsidR="00D62439" w:rsidRDefault="00D62439" w:rsidP="003F0FDC">
      <w:pPr>
        <w:outlineLvl w:val="2"/>
        <w:rPr>
          <w:rFonts w:ascii="Arial" w:hAnsi="Arial" w:cs="Arial"/>
          <w:b/>
          <w:i/>
        </w:rPr>
      </w:pPr>
    </w:p>
    <w:p w14:paraId="7FE282EE" w14:textId="77777777" w:rsidR="003F0FDC" w:rsidRPr="003D0AA4" w:rsidRDefault="003F0FDC" w:rsidP="003F0FDC">
      <w:pPr>
        <w:outlineLvl w:val="2"/>
        <w:rPr>
          <w:rFonts w:ascii="Arial" w:hAnsi="Arial" w:cs="Arial"/>
          <w:b/>
          <w:i/>
        </w:rPr>
      </w:pPr>
      <w:bookmarkStart w:id="69" w:name="_Toc398546947"/>
      <w:r>
        <w:rPr>
          <w:rFonts w:ascii="Arial" w:hAnsi="Arial" w:cs="Arial"/>
          <w:b/>
          <w:i/>
        </w:rPr>
        <w:lastRenderedPageBreak/>
        <w:t>Books</w:t>
      </w:r>
      <w:bookmarkEnd w:id="69"/>
    </w:p>
    <w:p w14:paraId="2FC5D1DC" w14:textId="77777777" w:rsidR="003F0FDC" w:rsidRDefault="003F0FDC" w:rsidP="003F0FDC">
      <w:pPr>
        <w:outlineLvl w:val="2"/>
        <w:rPr>
          <w:rFonts w:ascii="Arial" w:hAnsi="Arial" w:cs="Arial"/>
          <w:highlight w:val="yellow"/>
          <w:u w:val="single"/>
        </w:rPr>
      </w:pPr>
    </w:p>
    <w:p w14:paraId="53109FE4" w14:textId="77777777" w:rsidR="003F0FDC" w:rsidRDefault="00DE49E8" w:rsidP="003F0FDC">
      <w:pPr>
        <w:rPr>
          <w:rFonts w:ascii="Arial" w:hAnsi="Arial" w:cs="Arial"/>
        </w:rPr>
      </w:pPr>
      <w:r>
        <w:rPr>
          <w:rFonts w:ascii="Arial" w:hAnsi="Arial" w:cs="Arial"/>
        </w:rPr>
        <w:t>See ‘Printed Matter’</w:t>
      </w:r>
    </w:p>
    <w:p w14:paraId="3FD2C5CB" w14:textId="77777777" w:rsidR="003F0FDC" w:rsidRDefault="003F0FDC" w:rsidP="00552EDC">
      <w:pPr>
        <w:outlineLvl w:val="2"/>
        <w:rPr>
          <w:rFonts w:ascii="Arial" w:hAnsi="Arial" w:cs="Arial"/>
          <w:b/>
          <w:i/>
        </w:rPr>
      </w:pPr>
    </w:p>
    <w:p w14:paraId="13FAE007" w14:textId="77777777" w:rsidR="003F0FDC" w:rsidRDefault="003F0FDC" w:rsidP="00552EDC">
      <w:pPr>
        <w:outlineLvl w:val="2"/>
        <w:rPr>
          <w:rFonts w:ascii="Arial" w:hAnsi="Arial" w:cs="Arial"/>
          <w:b/>
          <w:i/>
        </w:rPr>
      </w:pPr>
    </w:p>
    <w:p w14:paraId="1A7139DF" w14:textId="77777777" w:rsidR="003F0FDC" w:rsidRDefault="003F0FDC" w:rsidP="00552EDC">
      <w:pPr>
        <w:outlineLvl w:val="2"/>
        <w:rPr>
          <w:rFonts w:ascii="Arial" w:hAnsi="Arial" w:cs="Arial"/>
          <w:b/>
          <w:i/>
        </w:rPr>
      </w:pPr>
    </w:p>
    <w:p w14:paraId="04C5E4E0" w14:textId="77777777" w:rsidR="009962E8" w:rsidRPr="003D0AA4" w:rsidRDefault="009962E8" w:rsidP="00552EDC">
      <w:pPr>
        <w:outlineLvl w:val="2"/>
        <w:rPr>
          <w:rFonts w:ascii="Arial" w:hAnsi="Arial" w:cs="Arial"/>
          <w:b/>
          <w:i/>
        </w:rPr>
      </w:pPr>
      <w:bookmarkStart w:id="70" w:name="_Toc398546948"/>
      <w:r w:rsidRPr="003D0AA4">
        <w:rPr>
          <w:rFonts w:ascii="Arial" w:hAnsi="Arial" w:cs="Arial"/>
          <w:b/>
          <w:i/>
        </w:rPr>
        <w:t>Catering and food (inc. Vending Machines)</w:t>
      </w:r>
      <w:bookmarkEnd w:id="70"/>
    </w:p>
    <w:p w14:paraId="36EA1614" w14:textId="77777777" w:rsidR="009962E8" w:rsidRPr="003D0AA4" w:rsidRDefault="009962E8" w:rsidP="00006C29">
      <w:pPr>
        <w:rPr>
          <w:rFonts w:ascii="Arial" w:hAnsi="Arial" w:cs="Arial"/>
          <w:b/>
          <w:highlight w:val="yellow"/>
        </w:rPr>
      </w:pPr>
    </w:p>
    <w:p w14:paraId="4D5DD9A7" w14:textId="77777777" w:rsidR="009962E8" w:rsidRPr="003D0AA4" w:rsidRDefault="009962E8" w:rsidP="00006C29">
      <w:pPr>
        <w:rPr>
          <w:rFonts w:ascii="Arial" w:hAnsi="Arial" w:cs="Arial"/>
        </w:rPr>
      </w:pPr>
      <w:r w:rsidRPr="003D0AA4">
        <w:rPr>
          <w:rFonts w:ascii="Arial" w:hAnsi="Arial" w:cs="Arial"/>
        </w:rPr>
        <w:t>Generally speaking most food items are zero-rated fo</w:t>
      </w:r>
      <w:r w:rsidR="003435D3" w:rsidRPr="003D0AA4">
        <w:rPr>
          <w:rFonts w:ascii="Arial" w:hAnsi="Arial" w:cs="Arial"/>
        </w:rPr>
        <w:t xml:space="preserve">r VAT, however certain </w:t>
      </w:r>
      <w:r w:rsidRPr="003D0AA4">
        <w:rPr>
          <w:rFonts w:ascii="Arial" w:hAnsi="Arial" w:cs="Arial"/>
        </w:rPr>
        <w:t>items will at</w:t>
      </w:r>
      <w:r w:rsidR="009F176B" w:rsidRPr="003D0AA4">
        <w:rPr>
          <w:rFonts w:ascii="Arial" w:hAnsi="Arial" w:cs="Arial"/>
        </w:rPr>
        <w:t xml:space="preserve">tract VAT at the standard rate, as will </w:t>
      </w:r>
      <w:r w:rsidR="008F1C84" w:rsidRPr="003D0AA4">
        <w:rPr>
          <w:rFonts w:ascii="Arial" w:hAnsi="Arial" w:cs="Arial"/>
        </w:rPr>
        <w:t>many</w:t>
      </w:r>
      <w:r w:rsidR="009F176B" w:rsidRPr="003D0AA4">
        <w:rPr>
          <w:rFonts w:ascii="Arial" w:hAnsi="Arial" w:cs="Arial"/>
        </w:rPr>
        <w:t xml:space="preserve"> supplies of catering.</w:t>
      </w:r>
      <w:r w:rsidR="008F1C84" w:rsidRPr="003D0AA4">
        <w:rPr>
          <w:rFonts w:ascii="Arial" w:hAnsi="Arial" w:cs="Arial"/>
        </w:rPr>
        <w:t xml:space="preserve"> Catering is any food sold specifically for consumption on the premises on which it is sold </w:t>
      </w:r>
      <w:r w:rsidR="00577A2D" w:rsidRPr="003D0AA4">
        <w:rPr>
          <w:rFonts w:ascii="Arial" w:hAnsi="Arial" w:cs="Arial"/>
        </w:rPr>
        <w:t>i.e. anything sold in the cafeteria to be eaten in the cafeteria</w:t>
      </w:r>
      <w:r w:rsidR="00577A2D">
        <w:rPr>
          <w:rFonts w:ascii="Arial" w:hAnsi="Arial" w:cs="Arial"/>
        </w:rPr>
        <w:t xml:space="preserve">; it is also </w:t>
      </w:r>
      <w:r w:rsidR="008F1C84" w:rsidRPr="003D0AA4">
        <w:rPr>
          <w:rFonts w:ascii="Arial" w:hAnsi="Arial" w:cs="Arial"/>
        </w:rPr>
        <w:t xml:space="preserve">any supply of hot food or drink. Certain items like cold sandwiches to be taken away from the cafeteria may still be zero rated. </w:t>
      </w:r>
    </w:p>
    <w:p w14:paraId="2473B416" w14:textId="77777777" w:rsidR="009962E8" w:rsidRPr="003D0AA4" w:rsidRDefault="009962E8" w:rsidP="00006C29">
      <w:pPr>
        <w:rPr>
          <w:rFonts w:ascii="Arial" w:hAnsi="Arial" w:cs="Arial"/>
        </w:rPr>
      </w:pPr>
    </w:p>
    <w:p w14:paraId="05D0705C" w14:textId="77777777" w:rsidR="009962E8" w:rsidRPr="003D0AA4" w:rsidRDefault="009962E8" w:rsidP="00006C29">
      <w:pPr>
        <w:rPr>
          <w:rFonts w:ascii="Arial" w:hAnsi="Arial" w:cs="Arial"/>
        </w:rPr>
      </w:pPr>
      <w:r w:rsidRPr="003D0AA4">
        <w:rPr>
          <w:rFonts w:ascii="Arial" w:hAnsi="Arial" w:cs="Arial"/>
        </w:rPr>
        <w:t xml:space="preserve">The following items will </w:t>
      </w:r>
      <w:r w:rsidR="008F1C84" w:rsidRPr="003D0AA4">
        <w:rPr>
          <w:rFonts w:ascii="Arial" w:hAnsi="Arial" w:cs="Arial"/>
        </w:rPr>
        <w:t xml:space="preserve">normally </w:t>
      </w:r>
      <w:r w:rsidRPr="003D0AA4">
        <w:rPr>
          <w:rFonts w:ascii="Arial" w:hAnsi="Arial" w:cs="Arial"/>
        </w:rPr>
        <w:t>have VAT on them with the exception of items in the second column:</w:t>
      </w:r>
    </w:p>
    <w:bookmarkStart w:id="71" w:name="_MON_1261826229"/>
    <w:bookmarkStart w:id="72" w:name="_MON_1261826600"/>
    <w:bookmarkStart w:id="73" w:name="_MON_1261826621"/>
    <w:bookmarkStart w:id="74" w:name="_MON_1322375072"/>
    <w:bookmarkStart w:id="75" w:name="_MON_1322375116"/>
    <w:bookmarkStart w:id="76" w:name="_MON_1322375155"/>
    <w:bookmarkStart w:id="77" w:name="_MON_1322375167"/>
    <w:bookmarkEnd w:id="71"/>
    <w:bookmarkEnd w:id="72"/>
    <w:bookmarkEnd w:id="73"/>
    <w:bookmarkEnd w:id="74"/>
    <w:bookmarkEnd w:id="75"/>
    <w:bookmarkEnd w:id="76"/>
    <w:bookmarkEnd w:id="77"/>
    <w:p w14:paraId="28732E06" w14:textId="77777777" w:rsidR="008F1C84" w:rsidRPr="003D0AA4" w:rsidRDefault="00577A2D" w:rsidP="00006C29">
      <w:pPr>
        <w:rPr>
          <w:rFonts w:ascii="Arial" w:hAnsi="Arial" w:cs="Arial"/>
        </w:rPr>
      </w:pPr>
      <w:r w:rsidRPr="003D0AA4">
        <w:rPr>
          <w:rFonts w:ascii="Arial" w:hAnsi="Arial" w:cs="Arial"/>
        </w:rPr>
        <w:object w:dxaOrig="10201" w:dyaOrig="2496" w14:anchorId="42710F37">
          <v:shape id="_x0000_i1027" type="#_x0000_t75" style="width:510pt;height:124.5pt" o:ole="">
            <v:imagedata r:id="rId11" o:title=""/>
          </v:shape>
          <o:OLEObject Type="Embed" ProgID="Excel.Sheet.8" ShapeID="_x0000_i1027" DrawAspect="Content" ObjectID="_1688997358" r:id="rId12"/>
        </w:object>
      </w:r>
    </w:p>
    <w:p w14:paraId="65B96349" w14:textId="77777777" w:rsidR="009962E8" w:rsidRPr="003D0AA4" w:rsidRDefault="008F1C84" w:rsidP="00006C29">
      <w:pPr>
        <w:rPr>
          <w:rFonts w:ascii="Arial" w:hAnsi="Arial" w:cs="Arial"/>
        </w:rPr>
      </w:pPr>
      <w:r w:rsidRPr="003D0AA4">
        <w:rPr>
          <w:rFonts w:ascii="Arial" w:hAnsi="Arial" w:cs="Arial"/>
        </w:rPr>
        <w:t>However w</w:t>
      </w:r>
      <w:r w:rsidR="009962E8" w:rsidRPr="003D0AA4">
        <w:rPr>
          <w:rFonts w:ascii="Arial" w:hAnsi="Arial" w:cs="Arial"/>
        </w:rPr>
        <w:t xml:space="preserve">here a supply of catering is closely linked to a supply of education it will take on the liability of that supply, this </w:t>
      </w:r>
      <w:r w:rsidRPr="003D0AA4">
        <w:rPr>
          <w:rFonts w:ascii="Arial" w:hAnsi="Arial" w:cs="Arial"/>
        </w:rPr>
        <w:t>obviously</w:t>
      </w:r>
      <w:r w:rsidR="009962E8" w:rsidRPr="003D0AA4">
        <w:rPr>
          <w:rFonts w:ascii="Arial" w:hAnsi="Arial" w:cs="Arial"/>
        </w:rPr>
        <w:t xml:space="preserve"> relates to canteens/</w:t>
      </w:r>
      <w:r w:rsidR="001302AF" w:rsidRPr="003D0AA4">
        <w:rPr>
          <w:rFonts w:ascii="Arial" w:hAnsi="Arial" w:cs="Arial"/>
        </w:rPr>
        <w:t>dining</w:t>
      </w:r>
      <w:r w:rsidR="009962E8" w:rsidRPr="003D0AA4">
        <w:rPr>
          <w:rFonts w:ascii="Arial" w:hAnsi="Arial" w:cs="Arial"/>
        </w:rPr>
        <w:t xml:space="preserve"> halls in schools. </w:t>
      </w:r>
      <w:r w:rsidRPr="003D0AA4">
        <w:rPr>
          <w:rFonts w:ascii="Arial" w:hAnsi="Arial" w:cs="Arial"/>
        </w:rPr>
        <w:t>T</w:t>
      </w:r>
      <w:r w:rsidR="009962E8" w:rsidRPr="003D0AA4">
        <w:rPr>
          <w:rFonts w:ascii="Arial" w:hAnsi="Arial" w:cs="Arial"/>
        </w:rPr>
        <w:t xml:space="preserve">he supply </w:t>
      </w:r>
      <w:r w:rsidRPr="003D0AA4">
        <w:rPr>
          <w:rFonts w:ascii="Arial" w:hAnsi="Arial" w:cs="Arial"/>
        </w:rPr>
        <w:t xml:space="preserve">of school meals </w:t>
      </w:r>
      <w:r w:rsidR="009962E8" w:rsidRPr="003D0AA4">
        <w:rPr>
          <w:rFonts w:ascii="Arial" w:hAnsi="Arial" w:cs="Arial"/>
        </w:rPr>
        <w:t>to pupils will be non-business</w:t>
      </w:r>
      <w:r w:rsidR="00347CBD" w:rsidRPr="003D0AA4">
        <w:rPr>
          <w:rFonts w:ascii="Arial" w:hAnsi="Arial" w:cs="Arial"/>
        </w:rPr>
        <w:t xml:space="preserve"> and therefore outside of the scope of VAT</w:t>
      </w:r>
      <w:r w:rsidR="009962E8" w:rsidRPr="003D0AA4">
        <w:rPr>
          <w:rFonts w:ascii="Arial" w:hAnsi="Arial" w:cs="Arial"/>
        </w:rPr>
        <w:t>, supplies to staff and visitors will remain taxable business supplies and will need accounting for.</w:t>
      </w:r>
      <w:r w:rsidRPr="003D0AA4">
        <w:rPr>
          <w:rFonts w:ascii="Arial" w:hAnsi="Arial" w:cs="Arial"/>
        </w:rPr>
        <w:t xml:space="preserve"> Where vending machines are provided their income will also need splitting on a fair and reasonable basis.</w:t>
      </w:r>
    </w:p>
    <w:p w14:paraId="1422CFD3" w14:textId="77777777" w:rsidR="008F1C84" w:rsidRPr="003D0AA4" w:rsidRDefault="008F1C84" w:rsidP="00006C29">
      <w:pPr>
        <w:rPr>
          <w:rFonts w:ascii="Arial" w:hAnsi="Arial" w:cs="Arial"/>
        </w:rPr>
      </w:pPr>
    </w:p>
    <w:p w14:paraId="168B7F23" w14:textId="77777777" w:rsidR="008F1C84" w:rsidRPr="003D0AA4" w:rsidRDefault="008F1C84" w:rsidP="00006C29">
      <w:pPr>
        <w:rPr>
          <w:rFonts w:ascii="Arial" w:hAnsi="Arial" w:cs="Arial"/>
        </w:rPr>
      </w:pPr>
      <w:r w:rsidRPr="003D0AA4">
        <w:rPr>
          <w:rFonts w:ascii="Arial" w:hAnsi="Arial" w:cs="Arial"/>
        </w:rPr>
        <w:t xml:space="preserve">In most cases </w:t>
      </w:r>
      <w:r w:rsidR="001302AF">
        <w:rPr>
          <w:rFonts w:ascii="Arial" w:hAnsi="Arial" w:cs="Arial"/>
        </w:rPr>
        <w:t>statements or invoices from catering contractors should clearly identify any VAT declarable by a school on meals/vending supplied on its behalf,</w:t>
      </w:r>
      <w:r w:rsidRPr="003D0AA4">
        <w:rPr>
          <w:rFonts w:ascii="Arial" w:hAnsi="Arial" w:cs="Arial"/>
        </w:rPr>
        <w:t>.</w:t>
      </w:r>
    </w:p>
    <w:p w14:paraId="00991F03" w14:textId="77777777" w:rsidR="009962E8" w:rsidRPr="003D0AA4" w:rsidRDefault="009962E8" w:rsidP="00006C29">
      <w:pPr>
        <w:rPr>
          <w:rFonts w:ascii="Arial" w:hAnsi="Arial" w:cs="Arial"/>
        </w:rPr>
      </w:pPr>
    </w:p>
    <w:p w14:paraId="0D475989" w14:textId="77777777" w:rsidR="009962E8" w:rsidRPr="003D0AA4" w:rsidRDefault="009962E8" w:rsidP="00006C29">
      <w:pPr>
        <w:rPr>
          <w:rFonts w:ascii="Arial" w:hAnsi="Arial" w:cs="Arial"/>
        </w:rPr>
      </w:pPr>
      <w:r w:rsidRPr="003D0AA4">
        <w:rPr>
          <w:rFonts w:ascii="Arial" w:hAnsi="Arial" w:cs="Arial"/>
        </w:rPr>
        <w:t xml:space="preserve">Other areas concerned with catering will include those providing conference/meeting facilities. Minimal refreshments </w:t>
      </w:r>
      <w:r w:rsidR="00514158" w:rsidRPr="003D0AA4">
        <w:rPr>
          <w:rFonts w:ascii="Arial" w:hAnsi="Arial" w:cs="Arial"/>
        </w:rPr>
        <w:t>i.e.</w:t>
      </w:r>
      <w:r w:rsidRPr="003D0AA4">
        <w:rPr>
          <w:rFonts w:ascii="Arial" w:hAnsi="Arial" w:cs="Arial"/>
        </w:rPr>
        <w:t xml:space="preserve"> tea, coffee, and biscuits, provided during a day or half day hire won</w:t>
      </w:r>
      <w:r w:rsidR="00704036" w:rsidRPr="003D0AA4">
        <w:rPr>
          <w:rFonts w:ascii="Arial" w:hAnsi="Arial" w:cs="Arial"/>
        </w:rPr>
        <w:t>’</w:t>
      </w:r>
      <w:r w:rsidRPr="003D0AA4">
        <w:rPr>
          <w:rFonts w:ascii="Arial" w:hAnsi="Arial" w:cs="Arial"/>
        </w:rPr>
        <w:t xml:space="preserve">t be seen as a supply of catering if provided as a standard part of the hire, if a separate agreement for refreshments is entered into then this will be catering. </w:t>
      </w:r>
    </w:p>
    <w:p w14:paraId="05428D07" w14:textId="77777777" w:rsidR="009962E8" w:rsidRPr="003D0AA4" w:rsidRDefault="009962E8" w:rsidP="00006C29">
      <w:pPr>
        <w:rPr>
          <w:rFonts w:ascii="Arial" w:hAnsi="Arial" w:cs="Arial"/>
        </w:rPr>
      </w:pPr>
    </w:p>
    <w:p w14:paraId="6529039E" w14:textId="77777777" w:rsidR="009962E8" w:rsidRPr="003D0AA4" w:rsidRDefault="009962E8" w:rsidP="00006C29">
      <w:pPr>
        <w:rPr>
          <w:rFonts w:ascii="Arial" w:hAnsi="Arial" w:cs="Arial"/>
        </w:rPr>
      </w:pPr>
      <w:r w:rsidRPr="003D0AA4">
        <w:rPr>
          <w:rFonts w:ascii="Arial" w:hAnsi="Arial" w:cs="Arial"/>
        </w:rPr>
        <w:t>Where you provide lunches during a day</w:t>
      </w:r>
      <w:r w:rsidR="001302AF">
        <w:rPr>
          <w:rFonts w:ascii="Arial" w:hAnsi="Arial" w:cs="Arial"/>
        </w:rPr>
        <w:t>’</w:t>
      </w:r>
      <w:r w:rsidRPr="003D0AA4">
        <w:rPr>
          <w:rFonts w:ascii="Arial" w:hAnsi="Arial" w:cs="Arial"/>
        </w:rPr>
        <w:t>s conference then you will always need to account for VAT on the value of these, if it is not separately identified then a split will need to be made on a reasonable basis. Where you have different tariffs such as a half day rate and a half day including lunch rate then the difference between these will be the meal value and this can be applied to full day rates where meals are not separately identified.</w:t>
      </w:r>
    </w:p>
    <w:p w14:paraId="717CC430" w14:textId="77777777" w:rsidR="009962E8" w:rsidRPr="003D0AA4" w:rsidRDefault="009962E8" w:rsidP="00006C29">
      <w:pPr>
        <w:rPr>
          <w:rFonts w:ascii="Arial" w:hAnsi="Arial" w:cs="Arial"/>
          <w:b/>
        </w:rPr>
      </w:pPr>
    </w:p>
    <w:p w14:paraId="5A7F4A4A" w14:textId="77777777" w:rsidR="007A5E1D" w:rsidRDefault="007A5E1D" w:rsidP="00006C29">
      <w:pPr>
        <w:rPr>
          <w:rFonts w:ascii="Arial" w:hAnsi="Arial" w:cs="Arial"/>
          <w:b/>
        </w:rPr>
      </w:pPr>
    </w:p>
    <w:p w14:paraId="6051E59A" w14:textId="77777777" w:rsidR="00D62439" w:rsidRDefault="00D62439" w:rsidP="00006C29">
      <w:pPr>
        <w:rPr>
          <w:rFonts w:ascii="Arial" w:hAnsi="Arial" w:cs="Arial"/>
          <w:b/>
        </w:rPr>
      </w:pPr>
    </w:p>
    <w:p w14:paraId="40E2344A" w14:textId="77777777" w:rsidR="003D0AA4" w:rsidRPr="003D0AA4" w:rsidRDefault="003D0AA4" w:rsidP="00006C29">
      <w:pPr>
        <w:rPr>
          <w:rFonts w:ascii="Arial" w:hAnsi="Arial" w:cs="Arial"/>
          <w:b/>
        </w:rPr>
      </w:pPr>
    </w:p>
    <w:p w14:paraId="40FCD193" w14:textId="77777777" w:rsidR="009962E8" w:rsidRPr="003D0AA4" w:rsidRDefault="009962E8" w:rsidP="00774658">
      <w:pPr>
        <w:outlineLvl w:val="2"/>
        <w:rPr>
          <w:rFonts w:ascii="Arial" w:hAnsi="Arial" w:cs="Arial"/>
          <w:b/>
          <w:i/>
        </w:rPr>
      </w:pPr>
      <w:bookmarkStart w:id="78" w:name="_Toc398546949"/>
      <w:r w:rsidRPr="003D0AA4">
        <w:rPr>
          <w:rFonts w:ascii="Arial" w:hAnsi="Arial" w:cs="Arial"/>
          <w:b/>
          <w:i/>
        </w:rPr>
        <w:t>Charities</w:t>
      </w:r>
      <w:bookmarkEnd w:id="78"/>
      <w:r w:rsidRPr="003D0AA4">
        <w:rPr>
          <w:rFonts w:ascii="Arial" w:hAnsi="Arial" w:cs="Arial"/>
          <w:b/>
          <w:i/>
        </w:rPr>
        <w:t xml:space="preserve"> </w:t>
      </w:r>
    </w:p>
    <w:p w14:paraId="3E00D450" w14:textId="77777777" w:rsidR="009962E8" w:rsidRPr="003D0AA4" w:rsidRDefault="009962E8" w:rsidP="00006C29">
      <w:pPr>
        <w:rPr>
          <w:rFonts w:ascii="Arial" w:hAnsi="Arial" w:cs="Arial"/>
        </w:rPr>
      </w:pPr>
    </w:p>
    <w:p w14:paraId="40DDC7B8" w14:textId="77777777" w:rsidR="009962E8" w:rsidRPr="003D0AA4" w:rsidRDefault="009962E8" w:rsidP="00006C29">
      <w:pPr>
        <w:rPr>
          <w:rFonts w:ascii="Arial" w:hAnsi="Arial" w:cs="Arial"/>
        </w:rPr>
      </w:pPr>
      <w:r w:rsidRPr="003D0AA4">
        <w:rPr>
          <w:rFonts w:ascii="Arial" w:hAnsi="Arial" w:cs="Arial"/>
        </w:rPr>
        <w:t>Whilst a number of supplies made to charities do not carry VAT, the scope of the relief is actually quite narrow and not as wide ranging as many charities and members of the public may believe.</w:t>
      </w:r>
    </w:p>
    <w:p w14:paraId="1743C2B3" w14:textId="77777777" w:rsidR="009962E8" w:rsidRPr="003D0AA4" w:rsidRDefault="009962E8" w:rsidP="00006C29">
      <w:pPr>
        <w:rPr>
          <w:rFonts w:ascii="Arial" w:hAnsi="Arial" w:cs="Arial"/>
        </w:rPr>
      </w:pPr>
    </w:p>
    <w:p w14:paraId="1D91133D" w14:textId="77777777" w:rsidR="009962E8" w:rsidRPr="003D0AA4" w:rsidRDefault="009962E8" w:rsidP="00006C29">
      <w:pPr>
        <w:rPr>
          <w:rFonts w:ascii="Arial" w:hAnsi="Arial" w:cs="Arial"/>
        </w:rPr>
      </w:pPr>
      <w:r w:rsidRPr="003D0AA4">
        <w:rPr>
          <w:rFonts w:ascii="Arial" w:hAnsi="Arial" w:cs="Arial"/>
        </w:rPr>
        <w:t>Certain zero-rating reliefs available on items for disabled persons (see ‘Goods and Services for the benefit of disabled persons’ below) may be extended to charities purchasing them for a disabled persons use. There are also reliefs for works to facilitate disabled access to buildings paid for by charities, and some relief on the provision of disabled toilet facilities in buildings mainly used for a charitable purpose. If you come across any of these situations then it is</w:t>
      </w:r>
      <w:r w:rsidR="00892814" w:rsidRPr="003D0AA4">
        <w:rPr>
          <w:rFonts w:ascii="Arial" w:hAnsi="Arial" w:cs="Arial"/>
        </w:rPr>
        <w:t xml:space="preserve"> suggested you contact the Tax S</w:t>
      </w:r>
      <w:r w:rsidRPr="003D0AA4">
        <w:rPr>
          <w:rFonts w:ascii="Arial" w:hAnsi="Arial" w:cs="Arial"/>
        </w:rPr>
        <w:t>pecialist to advise on the required declarations and scope of the relief.</w:t>
      </w:r>
    </w:p>
    <w:p w14:paraId="619BC634" w14:textId="77777777" w:rsidR="009962E8" w:rsidRPr="003D0AA4" w:rsidRDefault="009962E8" w:rsidP="00006C29">
      <w:pPr>
        <w:rPr>
          <w:rFonts w:ascii="Arial" w:hAnsi="Arial" w:cs="Arial"/>
        </w:rPr>
      </w:pPr>
    </w:p>
    <w:p w14:paraId="300F97D3" w14:textId="77777777" w:rsidR="009962E8" w:rsidRPr="003D0AA4" w:rsidRDefault="009962E8" w:rsidP="00006C29">
      <w:pPr>
        <w:rPr>
          <w:rFonts w:ascii="Arial" w:hAnsi="Arial" w:cs="Arial"/>
        </w:rPr>
      </w:pPr>
      <w:r w:rsidRPr="003D0AA4">
        <w:rPr>
          <w:rFonts w:ascii="Arial" w:hAnsi="Arial" w:cs="Arial"/>
        </w:rPr>
        <w:t xml:space="preserve">Other reliefs available to charities include the zero-rated services of producing or placing an advertisement on their behalf, this however does not extend to website design, </w:t>
      </w:r>
      <w:r w:rsidR="00624571" w:rsidRPr="003D0AA4">
        <w:rPr>
          <w:rFonts w:ascii="Arial" w:hAnsi="Arial" w:cs="Arial"/>
        </w:rPr>
        <w:t>or</w:t>
      </w:r>
      <w:r w:rsidRPr="003D0AA4">
        <w:rPr>
          <w:rFonts w:ascii="Arial" w:hAnsi="Arial" w:cs="Arial"/>
        </w:rPr>
        <w:t xml:space="preserve"> to direct mailing supplies.</w:t>
      </w:r>
    </w:p>
    <w:p w14:paraId="614058CF" w14:textId="77777777" w:rsidR="002D5FE0" w:rsidRPr="003D0AA4" w:rsidRDefault="002D5FE0" w:rsidP="00006C29">
      <w:pPr>
        <w:rPr>
          <w:rFonts w:ascii="Arial" w:hAnsi="Arial" w:cs="Arial"/>
        </w:rPr>
      </w:pPr>
    </w:p>
    <w:p w14:paraId="7C9BF143" w14:textId="77777777" w:rsidR="009F176B" w:rsidRDefault="009F176B" w:rsidP="00774658">
      <w:pPr>
        <w:outlineLvl w:val="2"/>
        <w:rPr>
          <w:rFonts w:ascii="Arial" w:hAnsi="Arial" w:cs="Arial"/>
        </w:rPr>
      </w:pPr>
    </w:p>
    <w:p w14:paraId="05837F0B" w14:textId="77777777" w:rsidR="003D0AA4" w:rsidRPr="003D0AA4" w:rsidRDefault="003D0AA4" w:rsidP="00774658">
      <w:pPr>
        <w:outlineLvl w:val="2"/>
        <w:rPr>
          <w:rFonts w:ascii="Arial" w:hAnsi="Arial" w:cs="Arial"/>
        </w:rPr>
      </w:pPr>
    </w:p>
    <w:p w14:paraId="20AD8B76" w14:textId="77777777" w:rsidR="00370D45" w:rsidRPr="003D0AA4" w:rsidRDefault="00370D45" w:rsidP="00370D45">
      <w:pPr>
        <w:outlineLvl w:val="2"/>
        <w:rPr>
          <w:rFonts w:ascii="Arial" w:hAnsi="Arial" w:cs="Arial"/>
          <w:b/>
          <w:i/>
        </w:rPr>
      </w:pPr>
      <w:bookmarkStart w:id="79" w:name="_Toc398546950"/>
      <w:r>
        <w:rPr>
          <w:rFonts w:ascii="Arial" w:hAnsi="Arial" w:cs="Arial"/>
          <w:b/>
          <w:i/>
        </w:rPr>
        <w:t>Children’s Clothing</w:t>
      </w:r>
      <w:bookmarkEnd w:id="79"/>
    </w:p>
    <w:p w14:paraId="3CCBE5C4" w14:textId="77777777" w:rsidR="00370D45" w:rsidRDefault="00370D45" w:rsidP="00370D45">
      <w:pPr>
        <w:outlineLvl w:val="2"/>
        <w:rPr>
          <w:rFonts w:ascii="Arial" w:hAnsi="Arial" w:cs="Arial"/>
          <w:highlight w:val="yellow"/>
          <w:u w:val="single"/>
        </w:rPr>
      </w:pPr>
    </w:p>
    <w:p w14:paraId="753A5702" w14:textId="77777777" w:rsidR="00370D45" w:rsidRDefault="00624571" w:rsidP="00370D45">
      <w:pPr>
        <w:rPr>
          <w:rFonts w:ascii="Arial" w:hAnsi="Arial" w:cs="Arial"/>
        </w:rPr>
      </w:pPr>
      <w:r>
        <w:rPr>
          <w:rFonts w:ascii="Arial" w:hAnsi="Arial" w:cs="Arial"/>
        </w:rPr>
        <w:t>See</w:t>
      </w:r>
      <w:r w:rsidR="00370D45">
        <w:rPr>
          <w:rFonts w:ascii="Arial" w:hAnsi="Arial" w:cs="Arial"/>
        </w:rPr>
        <w:t xml:space="preserve"> ‘School Uniforms’</w:t>
      </w:r>
    </w:p>
    <w:p w14:paraId="5A28DA84" w14:textId="77777777" w:rsidR="00370D45" w:rsidRDefault="00370D45" w:rsidP="00370D45">
      <w:pPr>
        <w:rPr>
          <w:rFonts w:ascii="Arial" w:hAnsi="Arial" w:cs="Arial"/>
        </w:rPr>
      </w:pPr>
    </w:p>
    <w:p w14:paraId="6C53DE48" w14:textId="77777777" w:rsidR="00370D45" w:rsidRDefault="00370D45" w:rsidP="00370D45">
      <w:pPr>
        <w:rPr>
          <w:rFonts w:ascii="Arial" w:hAnsi="Arial" w:cs="Arial"/>
        </w:rPr>
      </w:pPr>
    </w:p>
    <w:p w14:paraId="6883524F" w14:textId="77777777" w:rsidR="00370D45" w:rsidRPr="00F15E7E" w:rsidRDefault="00370D45" w:rsidP="00370D45">
      <w:pPr>
        <w:rPr>
          <w:rFonts w:ascii="Arial" w:hAnsi="Arial" w:cs="Arial"/>
        </w:rPr>
      </w:pPr>
    </w:p>
    <w:p w14:paraId="10F99F1B" w14:textId="77777777" w:rsidR="00B16100" w:rsidRPr="003D0AA4" w:rsidRDefault="00B16100" w:rsidP="00774658">
      <w:pPr>
        <w:outlineLvl w:val="2"/>
        <w:rPr>
          <w:rFonts w:ascii="Arial" w:hAnsi="Arial" w:cs="Arial"/>
          <w:b/>
          <w:i/>
        </w:rPr>
      </w:pPr>
      <w:bookmarkStart w:id="80" w:name="_Toc398546951"/>
      <w:r w:rsidRPr="003D0AA4">
        <w:rPr>
          <w:rFonts w:ascii="Arial" w:hAnsi="Arial" w:cs="Arial"/>
          <w:b/>
          <w:i/>
        </w:rPr>
        <w:t>Compensation Payments / Recovery of out of pocket costs</w:t>
      </w:r>
      <w:bookmarkEnd w:id="80"/>
    </w:p>
    <w:p w14:paraId="535992B1" w14:textId="77777777" w:rsidR="00B16100" w:rsidRPr="003D0AA4" w:rsidRDefault="00B16100" w:rsidP="00006C29">
      <w:pPr>
        <w:rPr>
          <w:rFonts w:ascii="Arial" w:hAnsi="Arial" w:cs="Arial"/>
          <w:u w:val="single"/>
        </w:rPr>
      </w:pPr>
    </w:p>
    <w:p w14:paraId="2E5D7FDF" w14:textId="77777777" w:rsidR="00B16100" w:rsidRPr="003D0AA4" w:rsidRDefault="00B16100" w:rsidP="00006C29">
      <w:pPr>
        <w:rPr>
          <w:rFonts w:ascii="Arial" w:hAnsi="Arial" w:cs="Arial"/>
        </w:rPr>
      </w:pPr>
      <w:r w:rsidRPr="003D0AA4">
        <w:rPr>
          <w:rFonts w:ascii="Arial" w:hAnsi="Arial" w:cs="Arial"/>
        </w:rPr>
        <w:t xml:space="preserve">Occasionally it is necessary to recover costs from a third party in situations where the </w:t>
      </w:r>
      <w:r w:rsidR="00577A2D">
        <w:rPr>
          <w:rFonts w:ascii="Arial" w:hAnsi="Arial" w:cs="Arial"/>
        </w:rPr>
        <w:t>school</w:t>
      </w:r>
      <w:r w:rsidRPr="003D0AA4">
        <w:rPr>
          <w:rFonts w:ascii="Arial" w:hAnsi="Arial" w:cs="Arial"/>
        </w:rPr>
        <w:t xml:space="preserve"> has incurred out of pocket expenses, such as </w:t>
      </w:r>
      <w:r w:rsidR="0069014D" w:rsidRPr="003D0AA4">
        <w:rPr>
          <w:rFonts w:ascii="Arial" w:hAnsi="Arial" w:cs="Arial"/>
        </w:rPr>
        <w:t xml:space="preserve">where someone has damaged </w:t>
      </w:r>
      <w:r w:rsidR="002D5FE0" w:rsidRPr="003D0AA4">
        <w:rPr>
          <w:rFonts w:ascii="Arial" w:hAnsi="Arial" w:cs="Arial"/>
        </w:rPr>
        <w:t>school</w:t>
      </w:r>
      <w:r w:rsidRPr="003D0AA4">
        <w:rPr>
          <w:rFonts w:ascii="Arial" w:hAnsi="Arial" w:cs="Arial"/>
        </w:rPr>
        <w:t xml:space="preserve"> property, or we need to recover legal costs incurred in pursuing a claim against a person.</w:t>
      </w:r>
    </w:p>
    <w:p w14:paraId="53FF533F" w14:textId="77777777" w:rsidR="00B16100" w:rsidRPr="003D0AA4" w:rsidRDefault="00B16100" w:rsidP="00006C29">
      <w:pPr>
        <w:rPr>
          <w:rFonts w:ascii="Arial" w:hAnsi="Arial" w:cs="Arial"/>
        </w:rPr>
      </w:pPr>
    </w:p>
    <w:p w14:paraId="05296B70" w14:textId="77777777" w:rsidR="00B16100" w:rsidRPr="003D0AA4" w:rsidRDefault="00B16100" w:rsidP="00006C29">
      <w:pPr>
        <w:rPr>
          <w:rFonts w:ascii="Arial" w:hAnsi="Arial" w:cs="Arial"/>
        </w:rPr>
      </w:pPr>
      <w:r w:rsidRPr="003D0AA4">
        <w:rPr>
          <w:rFonts w:ascii="Arial" w:hAnsi="Arial" w:cs="Arial"/>
        </w:rPr>
        <w:t xml:space="preserve">In most cases these charges will not be liable to tax as they do not represent a supply made by the </w:t>
      </w:r>
      <w:r w:rsidR="00577A2D">
        <w:rPr>
          <w:rFonts w:ascii="Arial" w:hAnsi="Arial" w:cs="Arial"/>
        </w:rPr>
        <w:t>schoo</w:t>
      </w:r>
      <w:r w:rsidRPr="003D0AA4">
        <w:rPr>
          <w:rFonts w:ascii="Arial" w:hAnsi="Arial" w:cs="Arial"/>
        </w:rPr>
        <w:t>l to th</w:t>
      </w:r>
      <w:r w:rsidR="002F0F5D" w:rsidRPr="003D0AA4">
        <w:rPr>
          <w:rFonts w:ascii="Arial" w:hAnsi="Arial" w:cs="Arial"/>
        </w:rPr>
        <w:t xml:space="preserve">e person paying the charge. For example if someone has knocked down a wall outside a </w:t>
      </w:r>
      <w:r w:rsidR="002D5FE0" w:rsidRPr="003D0AA4">
        <w:rPr>
          <w:rFonts w:ascii="Arial" w:hAnsi="Arial" w:cs="Arial"/>
        </w:rPr>
        <w:t>school</w:t>
      </w:r>
      <w:r w:rsidR="002F0F5D" w:rsidRPr="003D0AA4">
        <w:rPr>
          <w:rFonts w:ascii="Arial" w:hAnsi="Arial" w:cs="Arial"/>
        </w:rPr>
        <w:t>, we are the ones who receive the repair service, if we then make an onward charge to the person who damaged the structure they haven’t contracted for any repair services, they are merely compensating us for costs we have incurred. It is the same with legal costs, if a third party agrees or is instructed to meet our costs then</w:t>
      </w:r>
      <w:r w:rsidR="009B255D" w:rsidRPr="003D0AA4">
        <w:rPr>
          <w:rFonts w:ascii="Arial" w:hAnsi="Arial" w:cs="Arial"/>
        </w:rPr>
        <w:t xml:space="preserve"> we are still the recipients of the supply from our lawyers etc. they are merely compensating us for costs we shouldn’t have needed to incur save for their actions.</w:t>
      </w:r>
    </w:p>
    <w:p w14:paraId="210B491C" w14:textId="77777777" w:rsidR="002D5FE0" w:rsidRPr="003D0AA4" w:rsidRDefault="002D5FE0" w:rsidP="00006C29">
      <w:pPr>
        <w:rPr>
          <w:rFonts w:ascii="Arial" w:hAnsi="Arial" w:cs="Arial"/>
        </w:rPr>
      </w:pPr>
    </w:p>
    <w:p w14:paraId="49006B19" w14:textId="77777777" w:rsidR="003D0AA4" w:rsidRDefault="00352B1B" w:rsidP="003D0AA4">
      <w:pPr>
        <w:rPr>
          <w:rFonts w:ascii="Arial" w:hAnsi="Arial" w:cs="Arial"/>
        </w:rPr>
      </w:pPr>
      <w:r w:rsidRPr="003D0AA4">
        <w:rPr>
          <w:rFonts w:ascii="Arial" w:hAnsi="Arial" w:cs="Arial"/>
        </w:rPr>
        <w:t>See also ‘Third Party Reimbursements’</w:t>
      </w:r>
    </w:p>
    <w:p w14:paraId="30197334" w14:textId="77777777" w:rsidR="003D0AA4" w:rsidRDefault="003D0AA4" w:rsidP="00774658">
      <w:pPr>
        <w:outlineLvl w:val="2"/>
        <w:rPr>
          <w:rFonts w:ascii="Arial" w:hAnsi="Arial" w:cs="Arial"/>
        </w:rPr>
      </w:pPr>
    </w:p>
    <w:p w14:paraId="5B65528D" w14:textId="77777777" w:rsidR="003D0AA4" w:rsidRDefault="003D0AA4" w:rsidP="00774658">
      <w:pPr>
        <w:outlineLvl w:val="2"/>
        <w:rPr>
          <w:rFonts w:ascii="Arial" w:hAnsi="Arial" w:cs="Arial"/>
        </w:rPr>
      </w:pPr>
    </w:p>
    <w:p w14:paraId="591CE20F" w14:textId="77777777" w:rsidR="00370D45" w:rsidRPr="003D0AA4" w:rsidRDefault="00EF1EC0" w:rsidP="00370D45">
      <w:pPr>
        <w:outlineLvl w:val="2"/>
        <w:rPr>
          <w:rFonts w:ascii="Arial" w:hAnsi="Arial" w:cs="Arial"/>
          <w:b/>
          <w:i/>
        </w:rPr>
      </w:pPr>
      <w:r>
        <w:rPr>
          <w:rFonts w:ascii="Arial" w:hAnsi="Arial" w:cs="Arial"/>
          <w:b/>
          <w:i/>
        </w:rPr>
        <w:br w:type="page"/>
      </w:r>
      <w:bookmarkStart w:id="81" w:name="_Toc398546952"/>
      <w:r w:rsidR="00370D45">
        <w:rPr>
          <w:rFonts w:ascii="Arial" w:hAnsi="Arial" w:cs="Arial"/>
          <w:b/>
          <w:i/>
        </w:rPr>
        <w:lastRenderedPageBreak/>
        <w:t>Competition Entry Fees</w:t>
      </w:r>
      <w:bookmarkEnd w:id="81"/>
    </w:p>
    <w:p w14:paraId="4419366F" w14:textId="77777777" w:rsidR="00370D45" w:rsidRDefault="00370D45" w:rsidP="00370D45">
      <w:pPr>
        <w:outlineLvl w:val="2"/>
        <w:rPr>
          <w:rFonts w:ascii="Arial" w:hAnsi="Arial" w:cs="Arial"/>
          <w:highlight w:val="yellow"/>
          <w:u w:val="single"/>
        </w:rPr>
      </w:pPr>
    </w:p>
    <w:p w14:paraId="164A2A20" w14:textId="77777777" w:rsidR="00370D45" w:rsidRDefault="00370D45" w:rsidP="00370D45">
      <w:pPr>
        <w:rPr>
          <w:rFonts w:ascii="Arial" w:hAnsi="Arial" w:cs="Arial"/>
        </w:rPr>
      </w:pPr>
      <w:r>
        <w:rPr>
          <w:rFonts w:ascii="Arial" w:hAnsi="Arial" w:cs="Arial"/>
        </w:rPr>
        <w:t>Competition entry fees will normally be standard rated, when provided by the school rather than any private fund.</w:t>
      </w:r>
    </w:p>
    <w:p w14:paraId="363ED362" w14:textId="77777777" w:rsidR="00370D45" w:rsidRDefault="00370D45" w:rsidP="00370D45">
      <w:pPr>
        <w:rPr>
          <w:rFonts w:ascii="Arial" w:hAnsi="Arial" w:cs="Arial"/>
        </w:rPr>
      </w:pPr>
    </w:p>
    <w:p w14:paraId="23403490" w14:textId="77777777" w:rsidR="00370D45" w:rsidRDefault="00370D45" w:rsidP="00370D45">
      <w:pPr>
        <w:rPr>
          <w:rFonts w:ascii="Arial" w:hAnsi="Arial" w:cs="Arial"/>
        </w:rPr>
      </w:pPr>
      <w:r>
        <w:rPr>
          <w:rFonts w:ascii="Arial" w:hAnsi="Arial" w:cs="Arial"/>
        </w:rPr>
        <w:t xml:space="preserve">However entry to sporting </w:t>
      </w:r>
      <w:r w:rsidR="00D810A6">
        <w:rPr>
          <w:rFonts w:ascii="Arial" w:hAnsi="Arial" w:cs="Arial"/>
        </w:rPr>
        <w:t>competitions will be VAT exempt</w:t>
      </w:r>
      <w:r>
        <w:rPr>
          <w:rFonts w:ascii="Arial" w:hAnsi="Arial" w:cs="Arial"/>
        </w:rPr>
        <w:t xml:space="preserve"> where the total entry fees are used to provide prize money for the successful competitors.</w:t>
      </w:r>
    </w:p>
    <w:p w14:paraId="712D499B" w14:textId="77777777" w:rsidR="00370D45" w:rsidRDefault="00370D45" w:rsidP="00370D45">
      <w:pPr>
        <w:rPr>
          <w:rFonts w:ascii="Arial" w:hAnsi="Arial" w:cs="Arial"/>
        </w:rPr>
      </w:pPr>
    </w:p>
    <w:p w14:paraId="716DC295" w14:textId="77777777" w:rsidR="00370D45" w:rsidRDefault="00370D45" w:rsidP="00370D45">
      <w:pPr>
        <w:rPr>
          <w:rFonts w:ascii="Arial" w:hAnsi="Arial" w:cs="Arial"/>
        </w:rPr>
      </w:pPr>
    </w:p>
    <w:p w14:paraId="1ACEB0F6" w14:textId="77777777" w:rsidR="00370D45" w:rsidRPr="00F15E7E" w:rsidRDefault="00370D45" w:rsidP="00370D45">
      <w:pPr>
        <w:rPr>
          <w:rFonts w:ascii="Arial" w:hAnsi="Arial" w:cs="Arial"/>
        </w:rPr>
      </w:pPr>
    </w:p>
    <w:p w14:paraId="06679753" w14:textId="77777777" w:rsidR="009962E8" w:rsidRPr="003D0AA4" w:rsidRDefault="009962E8" w:rsidP="00774658">
      <w:pPr>
        <w:outlineLvl w:val="2"/>
        <w:rPr>
          <w:rFonts w:ascii="Arial" w:hAnsi="Arial" w:cs="Arial"/>
          <w:u w:val="single"/>
        </w:rPr>
      </w:pPr>
      <w:bookmarkStart w:id="82" w:name="_Toc398546953"/>
      <w:r w:rsidRPr="003D0AA4">
        <w:rPr>
          <w:rFonts w:ascii="Arial" w:hAnsi="Arial" w:cs="Arial"/>
          <w:b/>
          <w:i/>
        </w:rPr>
        <w:t>Donations and Sponsorship</w:t>
      </w:r>
      <w:bookmarkEnd w:id="82"/>
    </w:p>
    <w:p w14:paraId="4F250958" w14:textId="77777777" w:rsidR="009962E8" w:rsidRPr="003D0AA4" w:rsidRDefault="009962E8" w:rsidP="00006C29">
      <w:pPr>
        <w:rPr>
          <w:rFonts w:ascii="Arial" w:hAnsi="Arial" w:cs="Arial"/>
        </w:rPr>
      </w:pPr>
    </w:p>
    <w:p w14:paraId="5AE445AA" w14:textId="77777777" w:rsidR="009962E8" w:rsidRPr="003D0AA4" w:rsidRDefault="009962E8" w:rsidP="00006C29">
      <w:pPr>
        <w:rPr>
          <w:rFonts w:ascii="Arial" w:hAnsi="Arial" w:cs="Arial"/>
        </w:rPr>
      </w:pPr>
      <w:r w:rsidRPr="003D0AA4">
        <w:rPr>
          <w:rFonts w:ascii="Arial" w:hAnsi="Arial" w:cs="Arial"/>
        </w:rPr>
        <w:t>Where money is received by way of donation this is outside the scope</w:t>
      </w:r>
      <w:r w:rsidR="0069014D" w:rsidRPr="003D0AA4">
        <w:rPr>
          <w:rFonts w:ascii="Arial" w:hAnsi="Arial" w:cs="Arial"/>
        </w:rPr>
        <w:t xml:space="preserve"> of VAT.</w:t>
      </w:r>
      <w:r w:rsidRPr="003D0AA4">
        <w:rPr>
          <w:rFonts w:ascii="Arial" w:hAnsi="Arial" w:cs="Arial"/>
        </w:rPr>
        <w:t xml:space="preserve"> </w:t>
      </w:r>
      <w:r w:rsidR="0069014D" w:rsidRPr="003D0AA4">
        <w:rPr>
          <w:rFonts w:ascii="Arial" w:hAnsi="Arial" w:cs="Arial"/>
        </w:rPr>
        <w:t>I</w:t>
      </w:r>
      <w:r w:rsidRPr="003D0AA4">
        <w:rPr>
          <w:rFonts w:ascii="Arial" w:hAnsi="Arial" w:cs="Arial"/>
        </w:rPr>
        <w:t>n order to be a true donation the person(s) making the donation should receive nothing in return, although it is permissible to acknowledge the donation by way of items such as lapel stickers etc.</w:t>
      </w:r>
    </w:p>
    <w:p w14:paraId="02517CA7" w14:textId="77777777" w:rsidR="009962E8" w:rsidRPr="003D0AA4" w:rsidRDefault="009962E8" w:rsidP="00006C29">
      <w:pPr>
        <w:rPr>
          <w:rFonts w:ascii="Arial" w:hAnsi="Arial" w:cs="Arial"/>
        </w:rPr>
      </w:pPr>
    </w:p>
    <w:p w14:paraId="0B27C9BE" w14:textId="77777777" w:rsidR="009962E8" w:rsidRPr="003D0AA4" w:rsidRDefault="009962E8" w:rsidP="00006C29">
      <w:pPr>
        <w:rPr>
          <w:rFonts w:ascii="Arial" w:hAnsi="Arial" w:cs="Arial"/>
        </w:rPr>
      </w:pPr>
      <w:r w:rsidRPr="003D0AA4">
        <w:rPr>
          <w:rFonts w:ascii="Arial" w:hAnsi="Arial" w:cs="Arial"/>
        </w:rPr>
        <w:t xml:space="preserve">You are allowed to suggest minimum donations but it must be clear that such items are voluntary contributions, if a minimum donation is required to receive something </w:t>
      </w:r>
      <w:r w:rsidR="00514158" w:rsidRPr="003D0AA4">
        <w:rPr>
          <w:rFonts w:ascii="Arial" w:hAnsi="Arial" w:cs="Arial"/>
        </w:rPr>
        <w:t>i.e.</w:t>
      </w:r>
      <w:r w:rsidRPr="003D0AA4">
        <w:rPr>
          <w:rFonts w:ascii="Arial" w:hAnsi="Arial" w:cs="Arial"/>
        </w:rPr>
        <w:t xml:space="preserve"> to gain entry to a building or exhibition then this ‘donation’ will be consideration for the supply and taxable at the appropriate rate, any receipt in excess of this ‘minimum’ amount can still be treated as a donation in it’s own right.</w:t>
      </w:r>
    </w:p>
    <w:p w14:paraId="107344E9" w14:textId="77777777" w:rsidR="009962E8" w:rsidRPr="003D0AA4" w:rsidRDefault="009962E8" w:rsidP="00006C29">
      <w:pPr>
        <w:rPr>
          <w:rFonts w:ascii="Arial" w:hAnsi="Arial" w:cs="Arial"/>
        </w:rPr>
      </w:pPr>
    </w:p>
    <w:p w14:paraId="312762AC" w14:textId="77777777" w:rsidR="009962E8" w:rsidRPr="003D0AA4" w:rsidRDefault="009962E8" w:rsidP="00006C29">
      <w:pPr>
        <w:rPr>
          <w:rFonts w:ascii="Arial" w:hAnsi="Arial" w:cs="Arial"/>
        </w:rPr>
      </w:pPr>
      <w:r w:rsidRPr="003D0AA4">
        <w:rPr>
          <w:rFonts w:ascii="Arial" w:hAnsi="Arial" w:cs="Arial"/>
        </w:rPr>
        <w:t>One area where there is often confusion with donations is in the area of sponsorship. Whilst some ‘sponsorship’ may be a donation, many items described as ‘sponsorship’ will actually result in a supply of advertising.</w:t>
      </w:r>
    </w:p>
    <w:p w14:paraId="4F012861" w14:textId="77777777" w:rsidR="009962E8" w:rsidRPr="003D0AA4" w:rsidRDefault="009962E8" w:rsidP="00006C29">
      <w:pPr>
        <w:rPr>
          <w:rFonts w:ascii="Arial" w:hAnsi="Arial" w:cs="Arial"/>
        </w:rPr>
      </w:pPr>
    </w:p>
    <w:p w14:paraId="7A76E2CB" w14:textId="77777777" w:rsidR="009962E8" w:rsidRPr="003D0AA4" w:rsidRDefault="009962E8" w:rsidP="00006C29">
      <w:pPr>
        <w:rPr>
          <w:rFonts w:ascii="Arial" w:hAnsi="Arial" w:cs="Arial"/>
        </w:rPr>
      </w:pPr>
      <w:r w:rsidRPr="003D0AA4">
        <w:rPr>
          <w:rFonts w:ascii="Arial" w:hAnsi="Arial" w:cs="Arial"/>
        </w:rPr>
        <w:t xml:space="preserve">If you seek commercial sponsorship of an event and then call the event the ‘Xyz Ltd Event’ then you have made a taxable supply, if you allow free entry to an event in return for sponsorship you have made a taxable supply. However providing a list of sponsors in a programme will not amount to advertising so long as no names are more prominent than others </w:t>
      </w:r>
      <w:r w:rsidR="00514158" w:rsidRPr="003D0AA4">
        <w:rPr>
          <w:rFonts w:ascii="Arial" w:hAnsi="Arial" w:cs="Arial"/>
        </w:rPr>
        <w:t>i.e.</w:t>
      </w:r>
      <w:r w:rsidRPr="003D0AA4">
        <w:rPr>
          <w:rFonts w:ascii="Arial" w:hAnsi="Arial" w:cs="Arial"/>
        </w:rPr>
        <w:t xml:space="preserve"> you do not include company logos etc.</w:t>
      </w:r>
    </w:p>
    <w:p w14:paraId="3DE78E44" w14:textId="77777777" w:rsidR="002D5FE0" w:rsidRPr="003D0AA4" w:rsidRDefault="002D5FE0" w:rsidP="00006C29">
      <w:pPr>
        <w:rPr>
          <w:rFonts w:ascii="Arial" w:hAnsi="Arial" w:cs="Arial"/>
        </w:rPr>
      </w:pPr>
    </w:p>
    <w:p w14:paraId="77499EBE" w14:textId="77777777" w:rsidR="009B255D" w:rsidRPr="003D0AA4" w:rsidRDefault="002D5FE0" w:rsidP="00006C29">
      <w:pPr>
        <w:rPr>
          <w:rFonts w:ascii="Arial" w:hAnsi="Arial" w:cs="Arial"/>
        </w:rPr>
      </w:pPr>
      <w:r w:rsidRPr="003D0AA4">
        <w:rPr>
          <w:rFonts w:ascii="Arial" w:hAnsi="Arial" w:cs="Arial"/>
        </w:rPr>
        <w:t xml:space="preserve">If sponsoring an event gives them a right to advertise in a </w:t>
      </w:r>
      <w:r w:rsidR="008062DD" w:rsidRPr="003D0AA4">
        <w:rPr>
          <w:rFonts w:ascii="Arial" w:hAnsi="Arial" w:cs="Arial"/>
        </w:rPr>
        <w:t>programme</w:t>
      </w:r>
      <w:r w:rsidRPr="003D0AA4">
        <w:rPr>
          <w:rFonts w:ascii="Arial" w:hAnsi="Arial" w:cs="Arial"/>
        </w:rPr>
        <w:t xml:space="preserve"> or the names listing shows the logos of the relevant sponsor, then any receipts will be for a supply of advertising and should have VAT charged at the standard rate.</w:t>
      </w:r>
    </w:p>
    <w:p w14:paraId="5E5BC945" w14:textId="77777777" w:rsidR="009671CA" w:rsidRPr="003D0AA4" w:rsidRDefault="009671CA" w:rsidP="00006C29">
      <w:pPr>
        <w:rPr>
          <w:rFonts w:ascii="Arial" w:hAnsi="Arial" w:cs="Arial"/>
        </w:rPr>
      </w:pPr>
    </w:p>
    <w:p w14:paraId="02454BCA" w14:textId="77777777" w:rsidR="009671CA" w:rsidRPr="003D0AA4" w:rsidRDefault="009671CA" w:rsidP="00006C29">
      <w:pPr>
        <w:rPr>
          <w:rFonts w:ascii="Arial" w:hAnsi="Arial" w:cs="Arial"/>
        </w:rPr>
      </w:pPr>
      <w:r w:rsidRPr="003D0AA4">
        <w:rPr>
          <w:rFonts w:ascii="Arial" w:hAnsi="Arial" w:cs="Arial"/>
        </w:rPr>
        <w:t xml:space="preserve">Where goods or services are purchased with donated money this is no different to using school money, and VAT is recoverable as normal. This does not apply if the donation has been made with the expectation of the donor receiving something in return i.e. a PTA cannot ‘donate’ money to the school to purchase equipment which the school then ‘donates’ to the PTA. This however does not stop funds being donated for a specific </w:t>
      </w:r>
      <w:r w:rsidR="003B0580" w:rsidRPr="003D0AA4">
        <w:rPr>
          <w:rFonts w:ascii="Arial" w:hAnsi="Arial" w:cs="Arial"/>
        </w:rPr>
        <w:t>purpose;</w:t>
      </w:r>
      <w:r w:rsidRPr="003D0AA4">
        <w:rPr>
          <w:rFonts w:ascii="Arial" w:hAnsi="Arial" w:cs="Arial"/>
        </w:rPr>
        <w:t xml:space="preserve"> so long as it does not benefit the donor i.e. money can be donated specifically for the purpose of providing a new sound system for the hall</w:t>
      </w:r>
      <w:r w:rsidR="003B0580" w:rsidRPr="003D0AA4">
        <w:rPr>
          <w:rFonts w:ascii="Arial" w:hAnsi="Arial" w:cs="Arial"/>
        </w:rPr>
        <w:t xml:space="preserve"> with the proviso that it is used for no other purpose, in this case the purchase is still VAT recoverable.</w:t>
      </w:r>
    </w:p>
    <w:p w14:paraId="37793131" w14:textId="77777777" w:rsidR="002D5FE0" w:rsidRPr="003D0AA4" w:rsidRDefault="002D5FE0" w:rsidP="00006C29">
      <w:pPr>
        <w:rPr>
          <w:rFonts w:ascii="Arial" w:hAnsi="Arial" w:cs="Arial"/>
          <w:u w:val="single"/>
        </w:rPr>
      </w:pPr>
    </w:p>
    <w:p w14:paraId="3F60F01B" w14:textId="77777777" w:rsidR="00E80088" w:rsidRDefault="00E80088" w:rsidP="00006C29">
      <w:pPr>
        <w:rPr>
          <w:rFonts w:ascii="Arial" w:hAnsi="Arial" w:cs="Arial"/>
          <w:b/>
        </w:rPr>
      </w:pPr>
    </w:p>
    <w:p w14:paraId="04E81B59" w14:textId="77777777" w:rsidR="00D62439" w:rsidRDefault="00D62439" w:rsidP="00006C29">
      <w:pPr>
        <w:rPr>
          <w:rFonts w:ascii="Arial" w:hAnsi="Arial" w:cs="Arial"/>
          <w:b/>
        </w:rPr>
      </w:pPr>
    </w:p>
    <w:p w14:paraId="576DC926" w14:textId="77777777" w:rsidR="003D0AA4" w:rsidRPr="003D0AA4" w:rsidRDefault="003D0AA4" w:rsidP="00006C29">
      <w:pPr>
        <w:rPr>
          <w:rFonts w:ascii="Arial" w:hAnsi="Arial" w:cs="Arial"/>
          <w:b/>
        </w:rPr>
      </w:pPr>
    </w:p>
    <w:p w14:paraId="29CA89E7" w14:textId="77777777" w:rsidR="00EA017B" w:rsidRDefault="00EA017B" w:rsidP="00B8668B">
      <w:pPr>
        <w:outlineLvl w:val="2"/>
        <w:rPr>
          <w:rFonts w:ascii="Arial" w:hAnsi="Arial" w:cs="Arial"/>
          <w:b/>
          <w:i/>
        </w:rPr>
      </w:pPr>
    </w:p>
    <w:p w14:paraId="5A192740" w14:textId="77777777" w:rsidR="009962E8" w:rsidRPr="003D0AA4" w:rsidRDefault="009962E8" w:rsidP="00B8668B">
      <w:pPr>
        <w:outlineLvl w:val="2"/>
        <w:rPr>
          <w:rFonts w:ascii="Arial" w:hAnsi="Arial" w:cs="Arial"/>
          <w:b/>
          <w:i/>
        </w:rPr>
      </w:pPr>
      <w:bookmarkStart w:id="83" w:name="_Toc398546954"/>
      <w:r w:rsidRPr="003D0AA4">
        <w:rPr>
          <w:rFonts w:ascii="Arial" w:hAnsi="Arial" w:cs="Arial"/>
          <w:b/>
          <w:i/>
        </w:rPr>
        <w:lastRenderedPageBreak/>
        <w:t>Entertainment and Hospitality</w:t>
      </w:r>
      <w:r w:rsidR="00B8668B" w:rsidRPr="003D0AA4">
        <w:rPr>
          <w:rFonts w:ascii="Arial" w:hAnsi="Arial" w:cs="Arial"/>
          <w:b/>
          <w:i/>
        </w:rPr>
        <w:t xml:space="preserve"> (inc. Staff Parties)</w:t>
      </w:r>
      <w:bookmarkEnd w:id="83"/>
    </w:p>
    <w:p w14:paraId="1203B545" w14:textId="77777777" w:rsidR="009962E8" w:rsidRPr="003D0AA4" w:rsidRDefault="009962E8" w:rsidP="00006C29">
      <w:pPr>
        <w:rPr>
          <w:rFonts w:ascii="Arial" w:hAnsi="Arial" w:cs="Arial"/>
        </w:rPr>
      </w:pPr>
    </w:p>
    <w:p w14:paraId="334DC493" w14:textId="77777777" w:rsidR="009962E8" w:rsidRPr="003D0AA4" w:rsidRDefault="009962E8" w:rsidP="00006C29">
      <w:pPr>
        <w:rPr>
          <w:rFonts w:ascii="Arial" w:hAnsi="Arial" w:cs="Arial"/>
        </w:rPr>
      </w:pPr>
      <w:r w:rsidRPr="003D0AA4">
        <w:rPr>
          <w:rFonts w:ascii="Arial" w:hAnsi="Arial" w:cs="Arial"/>
        </w:rPr>
        <w:t>You should be careful when recovering costs associated with the provision of hospitality or e</w:t>
      </w:r>
      <w:r w:rsidR="00B8668B" w:rsidRPr="003D0AA4">
        <w:rPr>
          <w:rFonts w:ascii="Arial" w:hAnsi="Arial" w:cs="Arial"/>
        </w:rPr>
        <w:t>ntertainment as its treatment can be</w:t>
      </w:r>
      <w:r w:rsidRPr="003D0AA4">
        <w:rPr>
          <w:rFonts w:ascii="Arial" w:hAnsi="Arial" w:cs="Arial"/>
        </w:rPr>
        <w:t xml:space="preserve"> quite different to costs you incur in the normal course of </w:t>
      </w:r>
      <w:r w:rsidR="00CA6D06">
        <w:rPr>
          <w:rFonts w:ascii="Arial" w:hAnsi="Arial" w:cs="Arial"/>
        </w:rPr>
        <w:t>running the school</w:t>
      </w:r>
      <w:r w:rsidRPr="003D0AA4">
        <w:rPr>
          <w:rFonts w:ascii="Arial" w:hAnsi="Arial" w:cs="Arial"/>
        </w:rPr>
        <w:t>.</w:t>
      </w:r>
    </w:p>
    <w:p w14:paraId="497B1132" w14:textId="77777777" w:rsidR="009962E8" w:rsidRPr="003D0AA4" w:rsidRDefault="009962E8" w:rsidP="00006C29">
      <w:pPr>
        <w:rPr>
          <w:rFonts w:ascii="Arial" w:hAnsi="Arial" w:cs="Arial"/>
        </w:rPr>
      </w:pPr>
    </w:p>
    <w:p w14:paraId="114F842F" w14:textId="77777777" w:rsidR="009962E8" w:rsidRPr="003D0AA4" w:rsidRDefault="009962E8" w:rsidP="00006C29">
      <w:pPr>
        <w:rPr>
          <w:rFonts w:ascii="Arial" w:hAnsi="Arial" w:cs="Arial"/>
        </w:rPr>
      </w:pPr>
      <w:r w:rsidRPr="003D0AA4">
        <w:rPr>
          <w:rFonts w:ascii="Arial" w:hAnsi="Arial" w:cs="Arial"/>
        </w:rPr>
        <w:t xml:space="preserve">In the normal course of trade a </w:t>
      </w:r>
      <w:r w:rsidR="00CA6D06">
        <w:rPr>
          <w:rFonts w:ascii="Arial" w:hAnsi="Arial" w:cs="Arial"/>
        </w:rPr>
        <w:t>school</w:t>
      </w:r>
      <w:r w:rsidRPr="003D0AA4">
        <w:rPr>
          <w:rFonts w:ascii="Arial" w:hAnsi="Arial" w:cs="Arial"/>
        </w:rPr>
        <w:t xml:space="preserve"> can recover any taxable costs that it incurs in making </w:t>
      </w:r>
      <w:r w:rsidR="00514158" w:rsidRPr="003D0AA4">
        <w:rPr>
          <w:rFonts w:ascii="Arial" w:hAnsi="Arial" w:cs="Arial"/>
        </w:rPr>
        <w:t>its</w:t>
      </w:r>
      <w:r w:rsidRPr="003D0AA4">
        <w:rPr>
          <w:rFonts w:ascii="Arial" w:hAnsi="Arial" w:cs="Arial"/>
        </w:rPr>
        <w:t xml:space="preserve"> supplies, however items which fall under business entertainment are specifically excluded from this recovery.</w:t>
      </w:r>
    </w:p>
    <w:p w14:paraId="328EAA75" w14:textId="77777777" w:rsidR="009962E8" w:rsidRPr="003D0AA4" w:rsidRDefault="009962E8" w:rsidP="00006C29">
      <w:pPr>
        <w:rPr>
          <w:rFonts w:ascii="Arial" w:hAnsi="Arial" w:cs="Arial"/>
        </w:rPr>
      </w:pPr>
    </w:p>
    <w:p w14:paraId="262E2ADD" w14:textId="77777777" w:rsidR="00B8668B" w:rsidRDefault="009962E8" w:rsidP="00006C29">
      <w:pPr>
        <w:rPr>
          <w:rFonts w:ascii="Arial" w:hAnsi="Arial" w:cs="Arial"/>
        </w:rPr>
      </w:pPr>
      <w:r w:rsidRPr="003D0AA4">
        <w:rPr>
          <w:rFonts w:ascii="Arial" w:hAnsi="Arial" w:cs="Arial"/>
        </w:rPr>
        <w:t xml:space="preserve">If you provide someone with entertainment or hospitality relating to business supplies, </w:t>
      </w:r>
      <w:r w:rsidR="00514158" w:rsidRPr="003D0AA4">
        <w:rPr>
          <w:rFonts w:ascii="Arial" w:hAnsi="Arial" w:cs="Arial"/>
        </w:rPr>
        <w:t>i.e.</w:t>
      </w:r>
      <w:r w:rsidRPr="003D0AA4">
        <w:rPr>
          <w:rFonts w:ascii="Arial" w:hAnsi="Arial" w:cs="Arial"/>
        </w:rPr>
        <w:t xml:space="preserve"> host a lun</w:t>
      </w:r>
      <w:r w:rsidR="00B8668B" w:rsidRPr="003D0AA4">
        <w:rPr>
          <w:rFonts w:ascii="Arial" w:hAnsi="Arial" w:cs="Arial"/>
        </w:rPr>
        <w:t xml:space="preserve">ch for some prospective tenants/hirers etc. </w:t>
      </w:r>
      <w:r w:rsidRPr="003D0AA4">
        <w:rPr>
          <w:rFonts w:ascii="Arial" w:hAnsi="Arial" w:cs="Arial"/>
        </w:rPr>
        <w:t xml:space="preserve">then this cost is incurred in the course of business and cannot be recovered and should be entered </w:t>
      </w:r>
      <w:r w:rsidR="00B8668B" w:rsidRPr="003D0AA4">
        <w:rPr>
          <w:rFonts w:ascii="Arial" w:hAnsi="Arial" w:cs="Arial"/>
        </w:rPr>
        <w:t xml:space="preserve">as a </w:t>
      </w:r>
      <w:r w:rsidRPr="003D0AA4">
        <w:rPr>
          <w:rFonts w:ascii="Arial" w:hAnsi="Arial" w:cs="Arial"/>
        </w:rPr>
        <w:t xml:space="preserve">gross cost to the </w:t>
      </w:r>
      <w:r w:rsidR="00B8668B" w:rsidRPr="003D0AA4">
        <w:rPr>
          <w:rFonts w:ascii="Arial" w:hAnsi="Arial" w:cs="Arial"/>
        </w:rPr>
        <w:t>financial system</w:t>
      </w:r>
      <w:r w:rsidR="00CA6D06">
        <w:rPr>
          <w:rFonts w:ascii="Arial" w:hAnsi="Arial" w:cs="Arial"/>
        </w:rPr>
        <w:t>.</w:t>
      </w:r>
    </w:p>
    <w:p w14:paraId="542F2A63" w14:textId="77777777" w:rsidR="00B8668B" w:rsidRPr="003D0AA4" w:rsidRDefault="00B8668B" w:rsidP="00006C29">
      <w:pPr>
        <w:rPr>
          <w:rFonts w:ascii="Arial" w:hAnsi="Arial" w:cs="Arial"/>
        </w:rPr>
      </w:pPr>
    </w:p>
    <w:p w14:paraId="307A0A75" w14:textId="77777777" w:rsidR="009962E8" w:rsidRPr="003D0AA4" w:rsidRDefault="009962E8" w:rsidP="00006C29">
      <w:pPr>
        <w:rPr>
          <w:rFonts w:ascii="Arial" w:hAnsi="Arial" w:cs="Arial"/>
        </w:rPr>
      </w:pPr>
      <w:r w:rsidRPr="003D0AA4">
        <w:rPr>
          <w:rFonts w:ascii="Arial" w:hAnsi="Arial" w:cs="Arial"/>
        </w:rPr>
        <w:t xml:space="preserve">However if </w:t>
      </w:r>
      <w:r w:rsidR="00B8668B" w:rsidRPr="003D0AA4">
        <w:rPr>
          <w:rFonts w:ascii="Arial" w:hAnsi="Arial" w:cs="Arial"/>
        </w:rPr>
        <w:t>the event/party is purely for staff, and non-business guests (such as spouses) then this is not viewed as business entertainment, and in common with other non-business supplies can be recovered in full.</w:t>
      </w:r>
    </w:p>
    <w:p w14:paraId="54EFF2F5" w14:textId="77777777" w:rsidR="009962E8" w:rsidRPr="003D0AA4" w:rsidRDefault="009962E8" w:rsidP="00006C29">
      <w:pPr>
        <w:rPr>
          <w:rFonts w:ascii="Arial" w:hAnsi="Arial" w:cs="Arial"/>
        </w:rPr>
      </w:pPr>
    </w:p>
    <w:p w14:paraId="144893A6" w14:textId="77777777" w:rsidR="009962E8" w:rsidRPr="003D0AA4" w:rsidRDefault="009962E8" w:rsidP="00006C29">
      <w:pPr>
        <w:rPr>
          <w:rFonts w:ascii="Arial" w:hAnsi="Arial" w:cs="Arial"/>
        </w:rPr>
      </w:pPr>
    </w:p>
    <w:p w14:paraId="3F54F756" w14:textId="77777777" w:rsidR="009962E8" w:rsidRPr="003D0AA4" w:rsidRDefault="009962E8" w:rsidP="00006C29">
      <w:pPr>
        <w:rPr>
          <w:rFonts w:ascii="Arial" w:hAnsi="Arial" w:cs="Arial"/>
        </w:rPr>
      </w:pPr>
    </w:p>
    <w:p w14:paraId="39A16247" w14:textId="77777777" w:rsidR="00370D45" w:rsidRPr="003D0AA4" w:rsidRDefault="00370D45" w:rsidP="00370D45">
      <w:pPr>
        <w:outlineLvl w:val="2"/>
        <w:rPr>
          <w:rFonts w:ascii="Arial" w:hAnsi="Arial" w:cs="Arial"/>
          <w:b/>
          <w:i/>
        </w:rPr>
      </w:pPr>
      <w:bookmarkStart w:id="84" w:name="_Toc398546955"/>
      <w:r>
        <w:rPr>
          <w:rFonts w:ascii="Arial" w:hAnsi="Arial" w:cs="Arial"/>
          <w:b/>
          <w:i/>
        </w:rPr>
        <w:t>Examination Fees</w:t>
      </w:r>
      <w:bookmarkEnd w:id="84"/>
    </w:p>
    <w:p w14:paraId="7F4414EE" w14:textId="77777777" w:rsidR="00370D45" w:rsidRDefault="00370D45" w:rsidP="00370D45">
      <w:pPr>
        <w:outlineLvl w:val="2"/>
        <w:rPr>
          <w:rFonts w:ascii="Arial" w:hAnsi="Arial" w:cs="Arial"/>
          <w:highlight w:val="yellow"/>
          <w:u w:val="single"/>
        </w:rPr>
      </w:pPr>
    </w:p>
    <w:p w14:paraId="71E3F82D" w14:textId="77777777" w:rsidR="00370D45" w:rsidRDefault="00624571" w:rsidP="00370D45">
      <w:pPr>
        <w:rPr>
          <w:rFonts w:ascii="Arial" w:hAnsi="Arial" w:cs="Arial"/>
        </w:rPr>
      </w:pPr>
      <w:r>
        <w:rPr>
          <w:rFonts w:ascii="Arial" w:hAnsi="Arial" w:cs="Arial"/>
        </w:rPr>
        <w:t>See</w:t>
      </w:r>
      <w:r w:rsidR="00370D45">
        <w:rPr>
          <w:rFonts w:ascii="Arial" w:hAnsi="Arial" w:cs="Arial"/>
        </w:rPr>
        <w:t xml:space="preserve"> also ‘Training and Adult Education’</w:t>
      </w:r>
    </w:p>
    <w:p w14:paraId="51B4D128" w14:textId="77777777" w:rsidR="00370D45" w:rsidRDefault="00370D45" w:rsidP="00370D45">
      <w:pPr>
        <w:rPr>
          <w:rFonts w:ascii="Arial" w:hAnsi="Arial" w:cs="Arial"/>
        </w:rPr>
      </w:pPr>
    </w:p>
    <w:p w14:paraId="20C8BA48" w14:textId="77777777" w:rsidR="00370D45" w:rsidRDefault="00370D45" w:rsidP="00370D45">
      <w:pPr>
        <w:rPr>
          <w:rFonts w:ascii="Arial" w:hAnsi="Arial" w:cs="Arial"/>
        </w:rPr>
      </w:pPr>
      <w:r>
        <w:rPr>
          <w:rFonts w:ascii="Arial" w:hAnsi="Arial" w:cs="Arial"/>
        </w:rPr>
        <w:t xml:space="preserve">Examination fees recharged at cost to adult education </w:t>
      </w:r>
      <w:r w:rsidR="00DE49E8">
        <w:rPr>
          <w:rFonts w:ascii="Arial" w:hAnsi="Arial" w:cs="Arial"/>
        </w:rPr>
        <w:t>pupils</w:t>
      </w:r>
      <w:r>
        <w:rPr>
          <w:rFonts w:ascii="Arial" w:hAnsi="Arial" w:cs="Arial"/>
        </w:rPr>
        <w:t xml:space="preserve"> are disbursements outside the scope of VAT.</w:t>
      </w:r>
    </w:p>
    <w:p w14:paraId="4F9F3253" w14:textId="77777777" w:rsidR="00370D45" w:rsidRDefault="00370D45" w:rsidP="00370D45">
      <w:pPr>
        <w:rPr>
          <w:rFonts w:ascii="Arial" w:hAnsi="Arial" w:cs="Arial"/>
        </w:rPr>
      </w:pPr>
    </w:p>
    <w:p w14:paraId="295A6FA6" w14:textId="77777777" w:rsidR="00370D45" w:rsidRDefault="00370D45" w:rsidP="00370D45">
      <w:pPr>
        <w:rPr>
          <w:rFonts w:ascii="Arial" w:hAnsi="Arial" w:cs="Arial"/>
        </w:rPr>
      </w:pPr>
      <w:r>
        <w:rPr>
          <w:rFonts w:ascii="Arial" w:hAnsi="Arial" w:cs="Arial"/>
        </w:rPr>
        <w:t xml:space="preserve">Examination fees charged to state pupils are </w:t>
      </w:r>
      <w:r w:rsidR="00DE49E8">
        <w:rPr>
          <w:rFonts w:ascii="Arial" w:hAnsi="Arial" w:cs="Arial"/>
        </w:rPr>
        <w:t>non-business and hence outside the scope of VAT.</w:t>
      </w:r>
    </w:p>
    <w:p w14:paraId="0D79F073" w14:textId="77777777" w:rsidR="00DE49E8" w:rsidRDefault="00DE49E8" w:rsidP="00370D45">
      <w:pPr>
        <w:rPr>
          <w:rFonts w:ascii="Arial" w:hAnsi="Arial" w:cs="Arial"/>
        </w:rPr>
      </w:pPr>
    </w:p>
    <w:p w14:paraId="1A0A27A6" w14:textId="77777777" w:rsidR="00DE49E8" w:rsidRPr="00F15E7E" w:rsidRDefault="00DE49E8" w:rsidP="00370D45">
      <w:pPr>
        <w:rPr>
          <w:rFonts w:ascii="Arial" w:hAnsi="Arial" w:cs="Arial"/>
        </w:rPr>
      </w:pPr>
      <w:r>
        <w:rPr>
          <w:rFonts w:ascii="Arial" w:hAnsi="Arial" w:cs="Arial"/>
        </w:rPr>
        <w:t>Fees charged by external bodies to a school for examination services are exempt from VAT, likewise if you were to charge a non-SCC school for the provision of examination services this would be exempt from VAT.</w:t>
      </w:r>
    </w:p>
    <w:p w14:paraId="129FC3CE" w14:textId="77777777" w:rsidR="00370D45" w:rsidRDefault="00370D45" w:rsidP="003F0FDC">
      <w:pPr>
        <w:outlineLvl w:val="2"/>
        <w:rPr>
          <w:rFonts w:ascii="Arial" w:hAnsi="Arial" w:cs="Arial"/>
          <w:b/>
          <w:i/>
        </w:rPr>
      </w:pPr>
    </w:p>
    <w:p w14:paraId="162767AB" w14:textId="77777777" w:rsidR="00370D45" w:rsidRDefault="00370D45" w:rsidP="003F0FDC">
      <w:pPr>
        <w:outlineLvl w:val="2"/>
        <w:rPr>
          <w:rFonts w:ascii="Arial" w:hAnsi="Arial" w:cs="Arial"/>
          <w:b/>
          <w:i/>
        </w:rPr>
      </w:pPr>
    </w:p>
    <w:p w14:paraId="00C0B695" w14:textId="77777777" w:rsidR="00370D45" w:rsidRDefault="00370D45" w:rsidP="003F0FDC">
      <w:pPr>
        <w:outlineLvl w:val="2"/>
        <w:rPr>
          <w:rFonts w:ascii="Arial" w:hAnsi="Arial" w:cs="Arial"/>
          <w:b/>
          <w:i/>
        </w:rPr>
      </w:pPr>
    </w:p>
    <w:p w14:paraId="7C293317" w14:textId="77777777" w:rsidR="003F0FDC" w:rsidRPr="003D0AA4" w:rsidRDefault="003F0FDC" w:rsidP="003F0FDC">
      <w:pPr>
        <w:outlineLvl w:val="2"/>
        <w:rPr>
          <w:rFonts w:ascii="Arial" w:hAnsi="Arial" w:cs="Arial"/>
          <w:b/>
          <w:i/>
        </w:rPr>
      </w:pPr>
      <w:bookmarkStart w:id="85" w:name="_Toc398546956"/>
      <w:r>
        <w:rPr>
          <w:rFonts w:ascii="Arial" w:hAnsi="Arial" w:cs="Arial"/>
          <w:b/>
          <w:i/>
        </w:rPr>
        <w:t>Food</w:t>
      </w:r>
      <w:bookmarkEnd w:id="85"/>
    </w:p>
    <w:p w14:paraId="5399E5B4" w14:textId="77777777" w:rsidR="003F0FDC" w:rsidRDefault="003F0FDC" w:rsidP="003F0FDC">
      <w:pPr>
        <w:outlineLvl w:val="2"/>
        <w:rPr>
          <w:rFonts w:ascii="Arial" w:hAnsi="Arial" w:cs="Arial"/>
          <w:highlight w:val="yellow"/>
          <w:u w:val="single"/>
        </w:rPr>
      </w:pPr>
    </w:p>
    <w:p w14:paraId="520E026E" w14:textId="77777777" w:rsidR="003F0FDC" w:rsidRPr="00F15E7E" w:rsidRDefault="00624571" w:rsidP="003F0FDC">
      <w:pPr>
        <w:rPr>
          <w:rFonts w:ascii="Arial" w:hAnsi="Arial" w:cs="Arial"/>
        </w:rPr>
      </w:pPr>
      <w:r>
        <w:rPr>
          <w:rFonts w:ascii="Arial" w:hAnsi="Arial" w:cs="Arial"/>
        </w:rPr>
        <w:t>See</w:t>
      </w:r>
      <w:r w:rsidR="003F0FDC">
        <w:rPr>
          <w:rFonts w:ascii="Arial" w:hAnsi="Arial" w:cs="Arial"/>
        </w:rPr>
        <w:t xml:space="preserve"> ‘Catering and Food’</w:t>
      </w:r>
    </w:p>
    <w:p w14:paraId="7E802035" w14:textId="77777777" w:rsidR="003F0FDC" w:rsidRDefault="003F0FDC" w:rsidP="00B8668B">
      <w:pPr>
        <w:outlineLvl w:val="2"/>
        <w:rPr>
          <w:rFonts w:ascii="Arial" w:hAnsi="Arial" w:cs="Arial"/>
          <w:b/>
          <w:i/>
        </w:rPr>
      </w:pPr>
    </w:p>
    <w:p w14:paraId="146080D3" w14:textId="77777777" w:rsidR="003F0FDC" w:rsidRDefault="003F0FDC" w:rsidP="00B8668B">
      <w:pPr>
        <w:outlineLvl w:val="2"/>
        <w:rPr>
          <w:rFonts w:ascii="Arial" w:hAnsi="Arial" w:cs="Arial"/>
          <w:b/>
          <w:i/>
        </w:rPr>
      </w:pPr>
    </w:p>
    <w:p w14:paraId="553AE3F6" w14:textId="77777777" w:rsidR="003F0FDC" w:rsidRDefault="003F0FDC" w:rsidP="00B8668B">
      <w:pPr>
        <w:outlineLvl w:val="2"/>
        <w:rPr>
          <w:rFonts w:ascii="Arial" w:hAnsi="Arial" w:cs="Arial"/>
          <w:b/>
          <w:i/>
        </w:rPr>
      </w:pPr>
    </w:p>
    <w:p w14:paraId="4F482EE1" w14:textId="77777777" w:rsidR="00EA017B" w:rsidRDefault="00EA017B" w:rsidP="00B8668B">
      <w:pPr>
        <w:outlineLvl w:val="2"/>
        <w:rPr>
          <w:rFonts w:ascii="Arial" w:hAnsi="Arial" w:cs="Arial"/>
          <w:b/>
          <w:i/>
        </w:rPr>
      </w:pPr>
    </w:p>
    <w:p w14:paraId="1F3B57C4" w14:textId="77777777" w:rsidR="00EA017B" w:rsidRDefault="00EA017B" w:rsidP="00B8668B">
      <w:pPr>
        <w:outlineLvl w:val="2"/>
        <w:rPr>
          <w:rFonts w:ascii="Arial" w:hAnsi="Arial" w:cs="Arial"/>
          <w:b/>
          <w:i/>
        </w:rPr>
      </w:pPr>
    </w:p>
    <w:p w14:paraId="42A2AE81" w14:textId="77777777" w:rsidR="00D62439" w:rsidRDefault="00D62439" w:rsidP="00B8668B">
      <w:pPr>
        <w:outlineLvl w:val="2"/>
        <w:rPr>
          <w:rFonts w:ascii="Arial" w:hAnsi="Arial" w:cs="Arial"/>
          <w:b/>
          <w:i/>
        </w:rPr>
      </w:pPr>
    </w:p>
    <w:p w14:paraId="760D5C75" w14:textId="77777777" w:rsidR="00EA017B" w:rsidRDefault="00EA017B" w:rsidP="00B8668B">
      <w:pPr>
        <w:outlineLvl w:val="2"/>
        <w:rPr>
          <w:rFonts w:ascii="Arial" w:hAnsi="Arial" w:cs="Arial"/>
          <w:b/>
          <w:i/>
        </w:rPr>
      </w:pPr>
    </w:p>
    <w:p w14:paraId="79A0ED49" w14:textId="77777777" w:rsidR="00EA017B" w:rsidRDefault="00EA017B" w:rsidP="00B8668B">
      <w:pPr>
        <w:outlineLvl w:val="2"/>
        <w:rPr>
          <w:rFonts w:ascii="Arial" w:hAnsi="Arial" w:cs="Arial"/>
          <w:b/>
          <w:i/>
        </w:rPr>
      </w:pPr>
    </w:p>
    <w:p w14:paraId="2DBC023B" w14:textId="77777777" w:rsidR="00EA017B" w:rsidRDefault="00EA017B" w:rsidP="00B8668B">
      <w:pPr>
        <w:outlineLvl w:val="2"/>
        <w:rPr>
          <w:rFonts w:ascii="Arial" w:hAnsi="Arial" w:cs="Arial"/>
          <w:b/>
          <w:i/>
        </w:rPr>
      </w:pPr>
    </w:p>
    <w:p w14:paraId="20AE5CE3" w14:textId="77777777" w:rsidR="009962E8" w:rsidRPr="003D0AA4" w:rsidRDefault="009962E8" w:rsidP="00B8668B">
      <w:pPr>
        <w:outlineLvl w:val="2"/>
        <w:rPr>
          <w:rFonts w:ascii="Arial" w:hAnsi="Arial" w:cs="Arial"/>
          <w:b/>
          <w:i/>
        </w:rPr>
      </w:pPr>
      <w:bookmarkStart w:id="86" w:name="_Toc398546957"/>
      <w:r w:rsidRPr="003D0AA4">
        <w:rPr>
          <w:rFonts w:ascii="Arial" w:hAnsi="Arial" w:cs="Arial"/>
          <w:b/>
          <w:i/>
        </w:rPr>
        <w:lastRenderedPageBreak/>
        <w:t>Fuel and Power</w:t>
      </w:r>
      <w:bookmarkEnd w:id="86"/>
    </w:p>
    <w:p w14:paraId="5C2E46EE" w14:textId="77777777" w:rsidR="009962E8" w:rsidRPr="003D0AA4" w:rsidRDefault="009962E8" w:rsidP="00006C29">
      <w:pPr>
        <w:rPr>
          <w:rFonts w:ascii="Arial" w:hAnsi="Arial" w:cs="Arial"/>
        </w:rPr>
      </w:pPr>
    </w:p>
    <w:p w14:paraId="766409D3" w14:textId="77777777" w:rsidR="009962E8" w:rsidRPr="003D0AA4" w:rsidRDefault="009962E8" w:rsidP="00006C29">
      <w:pPr>
        <w:rPr>
          <w:rFonts w:ascii="Arial" w:hAnsi="Arial" w:cs="Arial"/>
        </w:rPr>
      </w:pPr>
      <w:r w:rsidRPr="003D0AA4">
        <w:rPr>
          <w:rFonts w:ascii="Arial" w:hAnsi="Arial" w:cs="Arial"/>
        </w:rPr>
        <w:t xml:space="preserve">There are certain limits below which any supply of fuel and power is seen to be domestic and therefore eligible for the reduced 5% rate of VAT. </w:t>
      </w:r>
      <w:r w:rsidR="00B8668B" w:rsidRPr="003D0AA4">
        <w:rPr>
          <w:rFonts w:ascii="Arial" w:hAnsi="Arial" w:cs="Arial"/>
        </w:rPr>
        <w:t>Some schools may</w:t>
      </w:r>
      <w:r w:rsidRPr="003D0AA4">
        <w:rPr>
          <w:rFonts w:ascii="Arial" w:hAnsi="Arial" w:cs="Arial"/>
        </w:rPr>
        <w:t xml:space="preserve"> exceed these limits </w:t>
      </w:r>
      <w:r w:rsidR="0069014D" w:rsidRPr="003D0AA4">
        <w:rPr>
          <w:rFonts w:ascii="Arial" w:hAnsi="Arial" w:cs="Arial"/>
        </w:rPr>
        <w:t xml:space="preserve">and incur VAT at </w:t>
      </w:r>
      <w:r w:rsidR="00F73AB4">
        <w:rPr>
          <w:rFonts w:ascii="Arial" w:hAnsi="Arial" w:cs="Arial"/>
        </w:rPr>
        <w:t>20</w:t>
      </w:r>
      <w:r w:rsidR="0069014D" w:rsidRPr="003D0AA4">
        <w:rPr>
          <w:rFonts w:ascii="Arial" w:hAnsi="Arial" w:cs="Arial"/>
        </w:rPr>
        <w:t>%. However this will not be the case for all buildings</w:t>
      </w:r>
      <w:r w:rsidR="00F13546" w:rsidRPr="003D0AA4">
        <w:rPr>
          <w:rFonts w:ascii="Arial" w:hAnsi="Arial" w:cs="Arial"/>
        </w:rPr>
        <w:t>,</w:t>
      </w:r>
      <w:r w:rsidRPr="003D0AA4">
        <w:rPr>
          <w:rFonts w:ascii="Arial" w:hAnsi="Arial" w:cs="Arial"/>
        </w:rPr>
        <w:t xml:space="preserve"> you should therefore be careful when processing Fuel and Power invoices not to claim more </w:t>
      </w:r>
      <w:r w:rsidR="0069014D" w:rsidRPr="003D0AA4">
        <w:rPr>
          <w:rFonts w:ascii="Arial" w:hAnsi="Arial" w:cs="Arial"/>
        </w:rPr>
        <w:t xml:space="preserve">VAT </w:t>
      </w:r>
      <w:r w:rsidRPr="003D0AA4">
        <w:rPr>
          <w:rFonts w:ascii="Arial" w:hAnsi="Arial" w:cs="Arial"/>
        </w:rPr>
        <w:t>than is shown on the invoice.</w:t>
      </w:r>
      <w:r w:rsidR="002E23F8">
        <w:rPr>
          <w:rFonts w:ascii="Arial" w:hAnsi="Arial" w:cs="Arial"/>
        </w:rPr>
        <w:t xml:space="preserve"> </w:t>
      </w:r>
      <w:r w:rsidR="002E23F8" w:rsidRPr="002E23F8">
        <w:rPr>
          <w:rFonts w:ascii="Arial" w:hAnsi="Arial" w:cs="Arial"/>
          <w:i/>
        </w:rPr>
        <w:t>(See also ‘Fuel and Power’, under ‘Recharges t</w:t>
      </w:r>
      <w:r w:rsidR="002E23F8">
        <w:rPr>
          <w:rFonts w:ascii="Arial" w:hAnsi="Arial" w:cs="Arial"/>
          <w:i/>
        </w:rPr>
        <w:t>o Ten</w:t>
      </w:r>
      <w:r w:rsidR="002E23F8" w:rsidRPr="002E23F8">
        <w:rPr>
          <w:rFonts w:ascii="Arial" w:hAnsi="Arial" w:cs="Arial"/>
          <w:i/>
        </w:rPr>
        <w:t>ants’ in ‘Part 3 - Land and Buildings’)</w:t>
      </w:r>
    </w:p>
    <w:p w14:paraId="76D9DD08" w14:textId="77777777" w:rsidR="009962E8" w:rsidRDefault="009962E8" w:rsidP="00006C29">
      <w:pPr>
        <w:rPr>
          <w:rFonts w:ascii="Arial" w:hAnsi="Arial" w:cs="Arial"/>
        </w:rPr>
      </w:pPr>
    </w:p>
    <w:p w14:paraId="1F018600" w14:textId="77777777" w:rsidR="003D0AA4" w:rsidRPr="003D0AA4" w:rsidRDefault="003D0AA4" w:rsidP="00006C29">
      <w:pPr>
        <w:rPr>
          <w:rFonts w:ascii="Arial" w:hAnsi="Arial" w:cs="Arial"/>
        </w:rPr>
      </w:pPr>
    </w:p>
    <w:p w14:paraId="187E7EDA" w14:textId="77777777" w:rsidR="00E8233A" w:rsidRPr="003D0AA4" w:rsidRDefault="00E8233A" w:rsidP="00006C29">
      <w:pPr>
        <w:rPr>
          <w:rFonts w:ascii="Arial" w:hAnsi="Arial" w:cs="Arial"/>
        </w:rPr>
      </w:pPr>
    </w:p>
    <w:p w14:paraId="47D5244C" w14:textId="77777777" w:rsidR="009962E8" w:rsidRPr="003D0AA4" w:rsidRDefault="009962E8" w:rsidP="00B8668B">
      <w:pPr>
        <w:outlineLvl w:val="2"/>
        <w:rPr>
          <w:rFonts w:ascii="Arial" w:hAnsi="Arial" w:cs="Arial"/>
          <w:b/>
          <w:i/>
        </w:rPr>
      </w:pPr>
      <w:bookmarkStart w:id="87" w:name="_Toc398546958"/>
      <w:r w:rsidRPr="003D0AA4">
        <w:rPr>
          <w:rFonts w:ascii="Arial" w:hAnsi="Arial" w:cs="Arial"/>
          <w:b/>
          <w:i/>
        </w:rPr>
        <w:t>Gifts</w:t>
      </w:r>
      <w:bookmarkEnd w:id="87"/>
      <w:r w:rsidRPr="003D0AA4">
        <w:rPr>
          <w:rFonts w:ascii="Arial" w:hAnsi="Arial" w:cs="Arial"/>
          <w:b/>
          <w:i/>
        </w:rPr>
        <w:t xml:space="preserve"> </w:t>
      </w:r>
    </w:p>
    <w:p w14:paraId="56DE4CCD" w14:textId="77777777" w:rsidR="009962E8" w:rsidRPr="003D0AA4" w:rsidRDefault="009962E8" w:rsidP="00006C29">
      <w:pPr>
        <w:rPr>
          <w:rFonts w:ascii="Arial" w:hAnsi="Arial" w:cs="Arial"/>
        </w:rPr>
      </w:pPr>
    </w:p>
    <w:p w14:paraId="29354278" w14:textId="77777777" w:rsidR="00B8668B" w:rsidRPr="003D0AA4" w:rsidRDefault="009962E8" w:rsidP="00006C29">
      <w:pPr>
        <w:rPr>
          <w:rFonts w:ascii="Arial" w:hAnsi="Arial" w:cs="Arial"/>
        </w:rPr>
      </w:pPr>
      <w:r w:rsidRPr="003D0AA4">
        <w:rPr>
          <w:rFonts w:ascii="Arial" w:hAnsi="Arial" w:cs="Arial"/>
        </w:rPr>
        <w:t xml:space="preserve">Where a </w:t>
      </w:r>
      <w:r w:rsidR="00B8668B" w:rsidRPr="003D0AA4">
        <w:rPr>
          <w:rFonts w:ascii="Arial" w:hAnsi="Arial" w:cs="Arial"/>
        </w:rPr>
        <w:t>school</w:t>
      </w:r>
      <w:r w:rsidRPr="003D0AA4">
        <w:rPr>
          <w:rFonts w:ascii="Arial" w:hAnsi="Arial" w:cs="Arial"/>
        </w:rPr>
        <w:t xml:space="preserve"> incurs VAT on gifts to be given away either to members of the public or for recognition of staff service etc then these are seen as a non-business supply and you are entitled to recover the VAT.</w:t>
      </w:r>
      <w:r w:rsidR="00B8668B" w:rsidRPr="003D0AA4">
        <w:rPr>
          <w:rFonts w:ascii="Arial" w:hAnsi="Arial" w:cs="Arial"/>
        </w:rPr>
        <w:t xml:space="preserve"> </w:t>
      </w:r>
    </w:p>
    <w:p w14:paraId="7B43C1F1" w14:textId="77777777" w:rsidR="00B8668B" w:rsidRPr="003D0AA4" w:rsidRDefault="00B8668B" w:rsidP="00006C29">
      <w:pPr>
        <w:rPr>
          <w:rFonts w:ascii="Arial" w:hAnsi="Arial" w:cs="Arial"/>
        </w:rPr>
      </w:pPr>
    </w:p>
    <w:p w14:paraId="71743E46" w14:textId="77777777" w:rsidR="009962E8" w:rsidRPr="003D0AA4" w:rsidRDefault="00B8668B" w:rsidP="00006C29">
      <w:pPr>
        <w:rPr>
          <w:rFonts w:ascii="Arial" w:hAnsi="Arial" w:cs="Arial"/>
        </w:rPr>
      </w:pPr>
      <w:r w:rsidRPr="003D0AA4">
        <w:rPr>
          <w:rFonts w:ascii="Arial" w:hAnsi="Arial" w:cs="Arial"/>
        </w:rPr>
        <w:t xml:space="preserve">This must however be VAT that the school incurs, if it is the case that you contribute (even in full) to an item that a member of staff has already bought for themselves then you are just making a monetary contribution, the supply has still been to the member of staff and VAT is </w:t>
      </w:r>
      <w:r w:rsidR="00EF1EC0">
        <w:rPr>
          <w:rFonts w:ascii="Arial" w:hAnsi="Arial" w:cs="Arial"/>
        </w:rPr>
        <w:t xml:space="preserve">therefore </w:t>
      </w:r>
      <w:r w:rsidRPr="003D0AA4">
        <w:rPr>
          <w:rFonts w:ascii="Arial" w:hAnsi="Arial" w:cs="Arial"/>
        </w:rPr>
        <w:t>not recoverable.</w:t>
      </w:r>
    </w:p>
    <w:p w14:paraId="1385E9DC" w14:textId="77777777" w:rsidR="009B255D" w:rsidRPr="003D0AA4" w:rsidRDefault="009B255D" w:rsidP="00006C29">
      <w:pPr>
        <w:rPr>
          <w:rFonts w:ascii="Arial" w:hAnsi="Arial" w:cs="Arial"/>
          <w:u w:val="single"/>
        </w:rPr>
      </w:pPr>
    </w:p>
    <w:p w14:paraId="13695C17" w14:textId="77777777" w:rsidR="009B255D" w:rsidRDefault="009B255D" w:rsidP="00006C29">
      <w:pPr>
        <w:rPr>
          <w:rFonts w:ascii="Arial" w:hAnsi="Arial" w:cs="Arial"/>
          <w:u w:val="single"/>
        </w:rPr>
      </w:pPr>
    </w:p>
    <w:p w14:paraId="4BFE968D" w14:textId="77777777" w:rsidR="003D0AA4" w:rsidRPr="003D0AA4" w:rsidRDefault="003D0AA4" w:rsidP="00006C29">
      <w:pPr>
        <w:rPr>
          <w:rFonts w:ascii="Arial" w:hAnsi="Arial" w:cs="Arial"/>
          <w:u w:val="single"/>
        </w:rPr>
      </w:pPr>
    </w:p>
    <w:p w14:paraId="00E281E8" w14:textId="77777777" w:rsidR="00DE49E8" w:rsidRPr="003D0AA4" w:rsidRDefault="00DE49E8" w:rsidP="00DE49E8">
      <w:pPr>
        <w:outlineLvl w:val="2"/>
        <w:rPr>
          <w:rFonts w:ascii="Arial" w:hAnsi="Arial" w:cs="Arial"/>
          <w:b/>
          <w:i/>
        </w:rPr>
      </w:pPr>
      <w:bookmarkStart w:id="88" w:name="_Toc398546959"/>
      <w:r>
        <w:rPr>
          <w:rFonts w:ascii="Arial" w:hAnsi="Arial" w:cs="Arial"/>
          <w:b/>
          <w:i/>
        </w:rPr>
        <w:t>Home to school transport</w:t>
      </w:r>
      <w:bookmarkEnd w:id="88"/>
    </w:p>
    <w:p w14:paraId="0C9E5D3A" w14:textId="77777777" w:rsidR="00DE49E8" w:rsidRPr="003D0AA4" w:rsidRDefault="00DE49E8" w:rsidP="00DE49E8">
      <w:pPr>
        <w:rPr>
          <w:rFonts w:ascii="Arial" w:hAnsi="Arial" w:cs="Arial"/>
        </w:rPr>
      </w:pPr>
    </w:p>
    <w:p w14:paraId="326B3989" w14:textId="77777777" w:rsidR="00DE49E8" w:rsidRPr="00DE49E8" w:rsidRDefault="00DE49E8" w:rsidP="00DE49E8">
      <w:pPr>
        <w:rPr>
          <w:rFonts w:ascii="Arial" w:hAnsi="Arial" w:cs="Arial"/>
        </w:rPr>
      </w:pPr>
      <w:r>
        <w:rPr>
          <w:rFonts w:ascii="Arial" w:hAnsi="Arial" w:cs="Arial"/>
        </w:rPr>
        <w:t xml:space="preserve">Where charges are made for </w:t>
      </w:r>
      <w:r w:rsidR="00EF1EC0">
        <w:rPr>
          <w:rFonts w:ascii="Arial" w:hAnsi="Arial" w:cs="Arial"/>
        </w:rPr>
        <w:t xml:space="preserve">the </w:t>
      </w:r>
      <w:r>
        <w:rPr>
          <w:rFonts w:ascii="Arial" w:hAnsi="Arial" w:cs="Arial"/>
        </w:rPr>
        <w:t>home to school transport of pupils</w:t>
      </w:r>
      <w:r w:rsidR="00EF1EC0">
        <w:rPr>
          <w:rFonts w:ascii="Arial" w:hAnsi="Arial" w:cs="Arial"/>
        </w:rPr>
        <w:t>,</w:t>
      </w:r>
      <w:r>
        <w:rPr>
          <w:rFonts w:ascii="Arial" w:hAnsi="Arial" w:cs="Arial"/>
        </w:rPr>
        <w:t xml:space="preserve"> which is required as a statutory provision</w:t>
      </w:r>
      <w:r w:rsidR="00EF1EC0">
        <w:rPr>
          <w:rFonts w:ascii="Arial" w:hAnsi="Arial" w:cs="Arial"/>
        </w:rPr>
        <w:t>,</w:t>
      </w:r>
      <w:r>
        <w:rPr>
          <w:rFonts w:ascii="Arial" w:hAnsi="Arial" w:cs="Arial"/>
        </w:rPr>
        <w:t xml:space="preserve"> then these charges are outside the scope of VAT.</w:t>
      </w:r>
    </w:p>
    <w:p w14:paraId="568B1C57" w14:textId="77777777" w:rsidR="00DE49E8" w:rsidRDefault="00DE49E8" w:rsidP="00B8668B">
      <w:pPr>
        <w:outlineLvl w:val="2"/>
        <w:rPr>
          <w:rFonts w:ascii="Arial" w:hAnsi="Arial" w:cs="Arial"/>
          <w:b/>
          <w:i/>
        </w:rPr>
      </w:pPr>
    </w:p>
    <w:p w14:paraId="31CB1674" w14:textId="77777777" w:rsidR="00DE49E8" w:rsidRDefault="00DE49E8" w:rsidP="00B8668B">
      <w:pPr>
        <w:outlineLvl w:val="2"/>
        <w:rPr>
          <w:rFonts w:ascii="Arial" w:hAnsi="Arial" w:cs="Arial"/>
          <w:b/>
          <w:i/>
        </w:rPr>
      </w:pPr>
    </w:p>
    <w:p w14:paraId="57291E08" w14:textId="77777777" w:rsidR="00DE49E8" w:rsidRDefault="00DE49E8" w:rsidP="00B8668B">
      <w:pPr>
        <w:outlineLvl w:val="2"/>
        <w:rPr>
          <w:rFonts w:ascii="Arial" w:hAnsi="Arial" w:cs="Arial"/>
          <w:b/>
          <w:i/>
        </w:rPr>
      </w:pPr>
    </w:p>
    <w:p w14:paraId="5F71F418" w14:textId="77777777" w:rsidR="009962E8" w:rsidRPr="003D0AA4" w:rsidRDefault="009962E8" w:rsidP="00B8668B">
      <w:pPr>
        <w:outlineLvl w:val="2"/>
        <w:rPr>
          <w:rFonts w:ascii="Arial" w:hAnsi="Arial" w:cs="Arial"/>
          <w:b/>
          <w:i/>
        </w:rPr>
      </w:pPr>
      <w:bookmarkStart w:id="89" w:name="_Toc398546960"/>
      <w:r w:rsidRPr="003D0AA4">
        <w:rPr>
          <w:rFonts w:ascii="Arial" w:hAnsi="Arial" w:cs="Arial"/>
          <w:b/>
          <w:i/>
        </w:rPr>
        <w:t>Hotel Conference / Function Facilities</w:t>
      </w:r>
      <w:bookmarkEnd w:id="89"/>
    </w:p>
    <w:p w14:paraId="31AE18BB" w14:textId="77777777" w:rsidR="009962E8" w:rsidRPr="003D0AA4" w:rsidRDefault="009962E8" w:rsidP="00006C29">
      <w:pPr>
        <w:rPr>
          <w:rFonts w:ascii="Arial" w:hAnsi="Arial" w:cs="Arial"/>
        </w:rPr>
      </w:pPr>
    </w:p>
    <w:p w14:paraId="7EF799DE" w14:textId="77777777" w:rsidR="009962E8" w:rsidRPr="003D0AA4" w:rsidRDefault="009962E8" w:rsidP="00006C29">
      <w:pPr>
        <w:rPr>
          <w:rFonts w:ascii="Arial" w:hAnsi="Arial" w:cs="Arial"/>
        </w:rPr>
      </w:pPr>
      <w:r w:rsidRPr="003D0AA4">
        <w:rPr>
          <w:rFonts w:ascii="Arial" w:hAnsi="Arial" w:cs="Arial"/>
        </w:rPr>
        <w:t>See main ‘Land and Property’ Section and ‘Catering and Food’ above</w:t>
      </w:r>
    </w:p>
    <w:p w14:paraId="7BD6D4FA" w14:textId="77777777" w:rsidR="009962E8" w:rsidRDefault="009962E8" w:rsidP="00006C29">
      <w:pPr>
        <w:rPr>
          <w:rFonts w:ascii="Arial" w:hAnsi="Arial" w:cs="Arial"/>
        </w:rPr>
      </w:pPr>
    </w:p>
    <w:p w14:paraId="7BB57A6B" w14:textId="77777777" w:rsidR="003D0AA4" w:rsidRPr="003D0AA4" w:rsidRDefault="003D0AA4" w:rsidP="00006C29">
      <w:pPr>
        <w:rPr>
          <w:rFonts w:ascii="Arial" w:hAnsi="Arial" w:cs="Arial"/>
        </w:rPr>
      </w:pPr>
    </w:p>
    <w:p w14:paraId="7C2667F5" w14:textId="77777777" w:rsidR="009962E8" w:rsidRPr="003D0AA4" w:rsidRDefault="009962E8" w:rsidP="00006C29">
      <w:pPr>
        <w:rPr>
          <w:rFonts w:ascii="Arial" w:hAnsi="Arial" w:cs="Arial"/>
        </w:rPr>
      </w:pPr>
    </w:p>
    <w:p w14:paraId="686F2367" w14:textId="77777777" w:rsidR="009962E8" w:rsidRPr="003D0AA4" w:rsidRDefault="00EF1EC0" w:rsidP="00E8233A">
      <w:pPr>
        <w:outlineLvl w:val="2"/>
        <w:rPr>
          <w:rFonts w:ascii="Arial" w:hAnsi="Arial" w:cs="Arial"/>
          <w:b/>
          <w:i/>
        </w:rPr>
      </w:pPr>
      <w:r>
        <w:rPr>
          <w:rFonts w:ascii="Arial" w:hAnsi="Arial" w:cs="Arial"/>
          <w:b/>
          <w:i/>
        </w:rPr>
        <w:br w:type="page"/>
      </w:r>
      <w:bookmarkStart w:id="90" w:name="_Toc398546961"/>
      <w:r w:rsidR="009962E8" w:rsidRPr="003D0AA4">
        <w:rPr>
          <w:rFonts w:ascii="Arial" w:hAnsi="Arial" w:cs="Arial"/>
          <w:b/>
          <w:i/>
        </w:rPr>
        <w:lastRenderedPageBreak/>
        <w:t>Insurance</w:t>
      </w:r>
      <w:r w:rsidR="00DE49E8">
        <w:rPr>
          <w:rFonts w:ascii="Arial" w:hAnsi="Arial" w:cs="Arial"/>
          <w:b/>
          <w:i/>
        </w:rPr>
        <w:t xml:space="preserve"> Premiums / Claims</w:t>
      </w:r>
      <w:bookmarkEnd w:id="90"/>
    </w:p>
    <w:p w14:paraId="0AAE1AEF" w14:textId="77777777" w:rsidR="009962E8" w:rsidRPr="003D0AA4" w:rsidRDefault="009962E8" w:rsidP="00006C29">
      <w:pPr>
        <w:rPr>
          <w:rFonts w:ascii="Arial" w:hAnsi="Arial" w:cs="Arial"/>
        </w:rPr>
      </w:pPr>
    </w:p>
    <w:p w14:paraId="544C079C" w14:textId="77777777" w:rsidR="009962E8" w:rsidRPr="003D0AA4" w:rsidRDefault="009962E8" w:rsidP="00006C29">
      <w:pPr>
        <w:rPr>
          <w:rFonts w:ascii="Arial" w:hAnsi="Arial" w:cs="Arial"/>
        </w:rPr>
      </w:pPr>
      <w:r w:rsidRPr="003D0AA4">
        <w:rPr>
          <w:rFonts w:ascii="Arial" w:hAnsi="Arial" w:cs="Arial"/>
        </w:rPr>
        <w:t xml:space="preserve">The provision of insurance is exempt. There is a tax on </w:t>
      </w:r>
      <w:r w:rsidR="00DE49E8">
        <w:rPr>
          <w:rFonts w:ascii="Arial" w:hAnsi="Arial" w:cs="Arial"/>
        </w:rPr>
        <w:t xml:space="preserve">certain </w:t>
      </w:r>
      <w:r w:rsidRPr="003D0AA4">
        <w:rPr>
          <w:rFonts w:ascii="Arial" w:hAnsi="Arial" w:cs="Arial"/>
        </w:rPr>
        <w:t xml:space="preserve">insurance premiums at </w:t>
      </w:r>
      <w:r w:rsidR="00F73AB4">
        <w:rPr>
          <w:rFonts w:ascii="Arial" w:hAnsi="Arial" w:cs="Arial"/>
        </w:rPr>
        <w:t>either 6% or 20</w:t>
      </w:r>
      <w:r w:rsidRPr="003D0AA4">
        <w:rPr>
          <w:rFonts w:ascii="Arial" w:hAnsi="Arial" w:cs="Arial"/>
        </w:rPr>
        <w:t>% this is not to be confused with VAT and should not be entered as VAT under any circumstances.</w:t>
      </w:r>
    </w:p>
    <w:p w14:paraId="03CCBBC6" w14:textId="77777777" w:rsidR="009962E8" w:rsidRPr="003D0AA4" w:rsidRDefault="009962E8" w:rsidP="00006C29">
      <w:pPr>
        <w:rPr>
          <w:rFonts w:ascii="Arial" w:hAnsi="Arial" w:cs="Arial"/>
        </w:rPr>
      </w:pPr>
    </w:p>
    <w:p w14:paraId="604C5513" w14:textId="77777777" w:rsidR="009962E8" w:rsidRDefault="009962E8" w:rsidP="00006C29">
      <w:pPr>
        <w:rPr>
          <w:rFonts w:ascii="Arial" w:hAnsi="Arial" w:cs="Arial"/>
        </w:rPr>
      </w:pPr>
      <w:r w:rsidRPr="003D0AA4">
        <w:rPr>
          <w:rFonts w:ascii="Arial" w:hAnsi="Arial" w:cs="Arial"/>
        </w:rPr>
        <w:t xml:space="preserve">Where an amount is received from an insurance company in respect of a claim this receipt is outside the scope of VAT. Many insurance contracts will only cover the net cost of replacement, repairs, making good, or whatever else the premium may cover, as the VAT element will normally be recoverable by the </w:t>
      </w:r>
      <w:r w:rsidR="00E8233A" w:rsidRPr="003D0AA4">
        <w:rPr>
          <w:rFonts w:ascii="Arial" w:hAnsi="Arial" w:cs="Arial"/>
        </w:rPr>
        <w:t>school</w:t>
      </w:r>
      <w:r w:rsidRPr="003D0AA4">
        <w:rPr>
          <w:rFonts w:ascii="Arial" w:hAnsi="Arial" w:cs="Arial"/>
        </w:rPr>
        <w:t>.</w:t>
      </w:r>
      <w:r w:rsidR="00DE49E8">
        <w:rPr>
          <w:rFonts w:ascii="Arial" w:hAnsi="Arial" w:cs="Arial"/>
        </w:rPr>
        <w:t xml:space="preserve"> However as VA schools are not able to recover VAT on capital works they will need to be insured for the gross value of reinstatement or capital works.</w:t>
      </w:r>
    </w:p>
    <w:p w14:paraId="6B6891F1" w14:textId="77777777" w:rsidR="00EF1EC0" w:rsidRDefault="00EF1EC0" w:rsidP="00006C29">
      <w:pPr>
        <w:rPr>
          <w:rFonts w:ascii="Arial" w:hAnsi="Arial" w:cs="Arial"/>
        </w:rPr>
      </w:pPr>
    </w:p>
    <w:p w14:paraId="25B3B4CD" w14:textId="77777777" w:rsidR="00BF0BE5" w:rsidRDefault="00BF0BE5" w:rsidP="00006C29">
      <w:pPr>
        <w:rPr>
          <w:rFonts w:ascii="Arial" w:hAnsi="Arial" w:cs="Arial"/>
        </w:rPr>
      </w:pPr>
    </w:p>
    <w:p w14:paraId="7A2BE5D3" w14:textId="77777777" w:rsidR="00EF1EC0" w:rsidRPr="003D0AA4" w:rsidRDefault="00EF1EC0" w:rsidP="00006C29">
      <w:pPr>
        <w:rPr>
          <w:rFonts w:ascii="Arial" w:hAnsi="Arial" w:cs="Arial"/>
        </w:rPr>
      </w:pPr>
    </w:p>
    <w:p w14:paraId="011CC931" w14:textId="77777777" w:rsidR="003F0FDC" w:rsidRDefault="003F0FDC" w:rsidP="003F0FDC">
      <w:pPr>
        <w:outlineLvl w:val="2"/>
        <w:rPr>
          <w:rFonts w:ascii="Arial" w:hAnsi="Arial" w:cs="Arial"/>
          <w:b/>
          <w:i/>
        </w:rPr>
      </w:pPr>
      <w:bookmarkStart w:id="91" w:name="_Toc398546962"/>
      <w:r>
        <w:rPr>
          <w:rFonts w:ascii="Arial" w:hAnsi="Arial" w:cs="Arial"/>
          <w:b/>
          <w:i/>
        </w:rPr>
        <w:t>Interest on bankings / investment</w:t>
      </w:r>
      <w:bookmarkEnd w:id="91"/>
    </w:p>
    <w:p w14:paraId="485F01E4" w14:textId="77777777" w:rsidR="003F0FDC" w:rsidRDefault="003F0FDC" w:rsidP="003F0FDC">
      <w:pPr>
        <w:outlineLvl w:val="2"/>
        <w:rPr>
          <w:rFonts w:ascii="Arial" w:hAnsi="Arial" w:cs="Arial"/>
          <w:highlight w:val="yellow"/>
          <w:u w:val="single"/>
        </w:rPr>
      </w:pPr>
    </w:p>
    <w:p w14:paraId="7FD85E4B" w14:textId="77777777" w:rsidR="003F0FDC" w:rsidRPr="00F15E7E" w:rsidRDefault="003F0FDC" w:rsidP="003F0FDC">
      <w:pPr>
        <w:rPr>
          <w:rFonts w:ascii="Arial" w:hAnsi="Arial" w:cs="Arial"/>
        </w:rPr>
      </w:pPr>
      <w:r>
        <w:rPr>
          <w:rFonts w:ascii="Arial" w:hAnsi="Arial" w:cs="Arial"/>
        </w:rPr>
        <w:t>Receipt of interest is exempt for VAT purposes, unless the interest is compensatory i.e. for late payment of an invoice etc. in which case it would be outside the scope of VAT.</w:t>
      </w:r>
    </w:p>
    <w:p w14:paraId="2AA66014" w14:textId="77777777" w:rsidR="003F0FDC" w:rsidRDefault="003F0FDC" w:rsidP="00E8233A">
      <w:pPr>
        <w:outlineLvl w:val="2"/>
        <w:rPr>
          <w:rFonts w:ascii="Arial" w:hAnsi="Arial" w:cs="Arial"/>
          <w:b/>
          <w:i/>
        </w:rPr>
      </w:pPr>
    </w:p>
    <w:p w14:paraId="4BC0AA6B" w14:textId="77777777" w:rsidR="003F0FDC" w:rsidRDefault="003F0FDC" w:rsidP="00E8233A">
      <w:pPr>
        <w:outlineLvl w:val="2"/>
        <w:rPr>
          <w:rFonts w:ascii="Arial" w:hAnsi="Arial" w:cs="Arial"/>
          <w:b/>
          <w:i/>
        </w:rPr>
      </w:pPr>
    </w:p>
    <w:p w14:paraId="3956ABD4" w14:textId="77777777" w:rsidR="003F0FDC" w:rsidRDefault="003F0FDC" w:rsidP="00E8233A">
      <w:pPr>
        <w:outlineLvl w:val="2"/>
        <w:rPr>
          <w:rFonts w:ascii="Arial" w:hAnsi="Arial" w:cs="Arial"/>
          <w:b/>
          <w:i/>
        </w:rPr>
      </w:pPr>
    </w:p>
    <w:p w14:paraId="4D0ABF81" w14:textId="77777777" w:rsidR="00D35897" w:rsidRDefault="00D35897" w:rsidP="00D35897">
      <w:pPr>
        <w:outlineLvl w:val="2"/>
        <w:rPr>
          <w:rFonts w:ascii="Arial" w:hAnsi="Arial" w:cs="Arial"/>
          <w:b/>
          <w:i/>
        </w:rPr>
      </w:pPr>
      <w:bookmarkStart w:id="92" w:name="_Toc398546963"/>
      <w:r w:rsidRPr="003D0AA4">
        <w:rPr>
          <w:rFonts w:ascii="Arial" w:hAnsi="Arial" w:cs="Arial"/>
          <w:b/>
          <w:i/>
        </w:rPr>
        <w:t>L</w:t>
      </w:r>
      <w:r>
        <w:rPr>
          <w:rFonts w:ascii="Arial" w:hAnsi="Arial" w:cs="Arial"/>
          <w:b/>
          <w:i/>
        </w:rPr>
        <w:t>eases/ Letting/ Hire of Classrooms, Halls etc.</w:t>
      </w:r>
      <w:bookmarkEnd w:id="92"/>
    </w:p>
    <w:p w14:paraId="30618963" w14:textId="77777777" w:rsidR="00D35897" w:rsidRPr="003D0AA4" w:rsidRDefault="00D35897" w:rsidP="00D35897">
      <w:pPr>
        <w:outlineLvl w:val="2"/>
        <w:rPr>
          <w:rFonts w:ascii="Arial" w:hAnsi="Arial" w:cs="Arial"/>
        </w:rPr>
      </w:pPr>
    </w:p>
    <w:p w14:paraId="28E0666B" w14:textId="77777777" w:rsidR="00D35897" w:rsidRDefault="00D35897" w:rsidP="00D35897">
      <w:pPr>
        <w:rPr>
          <w:rFonts w:ascii="Arial" w:hAnsi="Arial" w:cs="Arial"/>
        </w:rPr>
      </w:pPr>
      <w:r>
        <w:rPr>
          <w:rFonts w:ascii="Arial" w:hAnsi="Arial" w:cs="Arial"/>
        </w:rPr>
        <w:t xml:space="preserve">Information </w:t>
      </w:r>
      <w:r w:rsidR="00205B62">
        <w:rPr>
          <w:rFonts w:ascii="Arial" w:hAnsi="Arial" w:cs="Arial"/>
        </w:rPr>
        <w:t>and further detail on</w:t>
      </w:r>
      <w:r>
        <w:rPr>
          <w:rFonts w:ascii="Arial" w:hAnsi="Arial" w:cs="Arial"/>
        </w:rPr>
        <w:t xml:space="preserve"> the leasing, letting, or renting of school rooms/buildings/fields can be found in Part 3 ‘Land and Property’.</w:t>
      </w:r>
      <w:r w:rsidR="00205B62">
        <w:rPr>
          <w:rFonts w:ascii="Arial" w:hAnsi="Arial" w:cs="Arial"/>
        </w:rPr>
        <w:t xml:space="preserve"> </w:t>
      </w:r>
    </w:p>
    <w:p w14:paraId="43C5ED57" w14:textId="77777777" w:rsidR="00205B62" w:rsidRDefault="00205B62" w:rsidP="00D35897">
      <w:pPr>
        <w:rPr>
          <w:rFonts w:ascii="Arial" w:hAnsi="Arial" w:cs="Arial"/>
        </w:rPr>
      </w:pPr>
    </w:p>
    <w:p w14:paraId="1B2EED9C" w14:textId="77777777" w:rsidR="00205B62" w:rsidRDefault="00205B62" w:rsidP="00D35897">
      <w:pPr>
        <w:rPr>
          <w:rFonts w:ascii="Arial" w:hAnsi="Arial" w:cs="Arial"/>
        </w:rPr>
      </w:pPr>
      <w:r>
        <w:rPr>
          <w:rFonts w:ascii="Arial" w:hAnsi="Arial" w:cs="Arial"/>
        </w:rPr>
        <w:t>The basic position of any right over land is that it is exempt from VAT, and therefore when renting out a school room no VAT is charged. However there are exceptions to this which are discussed within Part 3. If the supply goes beyond the letting of a room with basic facilities then VAT may apply.</w:t>
      </w:r>
    </w:p>
    <w:p w14:paraId="725E4CB1" w14:textId="77777777" w:rsidR="00205B62" w:rsidRDefault="00205B62" w:rsidP="00D35897">
      <w:pPr>
        <w:rPr>
          <w:rFonts w:ascii="Arial" w:hAnsi="Arial" w:cs="Arial"/>
        </w:rPr>
      </w:pPr>
    </w:p>
    <w:p w14:paraId="26B10608" w14:textId="77777777" w:rsidR="00205B62" w:rsidRDefault="00205B62" w:rsidP="00D35897">
      <w:pPr>
        <w:rPr>
          <w:rFonts w:ascii="Arial" w:hAnsi="Arial" w:cs="Arial"/>
        </w:rPr>
      </w:pPr>
      <w:r>
        <w:rPr>
          <w:rFonts w:ascii="Arial" w:hAnsi="Arial" w:cs="Arial"/>
        </w:rPr>
        <w:t>The following are situations where you will need to refer to the additional guidance;</w:t>
      </w:r>
    </w:p>
    <w:p w14:paraId="704131C0" w14:textId="77777777" w:rsidR="00205B62" w:rsidRDefault="00205B62" w:rsidP="00205B62">
      <w:pPr>
        <w:numPr>
          <w:ilvl w:val="0"/>
          <w:numId w:val="28"/>
        </w:numPr>
        <w:rPr>
          <w:rFonts w:ascii="Arial" w:hAnsi="Arial" w:cs="Arial"/>
        </w:rPr>
      </w:pPr>
      <w:r>
        <w:rPr>
          <w:rFonts w:ascii="Arial" w:hAnsi="Arial" w:cs="Arial"/>
        </w:rPr>
        <w:t>Letting/Renting sports facilities i.e. gyms, pitches, pools, or halls that are adapted for sporting use e.g. a school hall with floor lines and equipment such as basketball nets, goals etc.</w:t>
      </w:r>
    </w:p>
    <w:p w14:paraId="101E9295" w14:textId="77777777" w:rsidR="00205B62" w:rsidRDefault="00205B62" w:rsidP="00205B62">
      <w:pPr>
        <w:numPr>
          <w:ilvl w:val="0"/>
          <w:numId w:val="28"/>
        </w:numPr>
        <w:rPr>
          <w:rFonts w:ascii="Arial" w:hAnsi="Arial" w:cs="Arial"/>
        </w:rPr>
      </w:pPr>
      <w:r>
        <w:rPr>
          <w:rFonts w:ascii="Arial" w:hAnsi="Arial" w:cs="Arial"/>
        </w:rPr>
        <w:t>Letting/Renting classrooms to allow access to specific equipment e.g. computer labs, Audio/Video suites, science rooms with equipment etc.</w:t>
      </w:r>
    </w:p>
    <w:p w14:paraId="7FEA0D1B" w14:textId="77777777" w:rsidR="00205B62" w:rsidRDefault="00205B62" w:rsidP="00205B62">
      <w:pPr>
        <w:numPr>
          <w:ilvl w:val="0"/>
          <w:numId w:val="28"/>
        </w:numPr>
        <w:rPr>
          <w:rFonts w:ascii="Arial" w:hAnsi="Arial" w:cs="Arial"/>
        </w:rPr>
      </w:pPr>
      <w:r>
        <w:rPr>
          <w:rFonts w:ascii="Arial" w:hAnsi="Arial" w:cs="Arial"/>
        </w:rPr>
        <w:t>Allowing school fields to be used for camping</w:t>
      </w:r>
    </w:p>
    <w:p w14:paraId="5105C0BD" w14:textId="77777777" w:rsidR="00205B62" w:rsidRDefault="00205B62" w:rsidP="00205B62">
      <w:pPr>
        <w:numPr>
          <w:ilvl w:val="0"/>
          <w:numId w:val="28"/>
        </w:numPr>
        <w:rPr>
          <w:rFonts w:ascii="Arial" w:hAnsi="Arial" w:cs="Arial"/>
        </w:rPr>
      </w:pPr>
      <w:r>
        <w:rPr>
          <w:rFonts w:ascii="Arial" w:hAnsi="Arial" w:cs="Arial"/>
        </w:rPr>
        <w:t>Car Parks</w:t>
      </w:r>
    </w:p>
    <w:p w14:paraId="64BFFD48" w14:textId="77777777" w:rsidR="00205B62" w:rsidRPr="003D0AA4" w:rsidRDefault="00205B62" w:rsidP="00D35897">
      <w:pPr>
        <w:rPr>
          <w:rFonts w:ascii="Arial" w:hAnsi="Arial" w:cs="Arial"/>
        </w:rPr>
      </w:pPr>
    </w:p>
    <w:p w14:paraId="34649F34" w14:textId="77777777" w:rsidR="00D35897" w:rsidRDefault="00D35897" w:rsidP="00E8233A">
      <w:pPr>
        <w:outlineLvl w:val="2"/>
        <w:rPr>
          <w:rFonts w:ascii="Arial" w:hAnsi="Arial" w:cs="Arial"/>
          <w:b/>
          <w:i/>
        </w:rPr>
      </w:pPr>
    </w:p>
    <w:p w14:paraId="133C64E3" w14:textId="77777777" w:rsidR="009962E8" w:rsidRPr="003D0AA4" w:rsidRDefault="00205B62" w:rsidP="00E8233A">
      <w:pPr>
        <w:outlineLvl w:val="2"/>
        <w:rPr>
          <w:rFonts w:ascii="Arial" w:hAnsi="Arial" w:cs="Arial"/>
          <w:b/>
          <w:i/>
        </w:rPr>
      </w:pPr>
      <w:r>
        <w:rPr>
          <w:rFonts w:ascii="Arial" w:hAnsi="Arial" w:cs="Arial"/>
          <w:b/>
          <w:i/>
        </w:rPr>
        <w:br w:type="page"/>
      </w:r>
      <w:bookmarkStart w:id="93" w:name="_Toc398546964"/>
      <w:r w:rsidR="009962E8" w:rsidRPr="003D0AA4">
        <w:rPr>
          <w:rFonts w:ascii="Arial" w:hAnsi="Arial" w:cs="Arial"/>
          <w:b/>
          <w:i/>
        </w:rPr>
        <w:lastRenderedPageBreak/>
        <w:t>Lotteries, Raffles, and Gaming (inc. machines)</w:t>
      </w:r>
      <w:bookmarkEnd w:id="93"/>
    </w:p>
    <w:p w14:paraId="0EF70786" w14:textId="77777777" w:rsidR="009962E8" w:rsidRPr="003D0AA4" w:rsidRDefault="009962E8" w:rsidP="00006C29">
      <w:pPr>
        <w:rPr>
          <w:rFonts w:ascii="Arial" w:hAnsi="Arial" w:cs="Arial"/>
        </w:rPr>
      </w:pPr>
    </w:p>
    <w:p w14:paraId="35E855DB" w14:textId="77777777" w:rsidR="009962E8" w:rsidRPr="003D0AA4" w:rsidRDefault="00EF1EC0" w:rsidP="00006C29">
      <w:pPr>
        <w:rPr>
          <w:rFonts w:ascii="Arial" w:hAnsi="Arial" w:cs="Arial"/>
        </w:rPr>
      </w:pPr>
      <w:r>
        <w:rPr>
          <w:rFonts w:ascii="Arial" w:hAnsi="Arial" w:cs="Arial"/>
        </w:rPr>
        <w:t>Where run through delegated budget t</w:t>
      </w:r>
      <w:r w:rsidR="009962E8" w:rsidRPr="003D0AA4">
        <w:rPr>
          <w:rFonts w:ascii="Arial" w:hAnsi="Arial" w:cs="Arial"/>
        </w:rPr>
        <w:t>he running of a lottery or raffle is an exempt supply for VAT purposes. The purchase of prizes will count towards the Councils level of exempt Input Tax for Partial Exemption purposes, and sales of tickets will be an exempt supply to the purchaser.</w:t>
      </w:r>
    </w:p>
    <w:p w14:paraId="2D32728D" w14:textId="77777777" w:rsidR="009962E8" w:rsidRPr="003D0AA4" w:rsidRDefault="009962E8" w:rsidP="00006C29">
      <w:pPr>
        <w:rPr>
          <w:rFonts w:ascii="Arial" w:hAnsi="Arial" w:cs="Arial"/>
        </w:rPr>
      </w:pPr>
    </w:p>
    <w:p w14:paraId="03614359" w14:textId="77777777" w:rsidR="009962E8" w:rsidRPr="003D0AA4" w:rsidRDefault="00EF1EC0" w:rsidP="00006C29">
      <w:pPr>
        <w:rPr>
          <w:rFonts w:ascii="Arial" w:hAnsi="Arial" w:cs="Arial"/>
        </w:rPr>
      </w:pPr>
      <w:r>
        <w:rPr>
          <w:rFonts w:ascii="Arial" w:hAnsi="Arial" w:cs="Arial"/>
        </w:rPr>
        <w:t>If income for a raffle is received by a private fund then the VAT on any prizes will not be recoverable by the school.</w:t>
      </w:r>
    </w:p>
    <w:p w14:paraId="456162AE" w14:textId="77777777" w:rsidR="009962E8" w:rsidRDefault="009962E8" w:rsidP="00006C29">
      <w:pPr>
        <w:rPr>
          <w:rFonts w:ascii="Arial" w:hAnsi="Arial" w:cs="Arial"/>
        </w:rPr>
      </w:pPr>
    </w:p>
    <w:p w14:paraId="441393A3" w14:textId="77777777" w:rsidR="00BF0BE5" w:rsidRDefault="00BF0BE5" w:rsidP="00006C29">
      <w:pPr>
        <w:rPr>
          <w:rFonts w:ascii="Arial" w:hAnsi="Arial" w:cs="Arial"/>
        </w:rPr>
      </w:pPr>
    </w:p>
    <w:p w14:paraId="3E13B9AB" w14:textId="77777777" w:rsidR="00BF0BE5" w:rsidRPr="003D0AA4" w:rsidRDefault="00BF0BE5" w:rsidP="00006C29">
      <w:pPr>
        <w:rPr>
          <w:rFonts w:ascii="Arial" w:hAnsi="Arial" w:cs="Arial"/>
        </w:rPr>
      </w:pPr>
    </w:p>
    <w:p w14:paraId="15C6ACB7" w14:textId="77777777" w:rsidR="009962E8" w:rsidRPr="003D0AA4" w:rsidRDefault="009962E8" w:rsidP="00E8233A">
      <w:pPr>
        <w:outlineLvl w:val="2"/>
        <w:rPr>
          <w:rFonts w:ascii="Arial" w:hAnsi="Arial" w:cs="Arial"/>
          <w:b/>
          <w:i/>
        </w:rPr>
      </w:pPr>
      <w:bookmarkStart w:id="94" w:name="_Toc398546965"/>
      <w:r w:rsidRPr="003D0AA4">
        <w:rPr>
          <w:rFonts w:ascii="Arial" w:hAnsi="Arial" w:cs="Arial"/>
          <w:b/>
          <w:i/>
        </w:rPr>
        <w:t>Mobile Phone Vouchers/Cards</w:t>
      </w:r>
      <w:bookmarkEnd w:id="94"/>
    </w:p>
    <w:p w14:paraId="01DCA8EC" w14:textId="77777777" w:rsidR="009962E8" w:rsidRPr="003D0AA4" w:rsidRDefault="009962E8" w:rsidP="00006C29">
      <w:pPr>
        <w:rPr>
          <w:rFonts w:ascii="Arial" w:hAnsi="Arial" w:cs="Arial"/>
        </w:rPr>
      </w:pPr>
    </w:p>
    <w:p w14:paraId="0949214E" w14:textId="77777777" w:rsidR="00205B62" w:rsidRDefault="009962E8" w:rsidP="00205B62">
      <w:pPr>
        <w:rPr>
          <w:rFonts w:ascii="Arial" w:hAnsi="Arial" w:cs="Arial"/>
        </w:rPr>
      </w:pPr>
      <w:r w:rsidRPr="003D0AA4">
        <w:rPr>
          <w:rFonts w:ascii="Arial" w:hAnsi="Arial" w:cs="Arial"/>
        </w:rPr>
        <w:t>Although payments for mobile phone vouchers / top ups are consideration for a future supply their purchase from a retailer is not a transaction to which VAT applies. Instead the VAT included within the voucher is incurred when it is spent; therefore VAT should only be recovered upon the value of the actual phone bill or statement received from the mobile phone company at the time it is received.</w:t>
      </w:r>
    </w:p>
    <w:p w14:paraId="558F7053" w14:textId="77777777" w:rsidR="00205B62" w:rsidRDefault="00205B62" w:rsidP="00205B62">
      <w:pPr>
        <w:rPr>
          <w:rFonts w:ascii="Arial" w:hAnsi="Arial" w:cs="Arial"/>
        </w:rPr>
      </w:pPr>
    </w:p>
    <w:p w14:paraId="7AD4F974" w14:textId="77777777" w:rsidR="009962E8" w:rsidRPr="003D0AA4" w:rsidRDefault="00205B62" w:rsidP="00205B62">
      <w:pPr>
        <w:rPr>
          <w:rFonts w:ascii="Arial" w:hAnsi="Arial" w:cs="Arial"/>
          <w:b/>
          <w:i/>
        </w:rPr>
      </w:pPr>
      <w:r>
        <w:rPr>
          <w:rFonts w:ascii="Arial" w:hAnsi="Arial" w:cs="Arial"/>
        </w:rPr>
        <w:br w:type="page"/>
      </w:r>
      <w:r w:rsidR="009962E8" w:rsidRPr="003D0AA4">
        <w:rPr>
          <w:rFonts w:ascii="Arial" w:hAnsi="Arial" w:cs="Arial"/>
          <w:b/>
          <w:i/>
        </w:rPr>
        <w:lastRenderedPageBreak/>
        <w:t>Motoring Expenses: Petrol, Cars, Commercial Vehicles, Travel Costs including those charged as an expense by suppliers</w:t>
      </w:r>
    </w:p>
    <w:p w14:paraId="5772DBD6" w14:textId="77777777" w:rsidR="009962E8" w:rsidRPr="003D0AA4" w:rsidRDefault="009962E8" w:rsidP="00006C29">
      <w:pPr>
        <w:rPr>
          <w:rFonts w:ascii="Arial" w:hAnsi="Arial" w:cs="Arial"/>
        </w:rPr>
      </w:pPr>
    </w:p>
    <w:p w14:paraId="6C6894F4" w14:textId="77777777" w:rsidR="009962E8" w:rsidRPr="003D0AA4" w:rsidRDefault="009962E8" w:rsidP="00006C29">
      <w:pPr>
        <w:rPr>
          <w:rFonts w:ascii="Arial" w:hAnsi="Arial" w:cs="Arial"/>
        </w:rPr>
      </w:pPr>
      <w:r w:rsidRPr="003D0AA4">
        <w:rPr>
          <w:rFonts w:ascii="Arial" w:hAnsi="Arial" w:cs="Arial"/>
          <w:i/>
        </w:rPr>
        <w:t xml:space="preserve">Petrol: </w:t>
      </w:r>
      <w:r w:rsidRPr="003D0AA4">
        <w:rPr>
          <w:rFonts w:ascii="Arial" w:hAnsi="Arial" w:cs="Arial"/>
        </w:rPr>
        <w:t>Where a council either pays directly for fuel or pays a mileage rate at or below the ‘standard’ revenue rate (currently 40p) they are entitled to recover the VAT element of the petrol cost. When dealing with mileage allowances tables can be obtained from HMRC or the RAC showing how much petrol costs per mile dependant on engine size and it is the VAT element of this cost that may be recovered.</w:t>
      </w:r>
    </w:p>
    <w:p w14:paraId="03274A48" w14:textId="77777777" w:rsidR="009962E8" w:rsidRPr="003D0AA4" w:rsidRDefault="009962E8" w:rsidP="00006C29">
      <w:pPr>
        <w:rPr>
          <w:rFonts w:ascii="Arial" w:hAnsi="Arial" w:cs="Arial"/>
        </w:rPr>
      </w:pPr>
    </w:p>
    <w:p w14:paraId="15596687" w14:textId="77777777" w:rsidR="009962E8" w:rsidRPr="003D0AA4" w:rsidRDefault="009962E8" w:rsidP="00006C29">
      <w:pPr>
        <w:rPr>
          <w:rFonts w:ascii="Arial" w:hAnsi="Arial" w:cs="Arial"/>
        </w:rPr>
      </w:pPr>
      <w:r w:rsidRPr="003D0AA4">
        <w:rPr>
          <w:rFonts w:ascii="Arial" w:hAnsi="Arial" w:cs="Arial"/>
        </w:rPr>
        <w:t>In all cases a receipt for fuel prior to the date of the claim will need to be obtained and retained to provide evidence to support the recovery of the VAT. In most cases recovery will not be available in relation to anyone who is not a council employee at the time the journey is made i.e. interview expenses paid by the council are not recoverable. In certain circumstances where a third party, such as a volunteer, has agreed to carry out duties that the council has an obligation to undertake then upon agreement with HMRC these expenses may be recoverable. A common example of this may be where a parent provides transport to school for a child where this transport should be by rights council provided.</w:t>
      </w:r>
    </w:p>
    <w:p w14:paraId="21BF0FA1" w14:textId="77777777" w:rsidR="009962E8" w:rsidRPr="003D0AA4" w:rsidRDefault="009962E8" w:rsidP="00006C29">
      <w:pPr>
        <w:rPr>
          <w:rFonts w:ascii="Arial" w:hAnsi="Arial" w:cs="Arial"/>
        </w:rPr>
      </w:pPr>
    </w:p>
    <w:p w14:paraId="39C76204" w14:textId="77777777" w:rsidR="009962E8" w:rsidRPr="003D0AA4" w:rsidRDefault="009962E8" w:rsidP="00006C29">
      <w:pPr>
        <w:rPr>
          <w:rFonts w:ascii="Arial" w:hAnsi="Arial" w:cs="Arial"/>
        </w:rPr>
      </w:pPr>
      <w:r w:rsidRPr="003D0AA4">
        <w:rPr>
          <w:rFonts w:ascii="Arial" w:hAnsi="Arial" w:cs="Arial"/>
          <w:i/>
        </w:rPr>
        <w:t>Cars:</w:t>
      </w:r>
      <w:r w:rsidRPr="003D0AA4">
        <w:rPr>
          <w:rFonts w:ascii="Arial" w:hAnsi="Arial" w:cs="Arial"/>
        </w:rPr>
        <w:t xml:space="preserve"> VAT legislation specifically blocks the recovery of VAT on non-commercial vehicles, except those that are for resale, letting on hire, use as taxis, or for an exclusively business purpose. An exclusively business purpose would mean that the car was never made available for private motoring, i.e. there should be a contractual or physical bar on the vehicles use for anything other than official business. Private use normally includes journeys from home to work or home to meetings, so the cars should never be taken home overnight.</w:t>
      </w:r>
    </w:p>
    <w:p w14:paraId="3107F4B8" w14:textId="77777777" w:rsidR="009962E8" w:rsidRPr="003D0AA4" w:rsidRDefault="009962E8" w:rsidP="00006C29">
      <w:pPr>
        <w:rPr>
          <w:rFonts w:ascii="Arial" w:hAnsi="Arial" w:cs="Arial"/>
        </w:rPr>
      </w:pPr>
    </w:p>
    <w:p w14:paraId="1943F257" w14:textId="77777777" w:rsidR="009962E8" w:rsidRPr="003D0AA4" w:rsidRDefault="009962E8" w:rsidP="00006C29">
      <w:pPr>
        <w:rPr>
          <w:rFonts w:ascii="Arial" w:hAnsi="Arial" w:cs="Arial"/>
        </w:rPr>
      </w:pPr>
      <w:r w:rsidRPr="003D0AA4">
        <w:rPr>
          <w:rFonts w:ascii="Arial" w:hAnsi="Arial" w:cs="Arial"/>
        </w:rPr>
        <w:t>If it can be demonstrated that there is a necessity for the car to be taken home then recovery may still be permitted, but the test is a strict one. Circumstances where retention at an employee’s home may be permissible might be where there is a need for a fast response on-call service, it will never be permissible in circumstances where it is merely more convenient or cost effective for the vehicle to be taken home.</w:t>
      </w:r>
    </w:p>
    <w:p w14:paraId="5EB4AF9F" w14:textId="77777777" w:rsidR="009962E8" w:rsidRPr="003D0AA4" w:rsidRDefault="009962E8" w:rsidP="00006C29">
      <w:pPr>
        <w:rPr>
          <w:rFonts w:ascii="Arial" w:hAnsi="Arial" w:cs="Arial"/>
        </w:rPr>
      </w:pPr>
    </w:p>
    <w:p w14:paraId="54C2538F" w14:textId="77777777" w:rsidR="009962E8" w:rsidRPr="003D0AA4" w:rsidRDefault="009962E8" w:rsidP="00006C29">
      <w:pPr>
        <w:rPr>
          <w:rFonts w:ascii="Arial" w:hAnsi="Arial" w:cs="Arial"/>
        </w:rPr>
      </w:pPr>
      <w:r w:rsidRPr="003D0AA4">
        <w:rPr>
          <w:rFonts w:ascii="Arial" w:hAnsi="Arial" w:cs="Arial"/>
        </w:rPr>
        <w:t>If you have had VAT recovery blocked on the purchase of a vehicle then when the vehicle is disposed of by the council it will be an exempt supply.</w:t>
      </w:r>
    </w:p>
    <w:p w14:paraId="3E0C64E6" w14:textId="77777777" w:rsidR="009962E8" w:rsidRPr="003D0AA4" w:rsidRDefault="009962E8" w:rsidP="00006C29">
      <w:pPr>
        <w:rPr>
          <w:rFonts w:ascii="Arial" w:hAnsi="Arial" w:cs="Arial"/>
        </w:rPr>
      </w:pPr>
    </w:p>
    <w:p w14:paraId="7C879E1F" w14:textId="77777777" w:rsidR="009962E8" w:rsidRPr="003D0AA4" w:rsidRDefault="009962E8" w:rsidP="00006C29">
      <w:pPr>
        <w:rPr>
          <w:rFonts w:ascii="Arial" w:hAnsi="Arial" w:cs="Arial"/>
        </w:rPr>
      </w:pPr>
      <w:r w:rsidRPr="003D0AA4">
        <w:rPr>
          <w:rFonts w:ascii="Arial" w:hAnsi="Arial" w:cs="Arial"/>
          <w:i/>
        </w:rPr>
        <w:t xml:space="preserve">Commercial vehicles: </w:t>
      </w:r>
      <w:r w:rsidRPr="003D0AA4">
        <w:rPr>
          <w:rFonts w:ascii="Arial" w:hAnsi="Arial" w:cs="Arial"/>
        </w:rPr>
        <w:t xml:space="preserve">A </w:t>
      </w:r>
      <w:r w:rsidR="000D245A" w:rsidRPr="003D0AA4">
        <w:rPr>
          <w:rFonts w:ascii="Arial" w:hAnsi="Arial" w:cs="Arial"/>
        </w:rPr>
        <w:t>vehicle</w:t>
      </w:r>
      <w:r w:rsidRPr="003D0AA4">
        <w:rPr>
          <w:rFonts w:ascii="Arial" w:hAnsi="Arial" w:cs="Arial"/>
        </w:rPr>
        <w:t xml:space="preserve"> will be seen as non-commercial where it is principally designed for the carriage of passengers, and has roofed/windowed accommodation behind the front seats. In cases of double cab vehicles then it is accepted that those with a payload exceeding 1 tonne may be treated as commercial vehicles.</w:t>
      </w:r>
    </w:p>
    <w:p w14:paraId="79CA11E8" w14:textId="77777777" w:rsidR="009962E8" w:rsidRPr="003D0AA4" w:rsidRDefault="009962E8" w:rsidP="00006C29">
      <w:pPr>
        <w:rPr>
          <w:rFonts w:ascii="Arial" w:hAnsi="Arial" w:cs="Arial"/>
        </w:rPr>
      </w:pPr>
    </w:p>
    <w:p w14:paraId="581DDADB" w14:textId="77777777" w:rsidR="009962E8" w:rsidRPr="003D0AA4" w:rsidRDefault="00EF1EC0" w:rsidP="00006C29">
      <w:pPr>
        <w:rPr>
          <w:rFonts w:ascii="Arial" w:hAnsi="Arial" w:cs="Arial"/>
        </w:rPr>
      </w:pPr>
      <w:r>
        <w:rPr>
          <w:rFonts w:ascii="Arial" w:hAnsi="Arial" w:cs="Arial"/>
          <w:i/>
        </w:rPr>
        <w:br w:type="page"/>
      </w:r>
      <w:r w:rsidR="009962E8" w:rsidRPr="003D0AA4">
        <w:rPr>
          <w:rFonts w:ascii="Arial" w:hAnsi="Arial" w:cs="Arial"/>
          <w:i/>
        </w:rPr>
        <w:lastRenderedPageBreak/>
        <w:t xml:space="preserve">Other Travel Costs: </w:t>
      </w:r>
      <w:r w:rsidR="009962E8" w:rsidRPr="003D0AA4">
        <w:rPr>
          <w:rFonts w:ascii="Arial" w:hAnsi="Arial" w:cs="Arial"/>
        </w:rPr>
        <w:t>Transport of passengers in vehicles designed to hold 10 or more passengers (including a driver) is zero-rated for VAT purposes. Therefore bus, train, coach, and aircraft travel is normally zero-rated and there is no VAT to recover.</w:t>
      </w:r>
      <w:r w:rsidR="0064787D">
        <w:rPr>
          <w:rFonts w:ascii="Arial" w:hAnsi="Arial" w:cs="Arial"/>
        </w:rPr>
        <w:t xml:space="preserve"> However hire of a self drive vehicle is not passenger transport, and the zero rating only applies to normal public transport or hire of a vehicle with a driver.</w:t>
      </w:r>
    </w:p>
    <w:p w14:paraId="0C61DADB" w14:textId="77777777" w:rsidR="009962E8" w:rsidRPr="003D0AA4" w:rsidRDefault="009962E8" w:rsidP="00006C29">
      <w:pPr>
        <w:rPr>
          <w:rFonts w:ascii="Arial" w:hAnsi="Arial" w:cs="Arial"/>
        </w:rPr>
      </w:pPr>
    </w:p>
    <w:p w14:paraId="2115A820" w14:textId="77777777" w:rsidR="009962E8" w:rsidRPr="003D0AA4" w:rsidRDefault="009962E8" w:rsidP="00006C29">
      <w:pPr>
        <w:rPr>
          <w:rFonts w:ascii="Arial" w:hAnsi="Arial" w:cs="Arial"/>
        </w:rPr>
      </w:pPr>
      <w:r w:rsidRPr="003D0AA4">
        <w:rPr>
          <w:rFonts w:ascii="Arial" w:hAnsi="Arial" w:cs="Arial"/>
        </w:rPr>
        <w:t>Taxi travel is taxable, but depending on the setup of the firm it may either be the company or the individual drivers that make the supply. If it is structured so that individual drivers make the supply then they are unlikely to be registered for VAT. Where travelling by taxi be sure to enquire whether they are able to issue a VAT receipt and if they are obtain one.</w:t>
      </w:r>
    </w:p>
    <w:p w14:paraId="56DF9FAD" w14:textId="77777777" w:rsidR="009962E8" w:rsidRPr="003D0AA4" w:rsidRDefault="009962E8" w:rsidP="00006C29">
      <w:pPr>
        <w:rPr>
          <w:rFonts w:ascii="Arial" w:hAnsi="Arial" w:cs="Arial"/>
        </w:rPr>
      </w:pPr>
    </w:p>
    <w:p w14:paraId="5BFD97B2" w14:textId="77777777" w:rsidR="009962E8" w:rsidRPr="003D0AA4" w:rsidRDefault="009962E8" w:rsidP="00006C29">
      <w:pPr>
        <w:rPr>
          <w:rFonts w:ascii="Arial" w:hAnsi="Arial" w:cs="Arial"/>
          <w:u w:val="single"/>
        </w:rPr>
      </w:pPr>
      <w:r w:rsidRPr="003D0AA4">
        <w:rPr>
          <w:rFonts w:ascii="Arial" w:hAnsi="Arial" w:cs="Arial"/>
          <w:i/>
        </w:rPr>
        <w:t>Travel costs recharged by suppliers:</w:t>
      </w:r>
      <w:r w:rsidRPr="003D0AA4">
        <w:rPr>
          <w:rFonts w:ascii="Arial" w:hAnsi="Arial" w:cs="Arial"/>
        </w:rPr>
        <w:t xml:space="preserve">  See: Recharge of Costs / Disbursements to external customers</w:t>
      </w:r>
    </w:p>
    <w:p w14:paraId="2AB17E6D" w14:textId="77777777" w:rsidR="009962E8" w:rsidRPr="003D0AA4" w:rsidRDefault="009962E8" w:rsidP="00006C29">
      <w:pPr>
        <w:rPr>
          <w:rFonts w:ascii="Arial" w:hAnsi="Arial" w:cs="Arial"/>
        </w:rPr>
      </w:pPr>
    </w:p>
    <w:p w14:paraId="764BF19D" w14:textId="77777777" w:rsidR="009962E8" w:rsidRPr="003D0AA4" w:rsidRDefault="009962E8" w:rsidP="00006C29">
      <w:pPr>
        <w:rPr>
          <w:rFonts w:ascii="Arial" w:hAnsi="Arial" w:cs="Arial"/>
        </w:rPr>
      </w:pPr>
    </w:p>
    <w:p w14:paraId="5A8101F4" w14:textId="77777777" w:rsidR="009962E8" w:rsidRPr="003D0AA4" w:rsidRDefault="009962E8" w:rsidP="00006C29">
      <w:pPr>
        <w:rPr>
          <w:rFonts w:ascii="Arial" w:hAnsi="Arial" w:cs="Arial"/>
        </w:rPr>
      </w:pPr>
    </w:p>
    <w:p w14:paraId="2234D977" w14:textId="77777777" w:rsidR="00D9203F" w:rsidRPr="003D0AA4" w:rsidRDefault="00D9203F" w:rsidP="00D9203F">
      <w:pPr>
        <w:outlineLvl w:val="2"/>
        <w:rPr>
          <w:rFonts w:ascii="Arial" w:hAnsi="Arial" w:cs="Arial"/>
          <w:b/>
          <w:i/>
        </w:rPr>
      </w:pPr>
      <w:bookmarkStart w:id="95" w:name="_Toc398546966"/>
      <w:r>
        <w:rPr>
          <w:rFonts w:ascii="Arial" w:hAnsi="Arial" w:cs="Arial"/>
          <w:b/>
          <w:i/>
        </w:rPr>
        <w:t>Part Exchange</w:t>
      </w:r>
      <w:bookmarkEnd w:id="95"/>
    </w:p>
    <w:p w14:paraId="60876C51" w14:textId="77777777" w:rsidR="00D9203F" w:rsidRPr="003D0AA4" w:rsidRDefault="00D9203F" w:rsidP="00D9203F">
      <w:pPr>
        <w:rPr>
          <w:rFonts w:ascii="Arial" w:hAnsi="Arial" w:cs="Arial"/>
        </w:rPr>
      </w:pPr>
    </w:p>
    <w:p w14:paraId="46534135" w14:textId="77777777" w:rsidR="00D9203F" w:rsidRDefault="00D9203F" w:rsidP="00D9203F">
      <w:pPr>
        <w:rPr>
          <w:rFonts w:ascii="Arial" w:hAnsi="Arial" w:cs="Arial"/>
        </w:rPr>
      </w:pPr>
      <w:r>
        <w:rPr>
          <w:rFonts w:ascii="Arial" w:hAnsi="Arial" w:cs="Arial"/>
        </w:rPr>
        <w:t xml:space="preserve">Any part exchange transactions will actually comprise two separate transactions for VAT purposes. One from the school to the supplier, and one from the supplier to the school, e.g. a garage allows £500 on part exchange of an old minibus when </w:t>
      </w:r>
      <w:r w:rsidR="00624571">
        <w:rPr>
          <w:rFonts w:ascii="Arial" w:hAnsi="Arial" w:cs="Arial"/>
        </w:rPr>
        <w:t>supplying</w:t>
      </w:r>
      <w:r>
        <w:rPr>
          <w:rFonts w:ascii="Arial" w:hAnsi="Arial" w:cs="Arial"/>
        </w:rPr>
        <w:t xml:space="preserve"> a new minibus for £10000 inc. VAT (after exchange value). In this example there is a supply of a £10500 minibus from the supplier on which VAT should be charged by the supplier and recovered by the school, and also a supply of £500 from the school on which VAT should be accounted.</w:t>
      </w:r>
    </w:p>
    <w:p w14:paraId="02F969AC" w14:textId="77777777" w:rsidR="00D9203F" w:rsidRDefault="00D9203F" w:rsidP="00D9203F">
      <w:pPr>
        <w:rPr>
          <w:rFonts w:ascii="Arial" w:hAnsi="Arial" w:cs="Arial"/>
        </w:rPr>
      </w:pPr>
    </w:p>
    <w:p w14:paraId="35578FAD" w14:textId="77777777" w:rsidR="00D9203F" w:rsidRPr="003D0AA4" w:rsidRDefault="00D9203F" w:rsidP="00D9203F">
      <w:pPr>
        <w:rPr>
          <w:rFonts w:ascii="Arial" w:hAnsi="Arial" w:cs="Arial"/>
        </w:rPr>
      </w:pPr>
      <w:r>
        <w:rPr>
          <w:rFonts w:ascii="Arial" w:hAnsi="Arial" w:cs="Arial"/>
        </w:rPr>
        <w:t xml:space="preserve">These two transactions can be coded as a </w:t>
      </w:r>
      <w:r w:rsidR="002F3CE2">
        <w:rPr>
          <w:rFonts w:ascii="Arial" w:hAnsi="Arial" w:cs="Arial"/>
        </w:rPr>
        <w:t>relevant debit and a credit on</w:t>
      </w:r>
      <w:r>
        <w:rPr>
          <w:rFonts w:ascii="Arial" w:hAnsi="Arial" w:cs="Arial"/>
        </w:rPr>
        <w:t xml:space="preserve"> a single coding slip</w:t>
      </w:r>
      <w:r w:rsidR="002F3CE2">
        <w:rPr>
          <w:rFonts w:ascii="Arial" w:hAnsi="Arial" w:cs="Arial"/>
        </w:rPr>
        <w:t>.</w:t>
      </w:r>
    </w:p>
    <w:p w14:paraId="7B2FAF6C" w14:textId="77777777" w:rsidR="00D9203F" w:rsidRDefault="00D9203F" w:rsidP="00E8233A">
      <w:pPr>
        <w:outlineLvl w:val="2"/>
        <w:rPr>
          <w:rFonts w:ascii="Arial" w:hAnsi="Arial" w:cs="Arial"/>
          <w:b/>
          <w:i/>
        </w:rPr>
      </w:pPr>
    </w:p>
    <w:p w14:paraId="6F69AF54" w14:textId="77777777" w:rsidR="00D9203F" w:rsidRDefault="00D9203F" w:rsidP="00E8233A">
      <w:pPr>
        <w:outlineLvl w:val="2"/>
        <w:rPr>
          <w:rFonts w:ascii="Arial" w:hAnsi="Arial" w:cs="Arial"/>
          <w:b/>
          <w:i/>
        </w:rPr>
      </w:pPr>
    </w:p>
    <w:p w14:paraId="44781556" w14:textId="77777777" w:rsidR="00D9203F" w:rsidRDefault="00D9203F" w:rsidP="00E8233A">
      <w:pPr>
        <w:outlineLvl w:val="2"/>
        <w:rPr>
          <w:rFonts w:ascii="Arial" w:hAnsi="Arial" w:cs="Arial"/>
          <w:b/>
          <w:i/>
        </w:rPr>
      </w:pPr>
    </w:p>
    <w:p w14:paraId="4DD76CC4" w14:textId="77777777" w:rsidR="002F3CE2" w:rsidRPr="003D0AA4" w:rsidRDefault="002F3CE2" w:rsidP="002F3CE2">
      <w:pPr>
        <w:outlineLvl w:val="2"/>
        <w:rPr>
          <w:rFonts w:ascii="Arial" w:hAnsi="Arial" w:cs="Arial"/>
          <w:b/>
          <w:i/>
        </w:rPr>
      </w:pPr>
      <w:bookmarkStart w:id="96" w:name="_Toc398546967"/>
      <w:r>
        <w:rPr>
          <w:rFonts w:ascii="Arial" w:hAnsi="Arial" w:cs="Arial"/>
          <w:b/>
          <w:i/>
        </w:rPr>
        <w:t>Postage</w:t>
      </w:r>
      <w:bookmarkEnd w:id="96"/>
    </w:p>
    <w:p w14:paraId="5C7483F4" w14:textId="77777777" w:rsidR="002F3CE2" w:rsidRPr="003D0AA4" w:rsidRDefault="002F3CE2" w:rsidP="002F3CE2">
      <w:pPr>
        <w:rPr>
          <w:rFonts w:ascii="Arial" w:hAnsi="Arial" w:cs="Arial"/>
        </w:rPr>
      </w:pPr>
    </w:p>
    <w:p w14:paraId="7CF6FEEE" w14:textId="77777777" w:rsidR="002F3CE2" w:rsidRDefault="004A0CA2" w:rsidP="002F3CE2">
      <w:pPr>
        <w:rPr>
          <w:rFonts w:ascii="Arial" w:hAnsi="Arial" w:cs="Arial"/>
        </w:rPr>
      </w:pPr>
      <w:r>
        <w:rPr>
          <w:rFonts w:ascii="Arial" w:hAnsi="Arial" w:cs="Arial"/>
        </w:rPr>
        <w:t>Standard p</w:t>
      </w:r>
      <w:r w:rsidR="002F3CE2">
        <w:rPr>
          <w:rFonts w:ascii="Arial" w:hAnsi="Arial" w:cs="Arial"/>
        </w:rPr>
        <w:t xml:space="preserve">ostage supplied by the Post Office </w:t>
      </w:r>
      <w:r w:rsidR="00624571">
        <w:rPr>
          <w:rFonts w:ascii="Arial" w:hAnsi="Arial" w:cs="Arial"/>
        </w:rPr>
        <w:t>i.e.</w:t>
      </w:r>
      <w:r w:rsidR="002F3CE2">
        <w:rPr>
          <w:rFonts w:ascii="Arial" w:hAnsi="Arial" w:cs="Arial"/>
        </w:rPr>
        <w:t xml:space="preserve"> the sale of stamps, is exempt from VAT. </w:t>
      </w:r>
    </w:p>
    <w:p w14:paraId="2A9EE1C1" w14:textId="77777777" w:rsidR="002F3CE2" w:rsidRDefault="002F3CE2" w:rsidP="002F3CE2">
      <w:pPr>
        <w:rPr>
          <w:rFonts w:ascii="Arial" w:hAnsi="Arial" w:cs="Arial"/>
        </w:rPr>
      </w:pPr>
    </w:p>
    <w:p w14:paraId="2C47752B" w14:textId="77777777" w:rsidR="002F3CE2" w:rsidRDefault="002F3CE2" w:rsidP="002F3CE2">
      <w:pPr>
        <w:rPr>
          <w:rFonts w:ascii="Arial" w:hAnsi="Arial" w:cs="Arial"/>
        </w:rPr>
      </w:pPr>
      <w:r>
        <w:rPr>
          <w:rFonts w:ascii="Arial" w:hAnsi="Arial" w:cs="Arial"/>
        </w:rPr>
        <w:t>Where postage is recharged by a supplier to a customer, then the liability to VAT will vary depending on the contract with the customer and the nature of the goods sold.</w:t>
      </w:r>
    </w:p>
    <w:p w14:paraId="4C66B41C" w14:textId="77777777" w:rsidR="002F3CE2" w:rsidRDefault="002F3CE2" w:rsidP="002F3CE2">
      <w:pPr>
        <w:rPr>
          <w:rFonts w:ascii="Arial" w:hAnsi="Arial" w:cs="Arial"/>
        </w:rPr>
      </w:pPr>
    </w:p>
    <w:p w14:paraId="1B186693" w14:textId="77777777" w:rsidR="002F3CE2" w:rsidRDefault="002F3CE2" w:rsidP="002F3CE2">
      <w:pPr>
        <w:rPr>
          <w:rFonts w:ascii="Arial" w:hAnsi="Arial" w:cs="Arial"/>
        </w:rPr>
      </w:pPr>
      <w:r>
        <w:rPr>
          <w:rFonts w:ascii="Arial" w:hAnsi="Arial" w:cs="Arial"/>
        </w:rPr>
        <w:t xml:space="preserve">The contract will either be a contract for delivered goods, or a contract for two supplies; goods and delivery. The first case is the case with most mail order houses or internet suppliers such as Amazon, in this case as there is no option to get the goods yourself the contract is for delivered goods with the delivery being </w:t>
      </w:r>
      <w:r w:rsidR="00624571">
        <w:rPr>
          <w:rFonts w:ascii="Arial" w:hAnsi="Arial" w:cs="Arial"/>
        </w:rPr>
        <w:t>ancillary</w:t>
      </w:r>
      <w:r>
        <w:rPr>
          <w:rFonts w:ascii="Arial" w:hAnsi="Arial" w:cs="Arial"/>
        </w:rPr>
        <w:t xml:space="preserve"> to the goods themselves. Where this is the case the VAT on the postage will follow the VAT on the goods i.e. if you order books from Amazon (zero rated for VAT), then the postage charge will also be zero rated.</w:t>
      </w:r>
    </w:p>
    <w:p w14:paraId="1223C50F" w14:textId="77777777" w:rsidR="002F3CE2" w:rsidRDefault="002F3CE2" w:rsidP="002F3CE2">
      <w:pPr>
        <w:rPr>
          <w:rFonts w:ascii="Arial" w:hAnsi="Arial" w:cs="Arial"/>
        </w:rPr>
      </w:pPr>
    </w:p>
    <w:p w14:paraId="014B9803" w14:textId="77777777" w:rsidR="002F3CE2" w:rsidRPr="003D0AA4" w:rsidRDefault="002F3CE2" w:rsidP="002F3CE2">
      <w:pPr>
        <w:rPr>
          <w:rFonts w:ascii="Arial" w:hAnsi="Arial" w:cs="Arial"/>
        </w:rPr>
      </w:pPr>
      <w:r>
        <w:rPr>
          <w:rFonts w:ascii="Arial" w:hAnsi="Arial" w:cs="Arial"/>
        </w:rPr>
        <w:t>If you order goods from a supplier where you are able to collect them but instead choose to have them delivered then the delivery is a separate supply to the goods themselves, and will always be standard rated</w:t>
      </w:r>
    </w:p>
    <w:p w14:paraId="4C134A1C" w14:textId="77777777" w:rsidR="002F3CE2" w:rsidRDefault="002F3CE2" w:rsidP="00E8233A">
      <w:pPr>
        <w:outlineLvl w:val="2"/>
        <w:rPr>
          <w:rFonts w:ascii="Arial" w:hAnsi="Arial" w:cs="Arial"/>
          <w:b/>
          <w:i/>
        </w:rPr>
      </w:pPr>
    </w:p>
    <w:p w14:paraId="1B0EF5A8" w14:textId="77777777" w:rsidR="009962E8" w:rsidRPr="003D0AA4" w:rsidRDefault="00EA017B" w:rsidP="00E8233A">
      <w:pPr>
        <w:outlineLvl w:val="2"/>
        <w:rPr>
          <w:rFonts w:ascii="Arial" w:hAnsi="Arial" w:cs="Arial"/>
          <w:b/>
          <w:i/>
        </w:rPr>
      </w:pPr>
      <w:r>
        <w:rPr>
          <w:rFonts w:ascii="Arial" w:hAnsi="Arial" w:cs="Arial"/>
          <w:b/>
          <w:i/>
        </w:rPr>
        <w:br w:type="page"/>
      </w:r>
      <w:bookmarkStart w:id="97" w:name="_Toc398546968"/>
      <w:r w:rsidR="009962E8" w:rsidRPr="003D0AA4">
        <w:rPr>
          <w:rFonts w:ascii="Arial" w:hAnsi="Arial" w:cs="Arial"/>
          <w:b/>
          <w:i/>
        </w:rPr>
        <w:lastRenderedPageBreak/>
        <w:t>Printed Matter, Printing, and Stationery</w:t>
      </w:r>
      <w:bookmarkEnd w:id="97"/>
    </w:p>
    <w:p w14:paraId="27F2F909" w14:textId="77777777" w:rsidR="009962E8" w:rsidRPr="003D0AA4" w:rsidRDefault="009962E8" w:rsidP="00006C29">
      <w:pPr>
        <w:rPr>
          <w:rFonts w:ascii="Arial" w:hAnsi="Arial" w:cs="Arial"/>
        </w:rPr>
      </w:pPr>
    </w:p>
    <w:p w14:paraId="2F48A14B" w14:textId="77777777" w:rsidR="009962E8" w:rsidRPr="003D0AA4" w:rsidRDefault="009962E8" w:rsidP="00006C29">
      <w:pPr>
        <w:rPr>
          <w:rFonts w:ascii="Arial" w:hAnsi="Arial" w:cs="Arial"/>
        </w:rPr>
      </w:pPr>
      <w:r w:rsidRPr="003D0AA4">
        <w:rPr>
          <w:rFonts w:ascii="Arial" w:hAnsi="Arial" w:cs="Arial"/>
        </w:rPr>
        <w:t xml:space="preserve">Some items of printed matter are zero-rated for </w:t>
      </w:r>
      <w:r w:rsidR="00E8233A" w:rsidRPr="003D0AA4">
        <w:rPr>
          <w:rFonts w:ascii="Arial" w:hAnsi="Arial" w:cs="Arial"/>
        </w:rPr>
        <w:t>VAT;</w:t>
      </w:r>
      <w:r w:rsidR="00BF0BE5">
        <w:rPr>
          <w:rFonts w:ascii="Arial" w:hAnsi="Arial" w:cs="Arial"/>
        </w:rPr>
        <w:t xml:space="preserve"> these include books, n</w:t>
      </w:r>
      <w:r w:rsidRPr="003D0AA4">
        <w:rPr>
          <w:rFonts w:ascii="Arial" w:hAnsi="Arial" w:cs="Arial"/>
        </w:rPr>
        <w:t xml:space="preserve">ewspapers, </w:t>
      </w:r>
      <w:r w:rsidR="00BF0BE5">
        <w:rPr>
          <w:rFonts w:ascii="Arial" w:hAnsi="Arial" w:cs="Arial"/>
        </w:rPr>
        <w:t xml:space="preserve">magazines, </w:t>
      </w:r>
      <w:r w:rsidRPr="003D0AA4">
        <w:rPr>
          <w:rFonts w:ascii="Arial" w:hAnsi="Arial" w:cs="Arial"/>
        </w:rPr>
        <w:t>booklets, and leaflets. The zero-rating applies to both the retail sale and also the production of the item so long as the item provided to the customer still falls within a zero-rated description i.e. if you ask someone to research and produce a leaflet then the supply is zero-rated if you receive a box</w:t>
      </w:r>
      <w:r w:rsidR="009B255D" w:rsidRPr="003D0AA4">
        <w:rPr>
          <w:rFonts w:ascii="Arial" w:hAnsi="Arial" w:cs="Arial"/>
        </w:rPr>
        <w:t xml:space="preserve"> of </w:t>
      </w:r>
      <w:r w:rsidRPr="003D0AA4">
        <w:rPr>
          <w:rFonts w:ascii="Arial" w:hAnsi="Arial" w:cs="Arial"/>
        </w:rPr>
        <w:t xml:space="preserve"> leaflets at the end of the process, if you ask some one to write a leaflet for you and you then take this to a separate printer then the writing of the leaflet will be standard rated as you haven’t actually received a leaflet from the initial producer.</w:t>
      </w:r>
    </w:p>
    <w:p w14:paraId="1060779E" w14:textId="77777777" w:rsidR="009962E8" w:rsidRPr="003D0AA4" w:rsidRDefault="009962E8" w:rsidP="00006C29">
      <w:pPr>
        <w:rPr>
          <w:rFonts w:ascii="Arial" w:hAnsi="Arial" w:cs="Arial"/>
        </w:rPr>
      </w:pPr>
    </w:p>
    <w:p w14:paraId="5FD992CE" w14:textId="77777777" w:rsidR="009962E8" w:rsidRPr="003D0AA4" w:rsidRDefault="009962E8" w:rsidP="00006C29">
      <w:pPr>
        <w:rPr>
          <w:rFonts w:ascii="Arial" w:hAnsi="Arial" w:cs="Arial"/>
        </w:rPr>
      </w:pPr>
      <w:r w:rsidRPr="003D0AA4">
        <w:rPr>
          <w:rFonts w:ascii="Arial" w:hAnsi="Arial" w:cs="Arial"/>
        </w:rPr>
        <w:t>This does not however mean that any process which culminates in an item of printed matter will be zero-rated, you will always need to look at the supply that the customer is looking to receive. For instance if you hire a consultant for £1000 and they produce a bound report summarising their findings this does not mean that you have hired the consultant to produce printed matter, they have provided you with research services for which the final printed report is merely the medium of delivery rather than an aim in itself. If you asked for extra copies of the report to then be produced these would however be a supply of printed matter.</w:t>
      </w:r>
    </w:p>
    <w:p w14:paraId="38E1E1B2" w14:textId="77777777" w:rsidR="009962E8" w:rsidRPr="003D0AA4" w:rsidRDefault="009962E8" w:rsidP="00006C29">
      <w:pPr>
        <w:rPr>
          <w:rFonts w:ascii="Arial" w:hAnsi="Arial" w:cs="Arial"/>
        </w:rPr>
      </w:pPr>
    </w:p>
    <w:p w14:paraId="4C9C42FA" w14:textId="77777777" w:rsidR="009962E8" w:rsidRPr="003D0AA4" w:rsidRDefault="009962E8" w:rsidP="00006C29">
      <w:pPr>
        <w:rPr>
          <w:rFonts w:ascii="Arial" w:hAnsi="Arial" w:cs="Arial"/>
        </w:rPr>
      </w:pPr>
      <w:r w:rsidRPr="003D0AA4">
        <w:rPr>
          <w:rFonts w:ascii="Arial" w:hAnsi="Arial" w:cs="Arial"/>
        </w:rPr>
        <w:t>In order to be regarded as zero-rated printed matter a book or booklet must contain a significant amount of text, and be designed to convey information, for this reason items such as blank diaries, accounting books, and exerci</w:t>
      </w:r>
      <w:r w:rsidR="00DE49E8">
        <w:rPr>
          <w:rFonts w:ascii="Arial" w:hAnsi="Arial" w:cs="Arial"/>
        </w:rPr>
        <w:t>se books will be standard rated, as will other stationery items.</w:t>
      </w:r>
    </w:p>
    <w:p w14:paraId="21C25E71" w14:textId="77777777" w:rsidR="009962E8" w:rsidRPr="003D0AA4" w:rsidRDefault="009962E8" w:rsidP="00006C29">
      <w:pPr>
        <w:rPr>
          <w:rFonts w:ascii="Arial" w:hAnsi="Arial" w:cs="Arial"/>
        </w:rPr>
      </w:pPr>
    </w:p>
    <w:p w14:paraId="38ADE4ED" w14:textId="77777777" w:rsidR="009962E8" w:rsidRPr="003D0AA4" w:rsidRDefault="009962E8" w:rsidP="00006C29">
      <w:pPr>
        <w:rPr>
          <w:rFonts w:ascii="Arial" w:hAnsi="Arial" w:cs="Arial"/>
        </w:rPr>
      </w:pPr>
      <w:r w:rsidRPr="003D0AA4">
        <w:rPr>
          <w:rFonts w:ascii="Arial" w:hAnsi="Arial" w:cs="Arial"/>
        </w:rPr>
        <w:t>The overall headings for zero-rated printed matter are as follow;</w:t>
      </w:r>
    </w:p>
    <w:p w14:paraId="023423B4" w14:textId="77777777" w:rsidR="009962E8" w:rsidRPr="003D0AA4" w:rsidRDefault="009962E8" w:rsidP="00006C29">
      <w:pPr>
        <w:rPr>
          <w:rFonts w:ascii="Arial" w:hAnsi="Arial" w:cs="Arial"/>
        </w:rPr>
      </w:pPr>
      <w:r w:rsidRPr="003D0AA4">
        <w:rPr>
          <w:rFonts w:ascii="Arial" w:hAnsi="Arial" w:cs="Arial"/>
        </w:rPr>
        <w:t>Books and Booklets</w:t>
      </w:r>
      <w:r w:rsidRPr="003D0AA4">
        <w:rPr>
          <w:rFonts w:ascii="Arial" w:hAnsi="Arial" w:cs="Arial"/>
        </w:rPr>
        <w:tab/>
      </w:r>
      <w:r w:rsidRPr="003D0AA4">
        <w:rPr>
          <w:rFonts w:ascii="Arial" w:hAnsi="Arial" w:cs="Arial"/>
        </w:rPr>
        <w:tab/>
      </w:r>
      <w:r w:rsidRPr="003D0AA4">
        <w:rPr>
          <w:rFonts w:ascii="Arial" w:hAnsi="Arial" w:cs="Arial"/>
        </w:rPr>
        <w:tab/>
        <w:t xml:space="preserve"> </w:t>
      </w:r>
      <w:r w:rsidRPr="003D0AA4">
        <w:rPr>
          <w:rFonts w:ascii="Arial" w:hAnsi="Arial" w:cs="Arial"/>
        </w:rPr>
        <w:tab/>
        <w:t>Brochures and Pamphlets</w:t>
      </w:r>
    </w:p>
    <w:p w14:paraId="254A6E6F" w14:textId="77777777" w:rsidR="009962E8" w:rsidRPr="003D0AA4" w:rsidRDefault="009962E8" w:rsidP="00006C29">
      <w:pPr>
        <w:rPr>
          <w:rFonts w:ascii="Arial" w:hAnsi="Arial" w:cs="Arial"/>
        </w:rPr>
      </w:pPr>
      <w:r w:rsidRPr="003D0AA4">
        <w:rPr>
          <w:rFonts w:ascii="Arial" w:hAnsi="Arial" w:cs="Arial"/>
        </w:rPr>
        <w:t>Leaflets</w:t>
      </w:r>
      <w:r w:rsidRPr="003D0AA4">
        <w:rPr>
          <w:rFonts w:ascii="Arial" w:hAnsi="Arial" w:cs="Arial"/>
        </w:rPr>
        <w:tab/>
      </w:r>
      <w:r w:rsidRPr="003D0AA4">
        <w:rPr>
          <w:rFonts w:ascii="Arial" w:hAnsi="Arial" w:cs="Arial"/>
        </w:rPr>
        <w:tab/>
      </w:r>
      <w:r w:rsidRPr="003D0AA4">
        <w:rPr>
          <w:rFonts w:ascii="Arial" w:hAnsi="Arial" w:cs="Arial"/>
        </w:rPr>
        <w:tab/>
      </w:r>
      <w:r w:rsidRPr="003D0AA4">
        <w:rPr>
          <w:rFonts w:ascii="Arial" w:hAnsi="Arial" w:cs="Arial"/>
        </w:rPr>
        <w:tab/>
      </w:r>
      <w:r w:rsidRPr="003D0AA4">
        <w:rPr>
          <w:rFonts w:ascii="Arial" w:hAnsi="Arial" w:cs="Arial"/>
        </w:rPr>
        <w:tab/>
        <w:t>Newspapers, Journals and periodicals</w:t>
      </w:r>
    </w:p>
    <w:p w14:paraId="337B5B17" w14:textId="77777777" w:rsidR="009962E8" w:rsidRPr="003D0AA4" w:rsidRDefault="00624571" w:rsidP="00006C29">
      <w:pPr>
        <w:rPr>
          <w:rFonts w:ascii="Arial" w:hAnsi="Arial" w:cs="Arial"/>
        </w:rPr>
      </w:pPr>
      <w:r w:rsidRPr="003D0AA4">
        <w:rPr>
          <w:rFonts w:ascii="Arial" w:hAnsi="Arial" w:cs="Arial"/>
        </w:rPr>
        <w:t>Children’s</w:t>
      </w:r>
      <w:r w:rsidR="000D245A" w:rsidRPr="003D0AA4">
        <w:rPr>
          <w:rFonts w:ascii="Arial" w:hAnsi="Arial" w:cs="Arial"/>
        </w:rPr>
        <w:t xml:space="preserve"> Picture and painting books</w:t>
      </w:r>
      <w:r w:rsidR="000D245A" w:rsidRPr="003D0AA4">
        <w:rPr>
          <w:rFonts w:ascii="Arial" w:hAnsi="Arial" w:cs="Arial"/>
        </w:rPr>
        <w:tab/>
      </w:r>
      <w:r w:rsidR="009962E8" w:rsidRPr="003D0AA4">
        <w:rPr>
          <w:rFonts w:ascii="Arial" w:hAnsi="Arial" w:cs="Arial"/>
        </w:rPr>
        <w:t>Music (printed or manuscript)</w:t>
      </w:r>
    </w:p>
    <w:p w14:paraId="1E6245C4" w14:textId="77777777" w:rsidR="009962E8" w:rsidRPr="003D0AA4" w:rsidRDefault="009962E8" w:rsidP="00006C29">
      <w:pPr>
        <w:rPr>
          <w:rFonts w:ascii="Arial" w:hAnsi="Arial" w:cs="Arial"/>
        </w:rPr>
      </w:pPr>
      <w:r w:rsidRPr="003D0AA4">
        <w:rPr>
          <w:rFonts w:ascii="Arial" w:hAnsi="Arial" w:cs="Arial"/>
        </w:rPr>
        <w:t>Maps, Charts, and Plans</w:t>
      </w:r>
    </w:p>
    <w:p w14:paraId="3B1B43D3" w14:textId="77777777" w:rsidR="009962E8" w:rsidRPr="003D0AA4" w:rsidRDefault="009962E8" w:rsidP="00006C29">
      <w:pPr>
        <w:rPr>
          <w:rFonts w:ascii="Arial" w:hAnsi="Arial" w:cs="Arial"/>
        </w:rPr>
      </w:pPr>
      <w:r w:rsidRPr="003D0AA4">
        <w:rPr>
          <w:rFonts w:ascii="Arial" w:hAnsi="Arial" w:cs="Arial"/>
        </w:rPr>
        <w:t>Additionally covers and cases for the above may be zero-rated where supplied with the above and not charged or accounted for separately.</w:t>
      </w:r>
    </w:p>
    <w:p w14:paraId="2005C467" w14:textId="77777777" w:rsidR="009962E8" w:rsidRPr="003D0AA4" w:rsidRDefault="009962E8" w:rsidP="00006C29">
      <w:pPr>
        <w:rPr>
          <w:rFonts w:ascii="Arial" w:hAnsi="Arial" w:cs="Arial"/>
        </w:rPr>
      </w:pPr>
    </w:p>
    <w:p w14:paraId="184C7997" w14:textId="77777777" w:rsidR="009B255D" w:rsidRPr="003D0AA4" w:rsidRDefault="009962E8" w:rsidP="00006C29">
      <w:pPr>
        <w:rPr>
          <w:rFonts w:ascii="Arial" w:hAnsi="Arial" w:cs="Arial"/>
        </w:rPr>
      </w:pPr>
      <w:r w:rsidRPr="003D0AA4">
        <w:rPr>
          <w:rFonts w:ascii="Arial" w:hAnsi="Arial" w:cs="Arial"/>
        </w:rPr>
        <w:t>One of the areas that can cause most problems with supplies of printed matter is where the printed matter is provided for a single price with other items i.e. a book with accompanying CD or DVD. In these situations a single supply will take place where one element of the package is the principal supply and the other elements are all secondary or integral parts of that supply. This covers items such as instruction booklets which are clearly ancillary to the item they accompany and the whole package will carry the liability of the main item. Where neither item is ancillary to the other then it will be necessary to apportion the cost between the zero-rated and standard rated elements.</w:t>
      </w:r>
      <w:r w:rsidR="00BF0BE5">
        <w:rPr>
          <w:rFonts w:ascii="Arial" w:hAnsi="Arial" w:cs="Arial"/>
        </w:rPr>
        <w:t xml:space="preserve"> If you are in receipt of such a product then the invoice should show the relevant split to allow recovery of VAT.</w:t>
      </w:r>
    </w:p>
    <w:p w14:paraId="48E144FC" w14:textId="77777777" w:rsidR="007A5E1D" w:rsidRPr="003D0AA4" w:rsidRDefault="007A5E1D" w:rsidP="00006C29">
      <w:pPr>
        <w:rPr>
          <w:rFonts w:ascii="Arial" w:hAnsi="Arial" w:cs="Arial"/>
          <w:u w:val="single"/>
        </w:rPr>
      </w:pPr>
    </w:p>
    <w:p w14:paraId="05205B0E" w14:textId="77777777" w:rsidR="00704036" w:rsidRPr="003D0AA4" w:rsidRDefault="00704036" w:rsidP="00006C29">
      <w:pPr>
        <w:rPr>
          <w:rFonts w:ascii="Arial" w:hAnsi="Arial" w:cs="Arial"/>
          <w:u w:val="single"/>
        </w:rPr>
      </w:pPr>
    </w:p>
    <w:p w14:paraId="4551E3F4" w14:textId="77777777" w:rsidR="003D0AA4" w:rsidRDefault="003D0AA4" w:rsidP="00352B1B">
      <w:pPr>
        <w:outlineLvl w:val="2"/>
        <w:rPr>
          <w:rFonts w:ascii="Arial" w:hAnsi="Arial" w:cs="Arial"/>
          <w:b/>
          <w:i/>
        </w:rPr>
      </w:pPr>
    </w:p>
    <w:p w14:paraId="71A2E67F" w14:textId="77777777" w:rsidR="00352B1B" w:rsidRPr="003D0AA4" w:rsidRDefault="00EA017B" w:rsidP="003D0AA4">
      <w:pPr>
        <w:outlineLvl w:val="2"/>
        <w:rPr>
          <w:rFonts w:ascii="Arial" w:hAnsi="Arial" w:cs="Arial"/>
          <w:u w:val="single"/>
        </w:rPr>
      </w:pPr>
      <w:r>
        <w:rPr>
          <w:rFonts w:ascii="Arial" w:hAnsi="Arial" w:cs="Arial"/>
          <w:b/>
          <w:i/>
        </w:rPr>
        <w:br w:type="page"/>
      </w:r>
      <w:bookmarkStart w:id="98" w:name="_Toc398546969"/>
      <w:r w:rsidR="00352B1B" w:rsidRPr="003D0AA4">
        <w:rPr>
          <w:rFonts w:ascii="Arial" w:hAnsi="Arial" w:cs="Arial"/>
          <w:b/>
          <w:i/>
        </w:rPr>
        <w:lastRenderedPageBreak/>
        <w:t>Recharge of Costs/ Disbursements to other Local Authority Schools</w:t>
      </w:r>
      <w:bookmarkEnd w:id="98"/>
    </w:p>
    <w:p w14:paraId="117194B2" w14:textId="77777777" w:rsidR="00352B1B" w:rsidRPr="003D0AA4" w:rsidRDefault="00352B1B" w:rsidP="00006C29">
      <w:pPr>
        <w:rPr>
          <w:rFonts w:ascii="Arial" w:hAnsi="Arial" w:cs="Arial"/>
          <w:u w:val="single"/>
        </w:rPr>
      </w:pPr>
    </w:p>
    <w:p w14:paraId="4D621C32" w14:textId="77777777" w:rsidR="00352B1B" w:rsidRPr="003D0AA4" w:rsidRDefault="00352B1B" w:rsidP="00006C29">
      <w:pPr>
        <w:rPr>
          <w:rFonts w:ascii="Arial" w:hAnsi="Arial" w:cs="Arial"/>
        </w:rPr>
      </w:pPr>
      <w:r w:rsidRPr="003D0AA4">
        <w:rPr>
          <w:rFonts w:ascii="Arial" w:hAnsi="Arial" w:cs="Arial"/>
        </w:rPr>
        <w:t>As all schools administered by SCC fall under the same VAT registration number any recharges of costs between 2 SCC schools falls outside the scope of VAT, and no VAT needs to be accounted for.</w:t>
      </w:r>
    </w:p>
    <w:p w14:paraId="47E09875" w14:textId="77777777" w:rsidR="00352B1B" w:rsidRPr="003D0AA4" w:rsidRDefault="00352B1B" w:rsidP="00006C29">
      <w:pPr>
        <w:rPr>
          <w:rFonts w:ascii="Arial" w:hAnsi="Arial" w:cs="Arial"/>
          <w:u w:val="single"/>
        </w:rPr>
      </w:pPr>
    </w:p>
    <w:p w14:paraId="0E45A8BC" w14:textId="77777777" w:rsidR="003D0AA4" w:rsidRDefault="003D0AA4" w:rsidP="00E8233A">
      <w:pPr>
        <w:outlineLvl w:val="2"/>
        <w:rPr>
          <w:rFonts w:ascii="Arial" w:hAnsi="Arial" w:cs="Arial"/>
          <w:b/>
          <w:i/>
        </w:rPr>
      </w:pPr>
    </w:p>
    <w:p w14:paraId="2166DAD0" w14:textId="77777777" w:rsidR="003D0AA4" w:rsidRDefault="003D0AA4" w:rsidP="00E8233A">
      <w:pPr>
        <w:outlineLvl w:val="2"/>
        <w:rPr>
          <w:rFonts w:ascii="Arial" w:hAnsi="Arial" w:cs="Arial"/>
          <w:b/>
          <w:i/>
        </w:rPr>
      </w:pPr>
    </w:p>
    <w:p w14:paraId="01E51EFB" w14:textId="77777777" w:rsidR="009962E8" w:rsidRPr="003D0AA4" w:rsidRDefault="00E8233A" w:rsidP="00E8233A">
      <w:pPr>
        <w:outlineLvl w:val="2"/>
        <w:rPr>
          <w:rFonts w:ascii="Arial" w:hAnsi="Arial" w:cs="Arial"/>
          <w:b/>
          <w:i/>
        </w:rPr>
      </w:pPr>
      <w:bookmarkStart w:id="99" w:name="_Toc398546970"/>
      <w:r w:rsidRPr="003D0AA4">
        <w:rPr>
          <w:rFonts w:ascii="Arial" w:hAnsi="Arial" w:cs="Arial"/>
          <w:b/>
          <w:i/>
        </w:rPr>
        <w:t>Recharge of Costs</w:t>
      </w:r>
      <w:r w:rsidR="009962E8" w:rsidRPr="003D0AA4">
        <w:rPr>
          <w:rFonts w:ascii="Arial" w:hAnsi="Arial" w:cs="Arial"/>
          <w:b/>
          <w:i/>
        </w:rPr>
        <w:t>/ Disbursements to external customers</w:t>
      </w:r>
      <w:bookmarkEnd w:id="99"/>
    </w:p>
    <w:p w14:paraId="4DE22640" w14:textId="77777777" w:rsidR="009962E8" w:rsidRPr="003D0AA4" w:rsidRDefault="009962E8" w:rsidP="00006C29">
      <w:pPr>
        <w:rPr>
          <w:rFonts w:ascii="Arial" w:hAnsi="Arial" w:cs="Arial"/>
        </w:rPr>
      </w:pPr>
    </w:p>
    <w:p w14:paraId="77E23F63" w14:textId="77777777" w:rsidR="009962E8" w:rsidRPr="003D0AA4" w:rsidRDefault="009962E8" w:rsidP="00006C29">
      <w:pPr>
        <w:rPr>
          <w:rFonts w:ascii="Arial" w:hAnsi="Arial" w:cs="Arial"/>
        </w:rPr>
      </w:pPr>
      <w:r w:rsidRPr="003D0AA4">
        <w:rPr>
          <w:rFonts w:ascii="Arial" w:hAnsi="Arial" w:cs="Arial"/>
        </w:rPr>
        <w:t xml:space="preserve">Where expenses are recharged by someone such as a consultant it is not uncommon to find inconsistent VAT treatment. It is important to distinguish between ‘disbursements’ and expenses in these cases. </w:t>
      </w:r>
    </w:p>
    <w:p w14:paraId="3DA6BD83" w14:textId="77777777" w:rsidR="009962E8" w:rsidRPr="003D0AA4" w:rsidRDefault="009962E8" w:rsidP="00006C29">
      <w:pPr>
        <w:rPr>
          <w:rFonts w:ascii="Arial" w:hAnsi="Arial" w:cs="Arial"/>
        </w:rPr>
      </w:pPr>
    </w:p>
    <w:p w14:paraId="40C130DE" w14:textId="77777777" w:rsidR="009962E8" w:rsidRPr="003D0AA4" w:rsidRDefault="009962E8" w:rsidP="00006C29">
      <w:pPr>
        <w:rPr>
          <w:rFonts w:ascii="Arial" w:hAnsi="Arial" w:cs="Arial"/>
        </w:rPr>
      </w:pPr>
      <w:r w:rsidRPr="003D0AA4">
        <w:rPr>
          <w:rFonts w:ascii="Arial" w:hAnsi="Arial" w:cs="Arial"/>
        </w:rPr>
        <w:t xml:space="preserve">It is common for many professions to use </w:t>
      </w:r>
      <w:r w:rsidR="000D245A" w:rsidRPr="003D0AA4">
        <w:rPr>
          <w:rFonts w:ascii="Arial" w:hAnsi="Arial" w:cs="Arial"/>
        </w:rPr>
        <w:t xml:space="preserve">the term </w:t>
      </w:r>
      <w:r w:rsidRPr="003D0AA4">
        <w:rPr>
          <w:rFonts w:ascii="Arial" w:hAnsi="Arial" w:cs="Arial"/>
        </w:rPr>
        <w:t xml:space="preserve">disbursement to cover a wide range of expenses they incur whilst making a supply, however in VAT terms the phrase only covers a fairly narrow definition. If a cost has been incurred to the direct benefit of a customer, at the </w:t>
      </w:r>
      <w:r w:rsidR="00624571" w:rsidRPr="003D0AA4">
        <w:rPr>
          <w:rFonts w:ascii="Arial" w:hAnsi="Arial" w:cs="Arial"/>
        </w:rPr>
        <w:t>customer’s</w:t>
      </w:r>
      <w:r w:rsidRPr="003D0AA4">
        <w:rPr>
          <w:rFonts w:ascii="Arial" w:hAnsi="Arial" w:cs="Arial"/>
        </w:rPr>
        <w:t xml:space="preserve"> liability, and is charged across at cost then it may be treated as a disbursement and </w:t>
      </w:r>
      <w:r w:rsidR="00624571" w:rsidRPr="003D0AA4">
        <w:rPr>
          <w:rFonts w:ascii="Arial" w:hAnsi="Arial" w:cs="Arial"/>
        </w:rPr>
        <w:t>its</w:t>
      </w:r>
      <w:r w:rsidRPr="003D0AA4">
        <w:rPr>
          <w:rFonts w:ascii="Arial" w:hAnsi="Arial" w:cs="Arial"/>
        </w:rPr>
        <w:t xml:space="preserve"> liability will carry across. </w:t>
      </w:r>
    </w:p>
    <w:p w14:paraId="4E7C8C2A" w14:textId="77777777" w:rsidR="009962E8" w:rsidRPr="003D0AA4" w:rsidRDefault="009962E8" w:rsidP="00006C29">
      <w:pPr>
        <w:rPr>
          <w:rFonts w:ascii="Arial" w:hAnsi="Arial" w:cs="Arial"/>
        </w:rPr>
      </w:pPr>
    </w:p>
    <w:p w14:paraId="1B1A0718" w14:textId="77777777" w:rsidR="009962E8" w:rsidRPr="003D0AA4" w:rsidRDefault="009962E8" w:rsidP="00006C29">
      <w:pPr>
        <w:rPr>
          <w:rFonts w:ascii="Arial" w:hAnsi="Arial" w:cs="Arial"/>
        </w:rPr>
      </w:pPr>
      <w:r w:rsidRPr="003D0AA4">
        <w:rPr>
          <w:rFonts w:ascii="Arial" w:hAnsi="Arial" w:cs="Arial"/>
        </w:rPr>
        <w:t xml:space="preserve">The best example of this is perhaps an MOT charge; where you take your car to a garage for </w:t>
      </w:r>
      <w:r w:rsidR="00624571" w:rsidRPr="003D0AA4">
        <w:rPr>
          <w:rFonts w:ascii="Arial" w:hAnsi="Arial" w:cs="Arial"/>
        </w:rPr>
        <w:t>its</w:t>
      </w:r>
      <w:r w:rsidRPr="003D0AA4">
        <w:rPr>
          <w:rFonts w:ascii="Arial" w:hAnsi="Arial" w:cs="Arial"/>
        </w:rPr>
        <w:t xml:space="preserve"> MOT but the MOT is actually carried out at a third garage, then the charge is treated as a disbursement and </w:t>
      </w:r>
      <w:r w:rsidR="00624571" w:rsidRPr="003D0AA4">
        <w:rPr>
          <w:rFonts w:ascii="Arial" w:hAnsi="Arial" w:cs="Arial"/>
        </w:rPr>
        <w:t>its</w:t>
      </w:r>
      <w:r w:rsidRPr="003D0AA4">
        <w:rPr>
          <w:rFonts w:ascii="Arial" w:hAnsi="Arial" w:cs="Arial"/>
        </w:rPr>
        <w:t xml:space="preserve"> tax free status carries across to your final bill. This is due to the fact that the MOT is to the direct benefit and at the direct request of the end user rather than the garage, they have merely paid the test centres fee as an administrative convenience.</w:t>
      </w:r>
    </w:p>
    <w:p w14:paraId="508EE368" w14:textId="77777777" w:rsidR="009962E8" w:rsidRPr="003D0AA4" w:rsidRDefault="009962E8" w:rsidP="00006C29">
      <w:pPr>
        <w:rPr>
          <w:rFonts w:ascii="Arial" w:hAnsi="Arial" w:cs="Arial"/>
        </w:rPr>
      </w:pPr>
    </w:p>
    <w:p w14:paraId="14B6F5C2" w14:textId="77777777" w:rsidR="009962E8" w:rsidRPr="003D0AA4" w:rsidRDefault="009962E8" w:rsidP="00006C29">
      <w:pPr>
        <w:rPr>
          <w:rFonts w:ascii="Arial" w:hAnsi="Arial" w:cs="Arial"/>
        </w:rPr>
      </w:pPr>
      <w:r w:rsidRPr="003D0AA4">
        <w:rPr>
          <w:rFonts w:ascii="Arial" w:hAnsi="Arial" w:cs="Arial"/>
        </w:rPr>
        <w:t xml:space="preserve">An example of where a charge is not a disbursement is travel costs; where a council hires a reporting consultant and they travel to various centres they will recharge these costs to the council. This is not a disbursement as no member or officer of the council has undertaken any journey, and the consultant was hired to produce a report rather than to procure train or car journeys for the council. In this case the charges are just part of the final cost of the report and not a separate </w:t>
      </w:r>
      <w:r w:rsidR="00E8233A" w:rsidRPr="003D0AA4">
        <w:rPr>
          <w:rFonts w:ascii="Arial" w:hAnsi="Arial" w:cs="Arial"/>
        </w:rPr>
        <w:t>supply;</w:t>
      </w:r>
      <w:r w:rsidRPr="003D0AA4">
        <w:rPr>
          <w:rFonts w:ascii="Arial" w:hAnsi="Arial" w:cs="Arial"/>
        </w:rPr>
        <w:t xml:space="preserve"> hence they will take the liability of the actual supply</w:t>
      </w:r>
      <w:r w:rsidR="00243119">
        <w:rPr>
          <w:rFonts w:ascii="Arial" w:hAnsi="Arial" w:cs="Arial"/>
        </w:rPr>
        <w:t>, i.e. the consultancy, and be standard rated</w:t>
      </w:r>
      <w:r w:rsidRPr="003D0AA4">
        <w:rPr>
          <w:rFonts w:ascii="Arial" w:hAnsi="Arial" w:cs="Arial"/>
        </w:rPr>
        <w:t>.</w:t>
      </w:r>
    </w:p>
    <w:p w14:paraId="49FED94F" w14:textId="77777777" w:rsidR="009962E8" w:rsidRPr="003D0AA4" w:rsidRDefault="009962E8" w:rsidP="00006C29">
      <w:pPr>
        <w:rPr>
          <w:rFonts w:ascii="Arial" w:hAnsi="Arial" w:cs="Arial"/>
        </w:rPr>
      </w:pPr>
    </w:p>
    <w:p w14:paraId="50E390A0" w14:textId="77777777" w:rsidR="00E8233A" w:rsidRPr="003D0AA4" w:rsidRDefault="00E8233A" w:rsidP="00006C29">
      <w:pPr>
        <w:rPr>
          <w:rFonts w:ascii="Arial" w:hAnsi="Arial" w:cs="Arial"/>
        </w:rPr>
      </w:pPr>
    </w:p>
    <w:p w14:paraId="45303DAA" w14:textId="77777777" w:rsidR="003D0AA4" w:rsidRDefault="003D0AA4" w:rsidP="00E8233A">
      <w:pPr>
        <w:outlineLvl w:val="2"/>
        <w:rPr>
          <w:rFonts w:ascii="Arial" w:hAnsi="Arial" w:cs="Arial"/>
          <w:b/>
          <w:i/>
        </w:rPr>
      </w:pPr>
    </w:p>
    <w:p w14:paraId="66BA800B" w14:textId="77777777" w:rsidR="00341D4D" w:rsidRPr="003D0AA4" w:rsidRDefault="00341D4D" w:rsidP="00341D4D">
      <w:pPr>
        <w:outlineLvl w:val="2"/>
        <w:rPr>
          <w:rFonts w:ascii="Arial" w:hAnsi="Arial" w:cs="Arial"/>
          <w:b/>
          <w:i/>
        </w:rPr>
      </w:pPr>
      <w:bookmarkStart w:id="100" w:name="_Toc398546971"/>
      <w:r>
        <w:rPr>
          <w:rFonts w:ascii="Arial" w:hAnsi="Arial" w:cs="Arial"/>
          <w:b/>
          <w:i/>
        </w:rPr>
        <w:t>Recycling Income</w:t>
      </w:r>
      <w:bookmarkEnd w:id="100"/>
    </w:p>
    <w:p w14:paraId="1BCF054F" w14:textId="77777777" w:rsidR="00341D4D" w:rsidRPr="003D0AA4" w:rsidRDefault="00341D4D" w:rsidP="00341D4D">
      <w:pPr>
        <w:rPr>
          <w:rFonts w:ascii="Arial" w:hAnsi="Arial" w:cs="Arial"/>
        </w:rPr>
      </w:pPr>
    </w:p>
    <w:p w14:paraId="700B5CF8" w14:textId="77777777" w:rsidR="00341D4D" w:rsidRPr="003D0AA4" w:rsidRDefault="00341D4D" w:rsidP="00341D4D">
      <w:pPr>
        <w:rPr>
          <w:rFonts w:ascii="Arial" w:hAnsi="Arial" w:cs="Arial"/>
        </w:rPr>
      </w:pPr>
      <w:r>
        <w:rPr>
          <w:rFonts w:ascii="Arial" w:hAnsi="Arial" w:cs="Arial"/>
        </w:rPr>
        <w:t>Where you receive income from a recycling point such as printer cartridge recycling or a paper bin then this income is taxable when banked through the delegated budget.</w:t>
      </w:r>
    </w:p>
    <w:p w14:paraId="7EFA9BEA" w14:textId="77777777" w:rsidR="00341D4D" w:rsidRDefault="00341D4D" w:rsidP="00E8233A">
      <w:pPr>
        <w:outlineLvl w:val="2"/>
        <w:rPr>
          <w:rFonts w:ascii="Arial" w:hAnsi="Arial" w:cs="Arial"/>
          <w:b/>
          <w:i/>
        </w:rPr>
      </w:pPr>
    </w:p>
    <w:p w14:paraId="6F3C49BB" w14:textId="77777777" w:rsidR="00341D4D" w:rsidRDefault="00341D4D" w:rsidP="00E8233A">
      <w:pPr>
        <w:outlineLvl w:val="2"/>
        <w:rPr>
          <w:rFonts w:ascii="Arial" w:hAnsi="Arial" w:cs="Arial"/>
          <w:b/>
          <w:i/>
        </w:rPr>
      </w:pPr>
    </w:p>
    <w:p w14:paraId="76E57029" w14:textId="77777777" w:rsidR="00341D4D" w:rsidRDefault="00341D4D" w:rsidP="00E8233A">
      <w:pPr>
        <w:outlineLvl w:val="2"/>
        <w:rPr>
          <w:rFonts w:ascii="Arial" w:hAnsi="Arial" w:cs="Arial"/>
          <w:b/>
          <w:i/>
        </w:rPr>
      </w:pPr>
    </w:p>
    <w:p w14:paraId="5B0CBE05" w14:textId="77777777" w:rsidR="00E8233A" w:rsidRPr="003D0AA4" w:rsidRDefault="00EA017B" w:rsidP="00E8233A">
      <w:pPr>
        <w:outlineLvl w:val="2"/>
        <w:rPr>
          <w:rFonts w:ascii="Arial" w:hAnsi="Arial" w:cs="Arial"/>
          <w:b/>
          <w:i/>
        </w:rPr>
      </w:pPr>
      <w:r>
        <w:rPr>
          <w:rFonts w:ascii="Arial" w:hAnsi="Arial" w:cs="Arial"/>
          <w:b/>
          <w:i/>
        </w:rPr>
        <w:br w:type="page"/>
      </w:r>
      <w:bookmarkStart w:id="101" w:name="_Toc398546972"/>
      <w:r w:rsidR="00E8233A" w:rsidRPr="003D0AA4">
        <w:rPr>
          <w:rFonts w:ascii="Arial" w:hAnsi="Arial" w:cs="Arial"/>
          <w:b/>
          <w:i/>
        </w:rPr>
        <w:lastRenderedPageBreak/>
        <w:t>Repayment of costs incurred by staff members</w:t>
      </w:r>
      <w:bookmarkEnd w:id="101"/>
    </w:p>
    <w:p w14:paraId="12E299AA" w14:textId="77777777" w:rsidR="00E8233A" w:rsidRPr="003D0AA4" w:rsidRDefault="00E8233A" w:rsidP="00006C29">
      <w:pPr>
        <w:rPr>
          <w:rFonts w:ascii="Arial" w:hAnsi="Arial" w:cs="Arial"/>
        </w:rPr>
      </w:pPr>
    </w:p>
    <w:p w14:paraId="1A2DCC0D" w14:textId="77777777" w:rsidR="00E8233A" w:rsidRPr="003D0AA4" w:rsidRDefault="00E8233A" w:rsidP="00006C29">
      <w:pPr>
        <w:rPr>
          <w:rFonts w:ascii="Arial" w:hAnsi="Arial" w:cs="Arial"/>
        </w:rPr>
      </w:pPr>
      <w:r w:rsidRPr="003D0AA4">
        <w:rPr>
          <w:rFonts w:ascii="Arial" w:hAnsi="Arial" w:cs="Arial"/>
        </w:rPr>
        <w:t>It is not uncommon for some types of staff to make purchases for the school from their own money/on their own credit card etc. for items to be used within the classroom. There is often confusion as to whether the VAT on these costs can then be recovered by the school if they repay the teacher/member of staff for this cost.</w:t>
      </w:r>
    </w:p>
    <w:p w14:paraId="69F9D886" w14:textId="77777777" w:rsidR="00E8233A" w:rsidRPr="003D0AA4" w:rsidRDefault="00E8233A" w:rsidP="00006C29">
      <w:pPr>
        <w:rPr>
          <w:rFonts w:ascii="Arial" w:hAnsi="Arial" w:cs="Arial"/>
        </w:rPr>
      </w:pPr>
    </w:p>
    <w:p w14:paraId="30F489A9" w14:textId="77777777" w:rsidR="00E8233A" w:rsidRPr="003D0AA4" w:rsidRDefault="00E8233A" w:rsidP="00006C29">
      <w:pPr>
        <w:rPr>
          <w:rFonts w:ascii="Arial" w:hAnsi="Arial" w:cs="Arial"/>
        </w:rPr>
      </w:pPr>
      <w:r w:rsidRPr="003D0AA4">
        <w:rPr>
          <w:rFonts w:ascii="Arial" w:hAnsi="Arial" w:cs="Arial"/>
        </w:rPr>
        <w:t>The key to this is whether the staff member is acting as the agent of the school when making these purchases. Generally you would only be able to recover VAT on money paid to a</w:t>
      </w:r>
      <w:r w:rsidR="009A65C0" w:rsidRPr="003D0AA4">
        <w:rPr>
          <w:rFonts w:ascii="Arial" w:hAnsi="Arial" w:cs="Arial"/>
        </w:rPr>
        <w:t xml:space="preserve"> third party for goods they own</w:t>
      </w:r>
      <w:r w:rsidRPr="003D0AA4">
        <w:rPr>
          <w:rFonts w:ascii="Arial" w:hAnsi="Arial" w:cs="Arial"/>
        </w:rPr>
        <w:t xml:space="preserve"> where that third party is a VAT registered business charging VAT, which most staff will not be.</w:t>
      </w:r>
    </w:p>
    <w:p w14:paraId="3051F156" w14:textId="77777777" w:rsidR="00E8233A" w:rsidRPr="003D0AA4" w:rsidRDefault="00E8233A" w:rsidP="00006C29">
      <w:pPr>
        <w:rPr>
          <w:rFonts w:ascii="Arial" w:hAnsi="Arial" w:cs="Arial"/>
        </w:rPr>
      </w:pPr>
    </w:p>
    <w:p w14:paraId="52A43B05" w14:textId="77777777" w:rsidR="00E8233A" w:rsidRPr="003D0AA4" w:rsidRDefault="004B7C0D" w:rsidP="00006C29">
      <w:pPr>
        <w:rPr>
          <w:rFonts w:ascii="Arial" w:hAnsi="Arial" w:cs="Arial"/>
        </w:rPr>
      </w:pPr>
      <w:r w:rsidRPr="003D0AA4">
        <w:rPr>
          <w:rFonts w:ascii="Arial" w:hAnsi="Arial" w:cs="Arial"/>
        </w:rPr>
        <w:t>However where a member of staff has been asked to procure goods/services, or would be reasonably expected to procure goods/services on the schools behalf, then they will be acting as the agent of the school in making the purchase. If suitable evidence is held to show that the staff member acted on the schools behalf then a claim for repayment, with the original purchase invoice attached, can be used as evidence to recover the VAT charged.</w:t>
      </w:r>
    </w:p>
    <w:p w14:paraId="0179134D" w14:textId="77777777" w:rsidR="004B7C0D" w:rsidRPr="003D0AA4" w:rsidRDefault="004B7C0D" w:rsidP="00006C29">
      <w:pPr>
        <w:rPr>
          <w:rFonts w:ascii="Arial" w:hAnsi="Arial" w:cs="Arial"/>
        </w:rPr>
      </w:pPr>
    </w:p>
    <w:p w14:paraId="1CE61457" w14:textId="77777777" w:rsidR="004B7C0D" w:rsidRPr="003D0AA4" w:rsidRDefault="004B7C0D" w:rsidP="00006C29">
      <w:pPr>
        <w:rPr>
          <w:rFonts w:ascii="Arial" w:hAnsi="Arial" w:cs="Arial"/>
        </w:rPr>
      </w:pPr>
      <w:r w:rsidRPr="003D0AA4">
        <w:rPr>
          <w:rFonts w:ascii="Arial" w:hAnsi="Arial" w:cs="Arial"/>
        </w:rPr>
        <w:t>A request to act as an agent is not a retrospective affair; a staff member cannot make the purchase and then afterwards ask for permission to make the purchase. Permission to purchase must be granted in advance and is best evidenced by either a written request from the headteacher, or minutes of meetings where the purchase was authorised etc.</w:t>
      </w:r>
    </w:p>
    <w:p w14:paraId="41A71D41" w14:textId="77777777" w:rsidR="004B7C0D" w:rsidRPr="003D0AA4" w:rsidRDefault="004B7C0D" w:rsidP="00006C29">
      <w:pPr>
        <w:rPr>
          <w:rFonts w:ascii="Arial" w:hAnsi="Arial" w:cs="Arial"/>
        </w:rPr>
      </w:pPr>
    </w:p>
    <w:p w14:paraId="431A2F2D" w14:textId="77777777" w:rsidR="004B7C0D" w:rsidRPr="003D0AA4" w:rsidRDefault="004B7C0D" w:rsidP="00006C29">
      <w:pPr>
        <w:rPr>
          <w:rFonts w:ascii="Arial" w:hAnsi="Arial" w:cs="Arial"/>
        </w:rPr>
      </w:pPr>
      <w:r w:rsidRPr="003D0AA4">
        <w:rPr>
          <w:rFonts w:ascii="Arial" w:hAnsi="Arial" w:cs="Arial"/>
        </w:rPr>
        <w:t xml:space="preserve">If low value purchases </w:t>
      </w:r>
      <w:r w:rsidR="009A65C0" w:rsidRPr="003D0AA4">
        <w:rPr>
          <w:rFonts w:ascii="Arial" w:hAnsi="Arial" w:cs="Arial"/>
        </w:rPr>
        <w:t>may be made</w:t>
      </w:r>
      <w:r w:rsidRPr="003D0AA4">
        <w:rPr>
          <w:rFonts w:ascii="Arial" w:hAnsi="Arial" w:cs="Arial"/>
        </w:rPr>
        <w:t xml:space="preserve"> within your school </w:t>
      </w:r>
      <w:r w:rsidR="009A65C0" w:rsidRPr="003D0AA4">
        <w:rPr>
          <w:rFonts w:ascii="Arial" w:hAnsi="Arial" w:cs="Arial"/>
        </w:rPr>
        <w:t xml:space="preserve">as a matter of course </w:t>
      </w:r>
      <w:r w:rsidRPr="003D0AA4">
        <w:rPr>
          <w:rFonts w:ascii="Arial" w:hAnsi="Arial" w:cs="Arial"/>
        </w:rPr>
        <w:t xml:space="preserve">then it </w:t>
      </w:r>
      <w:r w:rsidR="009A65C0" w:rsidRPr="003D0AA4">
        <w:rPr>
          <w:rFonts w:ascii="Arial" w:hAnsi="Arial" w:cs="Arial"/>
        </w:rPr>
        <w:t>would</w:t>
      </w:r>
      <w:r w:rsidRPr="003D0AA4">
        <w:rPr>
          <w:rFonts w:ascii="Arial" w:hAnsi="Arial" w:cs="Arial"/>
        </w:rPr>
        <w:t xml:space="preserve"> be wise to adopt a formal statement into your financial policies authorising certain staff or types of staff to make purchases on the schools behalf such as:</w:t>
      </w:r>
    </w:p>
    <w:p w14:paraId="5E90AA5C" w14:textId="77777777" w:rsidR="00E8233A" w:rsidRPr="003D0AA4" w:rsidRDefault="004B7C0D" w:rsidP="00006C29">
      <w:pPr>
        <w:rPr>
          <w:rFonts w:ascii="Arial" w:hAnsi="Arial" w:cs="Arial"/>
        </w:rPr>
      </w:pPr>
      <w:r w:rsidRPr="003D0AA4">
        <w:rPr>
          <w:rFonts w:ascii="Arial" w:hAnsi="Arial" w:cs="Arial"/>
        </w:rPr>
        <w:t>“Staff may act as agent of the school in the procurement of small value goods or services to be used in the provision of education to pupils, or for the efficient administration of school business, and can expect reimbursement of expenses, reasonably incurred as part of their duties, up to the value of</w:t>
      </w:r>
      <w:r w:rsidR="009A65C0" w:rsidRPr="003D0AA4">
        <w:rPr>
          <w:rFonts w:ascii="Arial" w:hAnsi="Arial" w:cs="Arial"/>
        </w:rPr>
        <w:t xml:space="preserve"> £XX</w:t>
      </w:r>
      <w:r w:rsidRPr="003D0AA4">
        <w:rPr>
          <w:rFonts w:ascii="Arial" w:hAnsi="Arial" w:cs="Arial"/>
        </w:rPr>
        <w:t>”</w:t>
      </w:r>
    </w:p>
    <w:p w14:paraId="6EE48388" w14:textId="77777777" w:rsidR="004B7C0D" w:rsidRPr="003D0AA4" w:rsidRDefault="004B7C0D" w:rsidP="00006C29">
      <w:pPr>
        <w:rPr>
          <w:rFonts w:ascii="Arial" w:hAnsi="Arial" w:cs="Arial"/>
        </w:rPr>
      </w:pPr>
      <w:r w:rsidRPr="003D0AA4">
        <w:rPr>
          <w:rFonts w:ascii="Arial" w:hAnsi="Arial" w:cs="Arial"/>
        </w:rPr>
        <w:t xml:space="preserve">You should set reasonable limits on this, </w:t>
      </w:r>
      <w:r w:rsidR="009A65C0" w:rsidRPr="003D0AA4">
        <w:rPr>
          <w:rFonts w:ascii="Arial" w:hAnsi="Arial" w:cs="Arial"/>
        </w:rPr>
        <w:t xml:space="preserve">or perhaps have various limits </w:t>
      </w:r>
      <w:r w:rsidRPr="003D0AA4">
        <w:rPr>
          <w:rFonts w:ascii="Arial" w:hAnsi="Arial" w:cs="Arial"/>
        </w:rPr>
        <w:t xml:space="preserve">based on the subjects </w:t>
      </w:r>
      <w:r w:rsidR="009A65C0" w:rsidRPr="003D0AA4">
        <w:rPr>
          <w:rFonts w:ascii="Arial" w:hAnsi="Arial" w:cs="Arial"/>
        </w:rPr>
        <w:t xml:space="preserve">or people </w:t>
      </w:r>
      <w:r w:rsidRPr="003D0AA4">
        <w:rPr>
          <w:rFonts w:ascii="Arial" w:hAnsi="Arial" w:cs="Arial"/>
        </w:rPr>
        <w:t>involved i.e. differen</w:t>
      </w:r>
      <w:r w:rsidR="009A65C0" w:rsidRPr="003D0AA4">
        <w:rPr>
          <w:rFonts w:ascii="Arial" w:hAnsi="Arial" w:cs="Arial"/>
        </w:rPr>
        <w:t xml:space="preserve">t limits for English Teachers, or </w:t>
      </w:r>
      <w:r w:rsidRPr="003D0AA4">
        <w:rPr>
          <w:rFonts w:ascii="Arial" w:hAnsi="Arial" w:cs="Arial"/>
        </w:rPr>
        <w:t xml:space="preserve"> Science Teachers</w:t>
      </w:r>
      <w:r w:rsidR="009A65C0" w:rsidRPr="003D0AA4">
        <w:rPr>
          <w:rFonts w:ascii="Arial" w:hAnsi="Arial" w:cs="Arial"/>
        </w:rPr>
        <w:t>, or department heads</w:t>
      </w:r>
      <w:r w:rsidRPr="003D0AA4">
        <w:rPr>
          <w:rFonts w:ascii="Arial" w:hAnsi="Arial" w:cs="Arial"/>
        </w:rPr>
        <w:t xml:space="preserve"> etc.</w:t>
      </w:r>
    </w:p>
    <w:p w14:paraId="4F96D8C3" w14:textId="77777777" w:rsidR="009A65C0" w:rsidRPr="003D0AA4" w:rsidRDefault="009A65C0" w:rsidP="00006C29">
      <w:pPr>
        <w:rPr>
          <w:rFonts w:ascii="Arial" w:hAnsi="Arial" w:cs="Arial"/>
        </w:rPr>
      </w:pPr>
    </w:p>
    <w:p w14:paraId="6906A174" w14:textId="77777777" w:rsidR="009A65C0" w:rsidRDefault="009A65C0" w:rsidP="00006C29">
      <w:pPr>
        <w:rPr>
          <w:rFonts w:ascii="Arial" w:hAnsi="Arial" w:cs="Arial"/>
        </w:rPr>
      </w:pPr>
      <w:r w:rsidRPr="003D0AA4">
        <w:rPr>
          <w:rFonts w:ascii="Arial" w:hAnsi="Arial" w:cs="Arial"/>
        </w:rPr>
        <w:t>You should not use a statement within your financial policies to avoid administration in relation to staff purchases i.e. a limit of £1000 would not be viewed as reasonable, and any significant purchases below this limit would still require written or minuted permission. What is a reasonable limit will of course depend on the size of the school, the staff involved, and the types of purchase.</w:t>
      </w:r>
    </w:p>
    <w:p w14:paraId="3E6CDF91" w14:textId="77777777" w:rsidR="00BB7F0D" w:rsidRDefault="00BB7F0D" w:rsidP="00006C29">
      <w:pPr>
        <w:rPr>
          <w:rFonts w:ascii="Arial" w:hAnsi="Arial" w:cs="Arial"/>
        </w:rPr>
      </w:pPr>
    </w:p>
    <w:p w14:paraId="71C9A440" w14:textId="77777777" w:rsidR="00E8233A" w:rsidRDefault="00E8233A" w:rsidP="00006C29">
      <w:pPr>
        <w:rPr>
          <w:rFonts w:ascii="Arial" w:hAnsi="Arial" w:cs="Arial"/>
        </w:rPr>
      </w:pPr>
    </w:p>
    <w:p w14:paraId="5FAF1EA3" w14:textId="77777777" w:rsidR="003D0AA4" w:rsidRDefault="003D0AA4" w:rsidP="00006C29">
      <w:pPr>
        <w:rPr>
          <w:rFonts w:ascii="Arial" w:hAnsi="Arial" w:cs="Arial"/>
        </w:rPr>
      </w:pPr>
    </w:p>
    <w:p w14:paraId="5C3748ED" w14:textId="77777777" w:rsidR="003F0FDC" w:rsidRPr="003D0AA4" w:rsidRDefault="00EA017B" w:rsidP="003F0FDC">
      <w:pPr>
        <w:outlineLvl w:val="2"/>
        <w:rPr>
          <w:rFonts w:ascii="Arial" w:hAnsi="Arial" w:cs="Arial"/>
          <w:b/>
          <w:i/>
        </w:rPr>
      </w:pPr>
      <w:r>
        <w:rPr>
          <w:rFonts w:ascii="Arial" w:hAnsi="Arial" w:cs="Arial"/>
          <w:b/>
          <w:i/>
        </w:rPr>
        <w:br w:type="page"/>
      </w:r>
      <w:bookmarkStart w:id="102" w:name="_Toc398546973"/>
      <w:r w:rsidR="003F0FDC">
        <w:rPr>
          <w:rFonts w:ascii="Arial" w:hAnsi="Arial" w:cs="Arial"/>
          <w:b/>
          <w:i/>
        </w:rPr>
        <w:lastRenderedPageBreak/>
        <w:t>Sales of pupils work</w:t>
      </w:r>
      <w:bookmarkEnd w:id="102"/>
    </w:p>
    <w:p w14:paraId="4FF593A6" w14:textId="77777777" w:rsidR="003F0FDC" w:rsidRDefault="003F0FDC" w:rsidP="003F0FDC">
      <w:pPr>
        <w:outlineLvl w:val="2"/>
        <w:rPr>
          <w:rFonts w:ascii="Arial" w:hAnsi="Arial" w:cs="Arial"/>
          <w:highlight w:val="yellow"/>
          <w:u w:val="single"/>
        </w:rPr>
      </w:pPr>
    </w:p>
    <w:p w14:paraId="1B2E2232" w14:textId="77777777" w:rsidR="003F0FDC" w:rsidRDefault="003F0FDC" w:rsidP="003F0FDC">
      <w:pPr>
        <w:rPr>
          <w:rFonts w:ascii="Arial" w:hAnsi="Arial" w:cs="Arial"/>
        </w:rPr>
      </w:pPr>
      <w:r>
        <w:rPr>
          <w:rFonts w:ascii="Arial" w:hAnsi="Arial" w:cs="Arial"/>
        </w:rPr>
        <w:t>Where you sell pupils</w:t>
      </w:r>
      <w:r w:rsidR="00243119">
        <w:rPr>
          <w:rFonts w:ascii="Arial" w:hAnsi="Arial" w:cs="Arial"/>
        </w:rPr>
        <w:t xml:space="preserve">, or their parents, </w:t>
      </w:r>
      <w:r>
        <w:rPr>
          <w:rFonts w:ascii="Arial" w:hAnsi="Arial" w:cs="Arial"/>
        </w:rPr>
        <w:t>work the</w:t>
      </w:r>
      <w:r w:rsidR="00243119">
        <w:rPr>
          <w:rFonts w:ascii="Arial" w:hAnsi="Arial" w:cs="Arial"/>
        </w:rPr>
        <w:t xml:space="preserve"> pupil</w:t>
      </w:r>
      <w:r>
        <w:rPr>
          <w:rFonts w:ascii="Arial" w:hAnsi="Arial" w:cs="Arial"/>
        </w:rPr>
        <w:t xml:space="preserve"> ha</w:t>
      </w:r>
      <w:r w:rsidR="00243119">
        <w:rPr>
          <w:rFonts w:ascii="Arial" w:hAnsi="Arial" w:cs="Arial"/>
        </w:rPr>
        <w:t>s</w:t>
      </w:r>
      <w:r>
        <w:rPr>
          <w:rFonts w:ascii="Arial" w:hAnsi="Arial" w:cs="Arial"/>
        </w:rPr>
        <w:t xml:space="preserve"> completed in CDT, Art etc. then this is a supply closely related to education and will normally be outside the scope of VAT, provided the price does not exceed cost </w:t>
      </w:r>
      <w:r w:rsidR="00624571">
        <w:rPr>
          <w:rFonts w:ascii="Arial" w:hAnsi="Arial" w:cs="Arial"/>
        </w:rPr>
        <w:t>i.e.</w:t>
      </w:r>
      <w:r>
        <w:rPr>
          <w:rFonts w:ascii="Arial" w:hAnsi="Arial" w:cs="Arial"/>
        </w:rPr>
        <w:t xml:space="preserve"> it should only cover materials costs</w:t>
      </w:r>
      <w:r w:rsidR="00243119">
        <w:rPr>
          <w:rFonts w:ascii="Arial" w:hAnsi="Arial" w:cs="Arial"/>
        </w:rPr>
        <w:t>, an perhaps some nominal overheads</w:t>
      </w:r>
      <w:r>
        <w:rPr>
          <w:rFonts w:ascii="Arial" w:hAnsi="Arial" w:cs="Arial"/>
        </w:rPr>
        <w:t xml:space="preserve">. Sales of pupils works to third parties will be taxable, unless the work itself is zero rated </w:t>
      </w:r>
      <w:r w:rsidR="00624571">
        <w:rPr>
          <w:rFonts w:ascii="Arial" w:hAnsi="Arial" w:cs="Arial"/>
        </w:rPr>
        <w:t>i.e.</w:t>
      </w:r>
      <w:r>
        <w:rPr>
          <w:rFonts w:ascii="Arial" w:hAnsi="Arial" w:cs="Arial"/>
        </w:rPr>
        <w:t xml:space="preserve"> a book, food, or children’s clothing. (please see the relevant sections for these supplies).</w:t>
      </w:r>
    </w:p>
    <w:p w14:paraId="53E2984D" w14:textId="77777777" w:rsidR="003F0FDC" w:rsidRDefault="003F0FDC" w:rsidP="003F0FDC">
      <w:pPr>
        <w:rPr>
          <w:rFonts w:ascii="Arial" w:hAnsi="Arial" w:cs="Arial"/>
        </w:rPr>
      </w:pPr>
    </w:p>
    <w:p w14:paraId="36F9AE65" w14:textId="77777777" w:rsidR="003F0FDC" w:rsidRPr="00806073" w:rsidRDefault="003F0FDC" w:rsidP="003F0FDC">
      <w:pPr>
        <w:rPr>
          <w:rFonts w:ascii="Arial" w:hAnsi="Arial" w:cs="Arial"/>
        </w:rPr>
      </w:pPr>
      <w:r>
        <w:rPr>
          <w:rFonts w:ascii="Arial" w:hAnsi="Arial" w:cs="Arial"/>
        </w:rPr>
        <w:t>See ‘Supplies closely related to Education’</w:t>
      </w:r>
      <w:r w:rsidR="00806073">
        <w:rPr>
          <w:rFonts w:ascii="Arial" w:hAnsi="Arial" w:cs="Arial"/>
        </w:rPr>
        <w:t>, ‘</w:t>
      </w:r>
      <w:r w:rsidR="00806073" w:rsidRPr="00806073">
        <w:rPr>
          <w:rFonts w:ascii="Arial" w:hAnsi="Arial" w:cs="Arial"/>
        </w:rPr>
        <w:t xml:space="preserve">School Plays/Concerts- </w:t>
      </w:r>
      <w:smartTag w:uri="urn:schemas-microsoft-com:office:smarttags" w:element="City">
        <w:smartTag w:uri="urn:schemas-microsoft-com:office:smarttags" w:element="place">
          <w:r w:rsidR="00806073" w:rsidRPr="00806073">
            <w:rPr>
              <w:rFonts w:ascii="Arial" w:hAnsi="Arial" w:cs="Arial"/>
            </w:rPr>
            <w:t>Sale</w:t>
          </w:r>
        </w:smartTag>
      </w:smartTag>
      <w:r w:rsidR="00806073" w:rsidRPr="00806073">
        <w:rPr>
          <w:rFonts w:ascii="Arial" w:hAnsi="Arial" w:cs="Arial"/>
        </w:rPr>
        <w:t xml:space="preserve"> of recordings</w:t>
      </w:r>
      <w:r w:rsidR="00806073">
        <w:rPr>
          <w:rFonts w:ascii="Arial" w:hAnsi="Arial" w:cs="Arial"/>
        </w:rPr>
        <w:t>’</w:t>
      </w:r>
    </w:p>
    <w:p w14:paraId="23A42C2A" w14:textId="77777777" w:rsidR="003F0FDC" w:rsidRDefault="003F0FDC" w:rsidP="007A27D3">
      <w:pPr>
        <w:outlineLvl w:val="2"/>
        <w:rPr>
          <w:rFonts w:ascii="Arial" w:hAnsi="Arial" w:cs="Arial"/>
          <w:b/>
          <w:i/>
        </w:rPr>
      </w:pPr>
    </w:p>
    <w:p w14:paraId="6C3F0812" w14:textId="77777777" w:rsidR="003F0FDC" w:rsidRDefault="003F0FDC" w:rsidP="007A27D3">
      <w:pPr>
        <w:outlineLvl w:val="2"/>
        <w:rPr>
          <w:rFonts w:ascii="Arial" w:hAnsi="Arial" w:cs="Arial"/>
          <w:b/>
        </w:rPr>
      </w:pPr>
    </w:p>
    <w:p w14:paraId="492578F3" w14:textId="77777777" w:rsidR="003F0FDC" w:rsidRDefault="003F0FDC" w:rsidP="007A27D3">
      <w:pPr>
        <w:outlineLvl w:val="2"/>
        <w:rPr>
          <w:rFonts w:ascii="Arial" w:hAnsi="Arial" w:cs="Arial"/>
          <w:b/>
        </w:rPr>
      </w:pPr>
    </w:p>
    <w:p w14:paraId="3D9DD706" w14:textId="77777777" w:rsidR="003B0580" w:rsidRPr="00E31099" w:rsidRDefault="003B0580" w:rsidP="007A27D3">
      <w:pPr>
        <w:outlineLvl w:val="2"/>
        <w:rPr>
          <w:rFonts w:ascii="Arial" w:hAnsi="Arial" w:cs="Arial"/>
          <w:b/>
          <w:i/>
        </w:rPr>
      </w:pPr>
      <w:bookmarkStart w:id="103" w:name="_Toc398546974"/>
      <w:r w:rsidRPr="00E31099">
        <w:rPr>
          <w:rFonts w:ascii="Arial" w:hAnsi="Arial" w:cs="Arial"/>
          <w:b/>
          <w:i/>
        </w:rPr>
        <w:t>School Photographs</w:t>
      </w:r>
      <w:bookmarkEnd w:id="103"/>
    </w:p>
    <w:p w14:paraId="6B4EC55D" w14:textId="77777777" w:rsidR="003B0580" w:rsidRPr="00E31099" w:rsidRDefault="003B0580" w:rsidP="007A27D3">
      <w:pPr>
        <w:outlineLvl w:val="2"/>
        <w:rPr>
          <w:rFonts w:ascii="Arial" w:hAnsi="Arial" w:cs="Arial"/>
          <w:u w:val="single"/>
        </w:rPr>
      </w:pPr>
    </w:p>
    <w:p w14:paraId="47F665DD" w14:textId="77777777" w:rsidR="003B0580" w:rsidRDefault="003B0580" w:rsidP="003B0580">
      <w:pPr>
        <w:rPr>
          <w:rFonts w:ascii="Arial" w:hAnsi="Arial" w:cs="Arial"/>
        </w:rPr>
      </w:pPr>
      <w:r w:rsidRPr="00E31099">
        <w:rPr>
          <w:rFonts w:ascii="Arial" w:hAnsi="Arial" w:cs="Arial"/>
        </w:rPr>
        <w:t>Acc</w:t>
      </w:r>
      <w:r w:rsidR="007F0F10" w:rsidRPr="00E31099">
        <w:rPr>
          <w:rFonts w:ascii="Arial" w:hAnsi="Arial" w:cs="Arial"/>
        </w:rPr>
        <w:t>ounting for VAT in relation to school photographs depends on the circumstances of the supply, and there</w:t>
      </w:r>
      <w:r w:rsidR="007F0F10">
        <w:rPr>
          <w:rFonts w:ascii="Arial" w:hAnsi="Arial" w:cs="Arial"/>
        </w:rPr>
        <w:t xml:space="preserve"> are </w:t>
      </w:r>
      <w:r w:rsidR="00BE23FC">
        <w:rPr>
          <w:rFonts w:ascii="Arial" w:hAnsi="Arial" w:cs="Arial"/>
        </w:rPr>
        <w:t>several variant</w:t>
      </w:r>
      <w:r w:rsidR="007F0F10">
        <w:rPr>
          <w:rFonts w:ascii="Arial" w:hAnsi="Arial" w:cs="Arial"/>
        </w:rPr>
        <w:t xml:space="preserve"> situations</w:t>
      </w:r>
      <w:r w:rsidR="00BE23FC">
        <w:rPr>
          <w:rFonts w:ascii="Arial" w:hAnsi="Arial" w:cs="Arial"/>
        </w:rPr>
        <w:t>. Although some situations mention a supply of facilities to the photographer this supply is normally represented by a ‘discount’ to the school, one of the queries to address is whether this discount represents a supply made by the school</w:t>
      </w:r>
      <w:r w:rsidR="00E31099">
        <w:rPr>
          <w:rFonts w:ascii="Arial" w:hAnsi="Arial" w:cs="Arial"/>
        </w:rPr>
        <w:t>,</w:t>
      </w:r>
      <w:r w:rsidR="00BE23FC">
        <w:rPr>
          <w:rFonts w:ascii="Arial" w:hAnsi="Arial" w:cs="Arial"/>
        </w:rPr>
        <w:t xml:space="preserve"> or local authority, or whether it is a discount on the school purchase of photographs for resale.</w:t>
      </w:r>
    </w:p>
    <w:p w14:paraId="52AEAA79" w14:textId="77777777" w:rsidR="00BE23FC" w:rsidRDefault="00BE23FC" w:rsidP="003B0580">
      <w:pPr>
        <w:rPr>
          <w:rFonts w:ascii="Arial" w:hAnsi="Arial" w:cs="Arial"/>
        </w:rPr>
      </w:pPr>
    </w:p>
    <w:p w14:paraId="11CEBFF9" w14:textId="77777777" w:rsidR="00BE23FC" w:rsidRDefault="00BE23FC" w:rsidP="003B0580">
      <w:pPr>
        <w:rPr>
          <w:rFonts w:ascii="Arial" w:hAnsi="Arial" w:cs="Arial"/>
        </w:rPr>
      </w:pPr>
      <w:r>
        <w:rPr>
          <w:rFonts w:ascii="Arial" w:hAnsi="Arial" w:cs="Arial"/>
        </w:rPr>
        <w:t>The situations may be summarised as follows:</w:t>
      </w:r>
    </w:p>
    <w:p w14:paraId="43A76908" w14:textId="77777777" w:rsidR="007F0F10" w:rsidRDefault="007F0F10" w:rsidP="003B0580">
      <w:pPr>
        <w:rPr>
          <w:rFonts w:ascii="Arial" w:hAnsi="Arial" w:cs="Arial"/>
        </w:rPr>
      </w:pPr>
    </w:p>
    <w:p w14:paraId="08752CE1" w14:textId="77777777" w:rsidR="007F0F10" w:rsidRDefault="007F0F10" w:rsidP="00BE23FC">
      <w:pPr>
        <w:numPr>
          <w:ilvl w:val="0"/>
          <w:numId w:val="24"/>
        </w:numPr>
        <w:tabs>
          <w:tab w:val="clear" w:pos="720"/>
          <w:tab w:val="num" w:pos="426"/>
        </w:tabs>
        <w:ind w:left="426" w:hanging="426"/>
        <w:rPr>
          <w:rFonts w:ascii="Arial" w:hAnsi="Arial" w:cs="Arial"/>
        </w:rPr>
      </w:pPr>
      <w:r>
        <w:rPr>
          <w:rFonts w:ascii="Arial" w:hAnsi="Arial" w:cs="Arial"/>
        </w:rPr>
        <w:t>The photographer supplies direct to pupils/parent</w:t>
      </w:r>
      <w:r w:rsidR="00BE23FC">
        <w:rPr>
          <w:rFonts w:ascii="Arial" w:hAnsi="Arial" w:cs="Arial"/>
        </w:rPr>
        <w:t>, and the school governing body supplies facilities to the photographer.</w:t>
      </w:r>
    </w:p>
    <w:p w14:paraId="12476678" w14:textId="77777777" w:rsidR="00BE23FC" w:rsidRDefault="00BE23FC" w:rsidP="00BE23FC">
      <w:pPr>
        <w:ind w:left="1134"/>
        <w:rPr>
          <w:rFonts w:ascii="Arial" w:hAnsi="Arial" w:cs="Arial"/>
        </w:rPr>
      </w:pPr>
      <w:r>
        <w:rPr>
          <w:rFonts w:ascii="Arial" w:hAnsi="Arial" w:cs="Arial"/>
        </w:rPr>
        <w:t xml:space="preserve">In this situation the school </w:t>
      </w:r>
      <w:r w:rsidR="00E31099">
        <w:rPr>
          <w:rFonts w:ascii="Arial" w:hAnsi="Arial" w:cs="Arial"/>
        </w:rPr>
        <w:t xml:space="preserve">has a </w:t>
      </w:r>
      <w:r>
        <w:rPr>
          <w:rFonts w:ascii="Arial" w:hAnsi="Arial" w:cs="Arial"/>
        </w:rPr>
        <w:t xml:space="preserve">governing body </w:t>
      </w:r>
      <w:r w:rsidR="00E31099">
        <w:rPr>
          <w:rFonts w:ascii="Arial" w:hAnsi="Arial" w:cs="Arial"/>
        </w:rPr>
        <w:t xml:space="preserve">which </w:t>
      </w:r>
      <w:r>
        <w:rPr>
          <w:rFonts w:ascii="Arial" w:hAnsi="Arial" w:cs="Arial"/>
        </w:rPr>
        <w:t>has control over its own funds i.e. the school maintains a private fund. As the governing body is not registered for VAT then the supply of facilities to the photographer does not have any VAT accounted for on it.</w:t>
      </w:r>
    </w:p>
    <w:p w14:paraId="5832BBF2" w14:textId="77777777" w:rsidR="00BE23FC" w:rsidRDefault="00BE23FC" w:rsidP="00BE23FC">
      <w:pPr>
        <w:ind w:left="1134"/>
        <w:rPr>
          <w:rFonts w:ascii="Arial" w:hAnsi="Arial" w:cs="Arial"/>
        </w:rPr>
      </w:pPr>
    </w:p>
    <w:p w14:paraId="2D610F27" w14:textId="77777777" w:rsidR="00BE23FC" w:rsidRDefault="00BE23FC" w:rsidP="00BE23FC">
      <w:pPr>
        <w:ind w:left="1134"/>
        <w:rPr>
          <w:rFonts w:ascii="Arial" w:hAnsi="Arial" w:cs="Arial"/>
        </w:rPr>
      </w:pPr>
      <w:r>
        <w:rPr>
          <w:rFonts w:ascii="Arial" w:hAnsi="Arial" w:cs="Arial"/>
        </w:rPr>
        <w:t>The supply by the photographer to the pupil/parents will be taxable depending on whether the photographer is VAT registered, but it will be up to the photographer to declare the appropriate VAT to HMRC. As the supply is from the photographer to the pupil/parents there is no VAT that the school can recover.</w:t>
      </w:r>
    </w:p>
    <w:p w14:paraId="7F8F15A5" w14:textId="77777777" w:rsidR="008D3CFE" w:rsidRDefault="008D3CFE" w:rsidP="00BE23FC">
      <w:pPr>
        <w:ind w:left="1134"/>
        <w:rPr>
          <w:rFonts w:ascii="Arial" w:hAnsi="Arial" w:cs="Arial"/>
        </w:rPr>
      </w:pPr>
    </w:p>
    <w:p w14:paraId="2F3E49E9" w14:textId="77777777" w:rsidR="008D3CFE" w:rsidRDefault="008D3CFE" w:rsidP="00BE23FC">
      <w:pPr>
        <w:ind w:left="1134"/>
        <w:rPr>
          <w:rFonts w:ascii="Arial" w:hAnsi="Arial" w:cs="Arial"/>
        </w:rPr>
      </w:pPr>
      <w:r>
        <w:rPr>
          <w:rFonts w:ascii="Arial" w:hAnsi="Arial" w:cs="Arial"/>
        </w:rPr>
        <w:t>This is one possible situation for VA schools.</w:t>
      </w:r>
    </w:p>
    <w:p w14:paraId="03A649F0" w14:textId="77777777" w:rsidR="00BE23FC" w:rsidRDefault="00BE23FC" w:rsidP="00BE23FC">
      <w:pPr>
        <w:ind w:left="1134"/>
        <w:rPr>
          <w:rFonts w:ascii="Arial" w:hAnsi="Arial" w:cs="Arial"/>
        </w:rPr>
      </w:pPr>
    </w:p>
    <w:p w14:paraId="1D6F2AF2" w14:textId="77777777" w:rsidR="00BE23FC" w:rsidRDefault="00BE23FC" w:rsidP="00BE23FC">
      <w:pPr>
        <w:ind w:left="426" w:hanging="426"/>
        <w:rPr>
          <w:rFonts w:ascii="Arial" w:hAnsi="Arial" w:cs="Arial"/>
        </w:rPr>
      </w:pPr>
      <w:r>
        <w:rPr>
          <w:rFonts w:ascii="Arial" w:hAnsi="Arial" w:cs="Arial"/>
        </w:rPr>
        <w:t>b)</w:t>
      </w:r>
      <w:r>
        <w:rPr>
          <w:rFonts w:ascii="Arial" w:hAnsi="Arial" w:cs="Arial"/>
        </w:rPr>
        <w:tab/>
        <w:t>The photographer supplies direct to pupils/parents, and SCC makes a supply of facilities to the photographer.</w:t>
      </w:r>
    </w:p>
    <w:p w14:paraId="4CCF4694" w14:textId="77777777" w:rsidR="00BE23FC" w:rsidRDefault="00BE23FC" w:rsidP="00BE23FC">
      <w:pPr>
        <w:ind w:left="1134"/>
        <w:rPr>
          <w:rFonts w:ascii="Arial" w:hAnsi="Arial" w:cs="Arial"/>
        </w:rPr>
      </w:pPr>
      <w:r>
        <w:rPr>
          <w:rFonts w:ascii="Arial" w:hAnsi="Arial" w:cs="Arial"/>
        </w:rPr>
        <w:t xml:space="preserve">In this situation the school only uses delegated funds, and is therefore acting as agent of the county council. VAT would need declaring on </w:t>
      </w:r>
      <w:r w:rsidR="008D3CFE">
        <w:rPr>
          <w:rFonts w:ascii="Arial" w:hAnsi="Arial" w:cs="Arial"/>
        </w:rPr>
        <w:t>supplies to</w:t>
      </w:r>
      <w:r>
        <w:rPr>
          <w:rFonts w:ascii="Arial" w:hAnsi="Arial" w:cs="Arial"/>
        </w:rPr>
        <w:t xml:space="preserve"> </w:t>
      </w:r>
      <w:r w:rsidR="008D3CFE">
        <w:rPr>
          <w:rFonts w:ascii="Arial" w:hAnsi="Arial" w:cs="Arial"/>
        </w:rPr>
        <w:t>the photographer (i.e. the ‘discount’ received is VAT inclusive).</w:t>
      </w:r>
    </w:p>
    <w:p w14:paraId="46D36C3D" w14:textId="77777777" w:rsidR="008D3CFE" w:rsidRDefault="008D3CFE" w:rsidP="00BE23FC">
      <w:pPr>
        <w:ind w:left="1134"/>
        <w:rPr>
          <w:rFonts w:ascii="Arial" w:hAnsi="Arial" w:cs="Arial"/>
        </w:rPr>
      </w:pPr>
    </w:p>
    <w:p w14:paraId="37EC3D26" w14:textId="77777777" w:rsidR="008D3CFE" w:rsidRDefault="008D3CFE" w:rsidP="008D3CFE">
      <w:pPr>
        <w:ind w:left="1134"/>
        <w:rPr>
          <w:rFonts w:ascii="Arial" w:hAnsi="Arial" w:cs="Arial"/>
        </w:rPr>
      </w:pPr>
      <w:r>
        <w:rPr>
          <w:rFonts w:ascii="Arial" w:hAnsi="Arial" w:cs="Arial"/>
        </w:rPr>
        <w:t>The supply by the photographer to the pupil/parents will be taxable depending on whether the photographer is VAT registered, but it will be up to the photographer to declare the appropriate VAT to HMRC. As the supply is from the photographer to the pupil/parents there is no VAT that the school can recover.</w:t>
      </w:r>
    </w:p>
    <w:p w14:paraId="7CF29E3D" w14:textId="77777777" w:rsidR="008D3CFE" w:rsidRDefault="008D3CFE" w:rsidP="008D3CFE">
      <w:pPr>
        <w:ind w:left="1134"/>
        <w:rPr>
          <w:rFonts w:ascii="Arial" w:hAnsi="Arial" w:cs="Arial"/>
        </w:rPr>
      </w:pPr>
    </w:p>
    <w:p w14:paraId="02AD7649" w14:textId="77777777" w:rsidR="008D3CFE" w:rsidRDefault="008D3CFE" w:rsidP="008D3CFE">
      <w:pPr>
        <w:ind w:left="1134"/>
        <w:rPr>
          <w:rFonts w:ascii="Arial" w:hAnsi="Arial" w:cs="Arial"/>
        </w:rPr>
      </w:pPr>
      <w:r>
        <w:rPr>
          <w:rFonts w:ascii="Arial" w:hAnsi="Arial" w:cs="Arial"/>
        </w:rPr>
        <w:lastRenderedPageBreak/>
        <w:t xml:space="preserve">As SCC </w:t>
      </w:r>
      <w:r w:rsidR="00624571">
        <w:rPr>
          <w:rFonts w:ascii="Arial" w:hAnsi="Arial" w:cs="Arial"/>
        </w:rPr>
        <w:t>does</w:t>
      </w:r>
      <w:r>
        <w:rPr>
          <w:rFonts w:ascii="Arial" w:hAnsi="Arial" w:cs="Arial"/>
        </w:rPr>
        <w:t xml:space="preserve"> not own the facilities of a VA school, this situation will not apply for such schools.</w:t>
      </w:r>
    </w:p>
    <w:p w14:paraId="539F8631" w14:textId="77777777" w:rsidR="008D3CFE" w:rsidRDefault="008D3CFE" w:rsidP="00BE23FC">
      <w:pPr>
        <w:ind w:left="1134"/>
        <w:rPr>
          <w:rFonts w:ascii="Arial" w:hAnsi="Arial" w:cs="Arial"/>
        </w:rPr>
      </w:pPr>
    </w:p>
    <w:p w14:paraId="29EBDE12" w14:textId="77777777" w:rsidR="008D3CFE" w:rsidRDefault="008D3CFE" w:rsidP="008D3CFE">
      <w:pPr>
        <w:ind w:left="426" w:hanging="426"/>
        <w:rPr>
          <w:rFonts w:ascii="Arial" w:hAnsi="Arial" w:cs="Arial"/>
        </w:rPr>
      </w:pPr>
      <w:r>
        <w:rPr>
          <w:rFonts w:ascii="Arial" w:hAnsi="Arial" w:cs="Arial"/>
        </w:rPr>
        <w:t>c)</w:t>
      </w:r>
      <w:r>
        <w:rPr>
          <w:rFonts w:ascii="Arial" w:hAnsi="Arial" w:cs="Arial"/>
        </w:rPr>
        <w:tab/>
        <w:t xml:space="preserve">The photographer makes supplies direct to the </w:t>
      </w:r>
      <w:r w:rsidR="00E31099">
        <w:rPr>
          <w:rFonts w:ascii="Arial" w:hAnsi="Arial" w:cs="Arial"/>
        </w:rPr>
        <w:t>school;</w:t>
      </w:r>
      <w:r>
        <w:rPr>
          <w:rFonts w:ascii="Arial" w:hAnsi="Arial" w:cs="Arial"/>
        </w:rPr>
        <w:t xml:space="preserve"> the school resells the photographs to pupils/parents. The school </w:t>
      </w:r>
      <w:r w:rsidR="00E31099">
        <w:rPr>
          <w:rFonts w:ascii="Arial" w:hAnsi="Arial" w:cs="Arial"/>
        </w:rPr>
        <w:t>uses</w:t>
      </w:r>
      <w:r>
        <w:rPr>
          <w:rFonts w:ascii="Arial" w:hAnsi="Arial" w:cs="Arial"/>
        </w:rPr>
        <w:t xml:space="preserve"> a private fund</w:t>
      </w:r>
      <w:r w:rsidR="00E31099">
        <w:rPr>
          <w:rFonts w:ascii="Arial" w:hAnsi="Arial" w:cs="Arial"/>
        </w:rPr>
        <w:t xml:space="preserve"> for this activity</w:t>
      </w:r>
      <w:r>
        <w:rPr>
          <w:rFonts w:ascii="Arial" w:hAnsi="Arial" w:cs="Arial"/>
        </w:rPr>
        <w:t>.</w:t>
      </w:r>
    </w:p>
    <w:p w14:paraId="58B321F8" w14:textId="77777777" w:rsidR="008D3CFE" w:rsidRDefault="00E31099" w:rsidP="008D3CFE">
      <w:pPr>
        <w:ind w:left="1134"/>
        <w:rPr>
          <w:rFonts w:ascii="Arial" w:hAnsi="Arial" w:cs="Arial"/>
        </w:rPr>
      </w:pPr>
      <w:r>
        <w:rPr>
          <w:rFonts w:ascii="Arial" w:hAnsi="Arial" w:cs="Arial"/>
        </w:rPr>
        <w:t xml:space="preserve">The photographer will charge the school VAT, this VAT will not be recoverable, </w:t>
      </w:r>
      <w:r w:rsidR="003D2582">
        <w:rPr>
          <w:rFonts w:ascii="Arial" w:hAnsi="Arial" w:cs="Arial"/>
        </w:rPr>
        <w:t>and</w:t>
      </w:r>
      <w:r>
        <w:rPr>
          <w:rFonts w:ascii="Arial" w:hAnsi="Arial" w:cs="Arial"/>
        </w:rPr>
        <w:t xml:space="preserve"> the school will not need to account for VAT on income received.</w:t>
      </w:r>
    </w:p>
    <w:p w14:paraId="6B2B013B" w14:textId="77777777" w:rsidR="00E31099" w:rsidRDefault="00E31099" w:rsidP="008D3CFE">
      <w:pPr>
        <w:ind w:left="1134"/>
        <w:rPr>
          <w:rFonts w:ascii="Arial" w:hAnsi="Arial" w:cs="Arial"/>
        </w:rPr>
      </w:pPr>
    </w:p>
    <w:p w14:paraId="6BDB21FA" w14:textId="77777777" w:rsidR="00E31099" w:rsidRDefault="00E31099" w:rsidP="00E31099">
      <w:pPr>
        <w:ind w:left="426" w:hanging="426"/>
        <w:rPr>
          <w:rFonts w:ascii="Arial" w:hAnsi="Arial" w:cs="Arial"/>
        </w:rPr>
      </w:pPr>
      <w:r>
        <w:rPr>
          <w:rFonts w:ascii="Arial" w:hAnsi="Arial" w:cs="Arial"/>
        </w:rPr>
        <w:t>d)</w:t>
      </w:r>
      <w:r>
        <w:rPr>
          <w:rFonts w:ascii="Arial" w:hAnsi="Arial" w:cs="Arial"/>
        </w:rPr>
        <w:tab/>
        <w:t>The photographer makes supplies direct to the school; the school resells the photographs to pupils/parents. The school uses the delegated budget.</w:t>
      </w:r>
    </w:p>
    <w:p w14:paraId="50B3633D" w14:textId="77777777" w:rsidR="00E31099" w:rsidRDefault="00E31099" w:rsidP="00E31099">
      <w:pPr>
        <w:ind w:left="1134"/>
        <w:rPr>
          <w:rFonts w:ascii="Arial" w:hAnsi="Arial" w:cs="Arial"/>
        </w:rPr>
      </w:pPr>
      <w:r>
        <w:rPr>
          <w:rFonts w:ascii="Arial" w:hAnsi="Arial" w:cs="Arial"/>
        </w:rPr>
        <w:t>The photographer will charge the school VAT, this VAT will be recoverable, but the school will need to account for VAT on income received.</w:t>
      </w:r>
    </w:p>
    <w:p w14:paraId="0CF2F8E6" w14:textId="77777777" w:rsidR="00E31099" w:rsidRDefault="00E31099" w:rsidP="008D3CFE">
      <w:pPr>
        <w:ind w:left="1134"/>
        <w:rPr>
          <w:rFonts w:ascii="Arial" w:hAnsi="Arial" w:cs="Arial"/>
        </w:rPr>
      </w:pPr>
    </w:p>
    <w:p w14:paraId="60434BF2" w14:textId="77777777" w:rsidR="008D3CFE" w:rsidRPr="003B0580" w:rsidRDefault="008D3CFE" w:rsidP="008D3CFE">
      <w:pPr>
        <w:ind w:left="1134"/>
        <w:rPr>
          <w:rFonts w:ascii="Arial" w:hAnsi="Arial" w:cs="Arial"/>
        </w:rPr>
      </w:pPr>
    </w:p>
    <w:p w14:paraId="10C56C31" w14:textId="77777777" w:rsidR="003D0AA4" w:rsidRDefault="003D0AA4" w:rsidP="007A27D3">
      <w:pPr>
        <w:outlineLvl w:val="2"/>
        <w:rPr>
          <w:rFonts w:ascii="Arial" w:hAnsi="Arial" w:cs="Arial"/>
          <w:highlight w:val="yellow"/>
          <w:u w:val="single"/>
        </w:rPr>
      </w:pPr>
    </w:p>
    <w:p w14:paraId="00D44F26" w14:textId="77777777" w:rsidR="00CB4785" w:rsidRPr="003D0AA4" w:rsidRDefault="00CB4785" w:rsidP="007A27D3">
      <w:pPr>
        <w:outlineLvl w:val="2"/>
        <w:rPr>
          <w:rFonts w:ascii="Arial" w:hAnsi="Arial" w:cs="Arial"/>
          <w:b/>
          <w:i/>
        </w:rPr>
      </w:pPr>
      <w:bookmarkStart w:id="104" w:name="_Toc398546975"/>
      <w:r w:rsidRPr="003D0AA4">
        <w:rPr>
          <w:rFonts w:ascii="Arial" w:hAnsi="Arial" w:cs="Arial"/>
          <w:b/>
          <w:i/>
        </w:rPr>
        <w:t>School Plays/Concerts</w:t>
      </w:r>
      <w:r w:rsidR="0064787D">
        <w:rPr>
          <w:rFonts w:ascii="Arial" w:hAnsi="Arial" w:cs="Arial"/>
          <w:b/>
          <w:i/>
        </w:rPr>
        <w:t>/Dances/Discos</w:t>
      </w:r>
      <w:bookmarkEnd w:id="104"/>
    </w:p>
    <w:p w14:paraId="6BED12E2" w14:textId="77777777" w:rsidR="00CB4785" w:rsidRPr="003D0AA4" w:rsidRDefault="00CB4785" w:rsidP="007A27D3">
      <w:pPr>
        <w:outlineLvl w:val="2"/>
        <w:rPr>
          <w:rFonts w:ascii="Arial" w:hAnsi="Arial" w:cs="Arial"/>
          <w:u w:val="single"/>
        </w:rPr>
      </w:pPr>
    </w:p>
    <w:p w14:paraId="00FA5D25" w14:textId="77777777" w:rsidR="00CB4785" w:rsidRPr="003D0AA4" w:rsidRDefault="00CB4785" w:rsidP="001C3C62">
      <w:pPr>
        <w:rPr>
          <w:rFonts w:ascii="Arial" w:hAnsi="Arial" w:cs="Arial"/>
        </w:rPr>
      </w:pPr>
      <w:r w:rsidRPr="003D0AA4">
        <w:rPr>
          <w:rFonts w:ascii="Arial" w:hAnsi="Arial" w:cs="Arial"/>
        </w:rPr>
        <w:t xml:space="preserve">It is important when staging a play </w:t>
      </w:r>
      <w:r w:rsidR="0064787D">
        <w:rPr>
          <w:rFonts w:ascii="Arial" w:hAnsi="Arial" w:cs="Arial"/>
        </w:rPr>
        <w:t>etc.</w:t>
      </w:r>
      <w:r w:rsidRPr="003D0AA4">
        <w:rPr>
          <w:rFonts w:ascii="Arial" w:hAnsi="Arial" w:cs="Arial"/>
        </w:rPr>
        <w:t xml:space="preserve"> that the income and expenditure both utilise the same fund, and hence </w:t>
      </w:r>
      <w:r w:rsidR="00664F02">
        <w:rPr>
          <w:rFonts w:ascii="Arial" w:hAnsi="Arial" w:cs="Arial"/>
        </w:rPr>
        <w:t xml:space="preserve">the same </w:t>
      </w:r>
      <w:r w:rsidRPr="003D0AA4">
        <w:rPr>
          <w:rFonts w:ascii="Arial" w:hAnsi="Arial" w:cs="Arial"/>
        </w:rPr>
        <w:t>VAT treatment.</w:t>
      </w:r>
    </w:p>
    <w:p w14:paraId="1FD408D2" w14:textId="77777777" w:rsidR="00CB4785" w:rsidRPr="003D0AA4" w:rsidRDefault="00CB4785" w:rsidP="001C3C62">
      <w:pPr>
        <w:rPr>
          <w:rFonts w:ascii="Arial" w:hAnsi="Arial" w:cs="Arial"/>
        </w:rPr>
      </w:pPr>
    </w:p>
    <w:p w14:paraId="2463127F" w14:textId="77777777" w:rsidR="00664F02" w:rsidRDefault="00CB4785" w:rsidP="001C3C62">
      <w:pPr>
        <w:rPr>
          <w:rFonts w:ascii="Arial" w:hAnsi="Arial" w:cs="Arial"/>
        </w:rPr>
      </w:pPr>
      <w:r w:rsidRPr="003D0AA4">
        <w:rPr>
          <w:rFonts w:ascii="Arial" w:hAnsi="Arial" w:cs="Arial"/>
        </w:rPr>
        <w:t>The putting on</w:t>
      </w:r>
      <w:r w:rsidR="0064787D">
        <w:rPr>
          <w:rFonts w:ascii="Arial" w:hAnsi="Arial" w:cs="Arial"/>
        </w:rPr>
        <w:t xml:space="preserve"> of such an event </w:t>
      </w:r>
      <w:r w:rsidRPr="003D0AA4">
        <w:rPr>
          <w:rFonts w:ascii="Arial" w:hAnsi="Arial" w:cs="Arial"/>
        </w:rPr>
        <w:t>is not a supply closely related</w:t>
      </w:r>
      <w:r w:rsidR="0064787D">
        <w:rPr>
          <w:rFonts w:ascii="Arial" w:hAnsi="Arial" w:cs="Arial"/>
        </w:rPr>
        <w:t xml:space="preserve"> to education for VAT purposes. </w:t>
      </w:r>
      <w:r w:rsidRPr="003D0AA4">
        <w:rPr>
          <w:rFonts w:ascii="Arial" w:hAnsi="Arial" w:cs="Arial"/>
        </w:rPr>
        <w:t>You will need to account for VAT on ticket income when you use the delegated budget to pay for the staging of the performance</w:t>
      </w:r>
      <w:r w:rsidR="0064787D">
        <w:rPr>
          <w:rFonts w:ascii="Arial" w:hAnsi="Arial" w:cs="Arial"/>
        </w:rPr>
        <w:t>/event</w:t>
      </w:r>
      <w:r w:rsidRPr="003D0AA4">
        <w:rPr>
          <w:rFonts w:ascii="Arial" w:hAnsi="Arial" w:cs="Arial"/>
        </w:rPr>
        <w:t xml:space="preserve"> and recover the VAT on these costs. </w:t>
      </w:r>
    </w:p>
    <w:p w14:paraId="07C94594" w14:textId="77777777" w:rsidR="00664F02" w:rsidRDefault="00664F02" w:rsidP="001C3C62">
      <w:pPr>
        <w:rPr>
          <w:rFonts w:ascii="Arial" w:hAnsi="Arial" w:cs="Arial"/>
        </w:rPr>
      </w:pPr>
    </w:p>
    <w:p w14:paraId="4F7EF9C5" w14:textId="77777777" w:rsidR="00CB4785" w:rsidRDefault="00CB4785" w:rsidP="001C3C62">
      <w:pPr>
        <w:rPr>
          <w:rFonts w:ascii="Arial" w:hAnsi="Arial" w:cs="Arial"/>
        </w:rPr>
      </w:pPr>
      <w:r w:rsidRPr="003D0AA4">
        <w:rPr>
          <w:rFonts w:ascii="Arial" w:hAnsi="Arial" w:cs="Arial"/>
        </w:rPr>
        <w:t>If you provide for the performance from private funds then the income can be received to the private fund without accounting for VAT, but as the private fund is not VAT registered it will be unable to recover any VAT</w:t>
      </w:r>
      <w:r w:rsidR="003D2582">
        <w:rPr>
          <w:rFonts w:ascii="Arial" w:hAnsi="Arial" w:cs="Arial"/>
        </w:rPr>
        <w:t xml:space="preserve"> on the costs of staging the event</w:t>
      </w:r>
      <w:r w:rsidRPr="003D0AA4">
        <w:rPr>
          <w:rFonts w:ascii="Arial" w:hAnsi="Arial" w:cs="Arial"/>
        </w:rPr>
        <w:t>.</w:t>
      </w:r>
    </w:p>
    <w:p w14:paraId="5540E932" w14:textId="77777777" w:rsidR="00BB79FC" w:rsidRDefault="00BB79FC" w:rsidP="001C3C62">
      <w:pPr>
        <w:rPr>
          <w:rFonts w:ascii="Arial" w:hAnsi="Arial" w:cs="Arial"/>
        </w:rPr>
      </w:pPr>
    </w:p>
    <w:p w14:paraId="363F179B" w14:textId="77777777" w:rsidR="00BB79FC" w:rsidRPr="003D0AA4" w:rsidRDefault="00BB79FC" w:rsidP="001C3C62">
      <w:pPr>
        <w:rPr>
          <w:rFonts w:ascii="Arial" w:hAnsi="Arial" w:cs="Arial"/>
        </w:rPr>
      </w:pPr>
      <w:r>
        <w:rPr>
          <w:rFonts w:ascii="Arial" w:hAnsi="Arial" w:cs="Arial"/>
        </w:rPr>
        <w:t>Even though the staging of a play may be an educational exercise for the performers and stagers, i.e. part of GCSE Drama, this does not allow the sale of tickets to be treated as closely related to the supply of education. Even where a performance is restricted to family members of pupils, the supply of education is still to the pupils taking part, and not to the people viewing the play, and ticket sales will be taxable at the standard rate, when going through delegated budget.</w:t>
      </w:r>
    </w:p>
    <w:p w14:paraId="2D795320" w14:textId="77777777" w:rsidR="00CB4785" w:rsidRPr="003D0AA4" w:rsidRDefault="00CB4785" w:rsidP="007A27D3">
      <w:pPr>
        <w:outlineLvl w:val="2"/>
        <w:rPr>
          <w:rFonts w:ascii="Arial" w:hAnsi="Arial" w:cs="Arial"/>
          <w:u w:val="single"/>
        </w:rPr>
      </w:pPr>
    </w:p>
    <w:p w14:paraId="2276C6D9" w14:textId="77777777" w:rsidR="00CB4785" w:rsidRDefault="00CB4785" w:rsidP="007A27D3">
      <w:pPr>
        <w:outlineLvl w:val="2"/>
        <w:rPr>
          <w:rFonts w:ascii="Arial" w:hAnsi="Arial" w:cs="Arial"/>
          <w:u w:val="single"/>
        </w:rPr>
      </w:pPr>
    </w:p>
    <w:p w14:paraId="41B72C9A" w14:textId="77777777" w:rsidR="00806073" w:rsidRPr="003D0AA4" w:rsidRDefault="00806073" w:rsidP="00806073">
      <w:pPr>
        <w:outlineLvl w:val="2"/>
        <w:rPr>
          <w:rFonts w:ascii="Arial" w:hAnsi="Arial" w:cs="Arial"/>
          <w:u w:val="single"/>
        </w:rPr>
      </w:pPr>
      <w:bookmarkStart w:id="105" w:name="_Toc398546976"/>
      <w:r w:rsidRPr="003D0AA4">
        <w:rPr>
          <w:rFonts w:ascii="Arial" w:hAnsi="Arial" w:cs="Arial"/>
          <w:b/>
          <w:i/>
        </w:rPr>
        <w:t>School Plays/Concerts</w:t>
      </w:r>
      <w:r>
        <w:rPr>
          <w:rFonts w:ascii="Arial" w:hAnsi="Arial" w:cs="Arial"/>
          <w:b/>
          <w:i/>
        </w:rPr>
        <w:t xml:space="preserve">- </w:t>
      </w:r>
      <w:smartTag w:uri="urn:schemas-microsoft-com:office:smarttags" w:element="City">
        <w:smartTag w:uri="urn:schemas-microsoft-com:office:smarttags" w:element="place">
          <w:r>
            <w:rPr>
              <w:rFonts w:ascii="Arial" w:hAnsi="Arial" w:cs="Arial"/>
              <w:b/>
              <w:i/>
            </w:rPr>
            <w:t>Sale</w:t>
          </w:r>
        </w:smartTag>
      </w:smartTag>
      <w:r>
        <w:rPr>
          <w:rFonts w:ascii="Arial" w:hAnsi="Arial" w:cs="Arial"/>
          <w:b/>
          <w:i/>
        </w:rPr>
        <w:t xml:space="preserve"> of recordings</w:t>
      </w:r>
      <w:bookmarkEnd w:id="105"/>
      <w:r w:rsidRPr="003D0AA4">
        <w:rPr>
          <w:rFonts w:ascii="Arial" w:hAnsi="Arial" w:cs="Arial"/>
          <w:u w:val="single"/>
        </w:rPr>
        <w:t xml:space="preserve"> </w:t>
      </w:r>
    </w:p>
    <w:p w14:paraId="2B36EB82" w14:textId="77777777" w:rsidR="00806073" w:rsidRDefault="00806073" w:rsidP="00806073">
      <w:pPr>
        <w:rPr>
          <w:rFonts w:ascii="Arial" w:hAnsi="Arial" w:cs="Arial"/>
        </w:rPr>
      </w:pPr>
    </w:p>
    <w:p w14:paraId="74F5B2B7" w14:textId="77777777" w:rsidR="00806073" w:rsidRPr="003D0AA4" w:rsidRDefault="00806073" w:rsidP="00806073">
      <w:pPr>
        <w:rPr>
          <w:rFonts w:ascii="Arial" w:hAnsi="Arial" w:cs="Arial"/>
        </w:rPr>
      </w:pPr>
      <w:r w:rsidRPr="003D0AA4">
        <w:rPr>
          <w:rFonts w:ascii="Arial" w:hAnsi="Arial" w:cs="Arial"/>
        </w:rPr>
        <w:t xml:space="preserve">It is important </w:t>
      </w:r>
      <w:r>
        <w:rPr>
          <w:rFonts w:ascii="Arial" w:hAnsi="Arial" w:cs="Arial"/>
        </w:rPr>
        <w:t>if selling a recording of an event i.e. concert CD, Play DVD</w:t>
      </w:r>
      <w:r w:rsidRPr="003D0AA4">
        <w:rPr>
          <w:rFonts w:ascii="Arial" w:hAnsi="Arial" w:cs="Arial"/>
        </w:rPr>
        <w:t xml:space="preserve"> that the income and expenditure both utilise the same fund, and hence </w:t>
      </w:r>
      <w:r>
        <w:rPr>
          <w:rFonts w:ascii="Arial" w:hAnsi="Arial" w:cs="Arial"/>
        </w:rPr>
        <w:t xml:space="preserve">the same </w:t>
      </w:r>
      <w:r w:rsidRPr="003D0AA4">
        <w:rPr>
          <w:rFonts w:ascii="Arial" w:hAnsi="Arial" w:cs="Arial"/>
        </w:rPr>
        <w:t>VAT treatment.</w:t>
      </w:r>
    </w:p>
    <w:p w14:paraId="10D6042E" w14:textId="77777777" w:rsidR="00806073" w:rsidRPr="003D0AA4" w:rsidRDefault="00806073" w:rsidP="00806073">
      <w:pPr>
        <w:rPr>
          <w:rFonts w:ascii="Arial" w:hAnsi="Arial" w:cs="Arial"/>
        </w:rPr>
      </w:pPr>
    </w:p>
    <w:p w14:paraId="7D6B0930" w14:textId="77777777" w:rsidR="003D0AA4" w:rsidRPr="003D0AA4" w:rsidRDefault="00806073" w:rsidP="001C3C62">
      <w:pPr>
        <w:rPr>
          <w:rFonts w:ascii="Arial" w:hAnsi="Arial" w:cs="Arial"/>
          <w:u w:val="single"/>
        </w:rPr>
      </w:pPr>
      <w:bookmarkStart w:id="106" w:name="_Toc258834496"/>
      <w:r>
        <w:rPr>
          <w:rFonts w:ascii="Arial" w:hAnsi="Arial" w:cs="Arial"/>
        </w:rPr>
        <w:t>As t</w:t>
      </w:r>
      <w:r w:rsidRPr="003D0AA4">
        <w:rPr>
          <w:rFonts w:ascii="Arial" w:hAnsi="Arial" w:cs="Arial"/>
        </w:rPr>
        <w:t>he putting on</w:t>
      </w:r>
      <w:r>
        <w:rPr>
          <w:rFonts w:ascii="Arial" w:hAnsi="Arial" w:cs="Arial"/>
        </w:rPr>
        <w:t xml:space="preserve"> of such an event </w:t>
      </w:r>
      <w:r w:rsidRPr="003D0AA4">
        <w:rPr>
          <w:rFonts w:ascii="Arial" w:hAnsi="Arial" w:cs="Arial"/>
        </w:rPr>
        <w:t>is not a supply closely related</w:t>
      </w:r>
      <w:r>
        <w:rPr>
          <w:rFonts w:ascii="Arial" w:hAnsi="Arial" w:cs="Arial"/>
        </w:rPr>
        <w:t xml:space="preserve"> to education for VAT purposes, then also the sale of any recording is not a sale of pupils work and y</w:t>
      </w:r>
      <w:r w:rsidRPr="003D0AA4">
        <w:rPr>
          <w:rFonts w:ascii="Arial" w:hAnsi="Arial" w:cs="Arial"/>
        </w:rPr>
        <w:t xml:space="preserve">ou will need to account for VAT on </w:t>
      </w:r>
      <w:r>
        <w:rPr>
          <w:rFonts w:ascii="Arial" w:hAnsi="Arial" w:cs="Arial"/>
        </w:rPr>
        <w:t>the proceeds of CD/DVD sales whether a profit is made or not, unless both the income and expenditure are through the private fund.</w:t>
      </w:r>
      <w:bookmarkEnd w:id="106"/>
    </w:p>
    <w:p w14:paraId="0E4C6449" w14:textId="77777777" w:rsidR="00BB7F0D" w:rsidRPr="003D0AA4" w:rsidRDefault="00EA017B" w:rsidP="007A27D3">
      <w:pPr>
        <w:outlineLvl w:val="2"/>
        <w:rPr>
          <w:rFonts w:ascii="Arial" w:hAnsi="Arial" w:cs="Arial"/>
          <w:b/>
          <w:i/>
        </w:rPr>
      </w:pPr>
      <w:r>
        <w:rPr>
          <w:rFonts w:ascii="Arial" w:hAnsi="Arial" w:cs="Arial"/>
          <w:b/>
          <w:i/>
        </w:rPr>
        <w:br w:type="page"/>
      </w:r>
      <w:bookmarkStart w:id="107" w:name="_Toc398546977"/>
      <w:r w:rsidR="00BB7F0D" w:rsidRPr="003D0AA4">
        <w:rPr>
          <w:rFonts w:ascii="Arial" w:hAnsi="Arial" w:cs="Arial"/>
          <w:b/>
          <w:i/>
        </w:rPr>
        <w:lastRenderedPageBreak/>
        <w:t>School Trips</w:t>
      </w:r>
      <w:bookmarkEnd w:id="107"/>
      <w:r w:rsidR="00B8668B" w:rsidRPr="003D0AA4">
        <w:rPr>
          <w:rFonts w:ascii="Arial" w:hAnsi="Arial" w:cs="Arial"/>
          <w:b/>
          <w:i/>
        </w:rPr>
        <w:t xml:space="preserve"> </w:t>
      </w:r>
    </w:p>
    <w:p w14:paraId="23B00316" w14:textId="77777777" w:rsidR="00BB7F0D" w:rsidRPr="003D0AA4" w:rsidRDefault="00BB7F0D" w:rsidP="00B8668B">
      <w:pPr>
        <w:rPr>
          <w:rFonts w:ascii="Arial" w:hAnsi="Arial" w:cs="Arial"/>
          <w:b/>
          <w:i/>
          <w:u w:val="single"/>
        </w:rPr>
      </w:pPr>
    </w:p>
    <w:p w14:paraId="3273302B" w14:textId="77777777" w:rsidR="00BB7F0D" w:rsidRPr="003D0AA4" w:rsidRDefault="00BB7F0D" w:rsidP="00B8668B">
      <w:pPr>
        <w:rPr>
          <w:rFonts w:ascii="Arial" w:hAnsi="Arial" w:cs="Arial"/>
        </w:rPr>
      </w:pPr>
      <w:r w:rsidRPr="003D0AA4">
        <w:rPr>
          <w:rFonts w:ascii="Arial" w:hAnsi="Arial" w:cs="Arial"/>
        </w:rPr>
        <w:t>There are various issues regarding school trips, som</w:t>
      </w:r>
      <w:r w:rsidR="00E635EE" w:rsidRPr="003D0AA4">
        <w:rPr>
          <w:rFonts w:ascii="Arial" w:hAnsi="Arial" w:cs="Arial"/>
        </w:rPr>
        <w:t>e of which are dealt with in part 5 concerning schools private funds</w:t>
      </w:r>
      <w:r w:rsidR="007A27D3" w:rsidRPr="003D0AA4">
        <w:rPr>
          <w:rFonts w:ascii="Arial" w:hAnsi="Arial" w:cs="Arial"/>
        </w:rPr>
        <w:t xml:space="preserve">. </w:t>
      </w:r>
    </w:p>
    <w:p w14:paraId="080BBEE9" w14:textId="77777777" w:rsidR="007A27D3" w:rsidRPr="003D0AA4" w:rsidRDefault="007A27D3" w:rsidP="00B8668B">
      <w:pPr>
        <w:rPr>
          <w:rFonts w:ascii="Arial" w:hAnsi="Arial" w:cs="Arial"/>
        </w:rPr>
      </w:pPr>
    </w:p>
    <w:p w14:paraId="45A7A997" w14:textId="77777777" w:rsidR="00E635EE" w:rsidRPr="003D0AA4" w:rsidRDefault="00E635EE" w:rsidP="00B8668B">
      <w:pPr>
        <w:rPr>
          <w:rFonts w:ascii="Arial" w:hAnsi="Arial" w:cs="Arial"/>
          <w:i/>
        </w:rPr>
      </w:pPr>
      <w:r w:rsidRPr="003D0AA4">
        <w:rPr>
          <w:rFonts w:ascii="Arial" w:hAnsi="Arial" w:cs="Arial"/>
          <w:i/>
        </w:rPr>
        <w:t>General:</w:t>
      </w:r>
    </w:p>
    <w:p w14:paraId="4C21E17E" w14:textId="77777777" w:rsidR="007A27D3" w:rsidRPr="003D0AA4" w:rsidRDefault="007A27D3" w:rsidP="00B8668B">
      <w:pPr>
        <w:rPr>
          <w:rFonts w:ascii="Arial" w:hAnsi="Arial" w:cs="Arial"/>
        </w:rPr>
      </w:pPr>
      <w:r w:rsidRPr="003D0AA4">
        <w:rPr>
          <w:rFonts w:ascii="Arial" w:hAnsi="Arial" w:cs="Arial"/>
        </w:rPr>
        <w:t>Where a school trip is run through the delegated budget then VAT is recoverable on costs, without VAT needing to be accounted for on income, so long as the following criteria are met:</w:t>
      </w:r>
    </w:p>
    <w:p w14:paraId="4AD47E3B" w14:textId="77777777" w:rsidR="007A27D3" w:rsidRPr="003D0AA4" w:rsidRDefault="007A27D3" w:rsidP="007A27D3">
      <w:pPr>
        <w:numPr>
          <w:ilvl w:val="0"/>
          <w:numId w:val="22"/>
        </w:numPr>
        <w:rPr>
          <w:rFonts w:ascii="Arial" w:hAnsi="Arial" w:cs="Arial"/>
        </w:rPr>
      </w:pPr>
      <w:r w:rsidRPr="003D0AA4">
        <w:rPr>
          <w:rFonts w:ascii="Arial" w:hAnsi="Arial" w:cs="Arial"/>
        </w:rPr>
        <w:t xml:space="preserve">The trip is being undertaken for </w:t>
      </w:r>
      <w:r w:rsidR="00D35897">
        <w:rPr>
          <w:rFonts w:ascii="Arial" w:hAnsi="Arial" w:cs="Arial"/>
        </w:rPr>
        <w:t>an educational purpose, although this is currently a fairly wide definition and can include areas such as ski trips where these have classroom preparation and are undertaken for an educational purpose</w:t>
      </w:r>
      <w:r w:rsidRPr="003D0AA4">
        <w:rPr>
          <w:rFonts w:ascii="Arial" w:hAnsi="Arial" w:cs="Arial"/>
        </w:rPr>
        <w:t>.</w:t>
      </w:r>
    </w:p>
    <w:p w14:paraId="54FB8702" w14:textId="77777777" w:rsidR="007A27D3" w:rsidRPr="003D0AA4" w:rsidRDefault="007A27D3" w:rsidP="007A27D3">
      <w:pPr>
        <w:numPr>
          <w:ilvl w:val="0"/>
          <w:numId w:val="22"/>
        </w:numPr>
        <w:rPr>
          <w:rFonts w:ascii="Arial" w:hAnsi="Arial" w:cs="Arial"/>
        </w:rPr>
      </w:pPr>
      <w:r w:rsidRPr="003D0AA4">
        <w:rPr>
          <w:rFonts w:ascii="Arial" w:hAnsi="Arial" w:cs="Arial"/>
        </w:rPr>
        <w:t>The trip will not make a profit i.e. it will be provided to pupils at or below cost.</w:t>
      </w:r>
    </w:p>
    <w:p w14:paraId="50772EF1" w14:textId="77777777" w:rsidR="00E635EE" w:rsidRPr="003D0AA4" w:rsidRDefault="00E635EE" w:rsidP="00E635EE">
      <w:pPr>
        <w:rPr>
          <w:rFonts w:ascii="Arial" w:hAnsi="Arial" w:cs="Arial"/>
        </w:rPr>
      </w:pPr>
    </w:p>
    <w:p w14:paraId="0750BDE1" w14:textId="77777777" w:rsidR="00E635EE" w:rsidRPr="003D0AA4" w:rsidRDefault="00E635EE" w:rsidP="00E635EE">
      <w:pPr>
        <w:rPr>
          <w:rFonts w:ascii="Arial" w:hAnsi="Arial" w:cs="Arial"/>
        </w:rPr>
      </w:pPr>
      <w:r w:rsidRPr="003D0AA4">
        <w:rPr>
          <w:rFonts w:ascii="Arial" w:hAnsi="Arial" w:cs="Arial"/>
        </w:rPr>
        <w:t xml:space="preserve">At or below cost can include an element of overheads as well as direct costs, but these should be calculated carefully </w:t>
      </w:r>
      <w:r w:rsidR="005173B7" w:rsidRPr="003D0AA4">
        <w:rPr>
          <w:rFonts w:ascii="Arial" w:hAnsi="Arial" w:cs="Arial"/>
        </w:rPr>
        <w:t>to avoid the possibility of profit</w:t>
      </w:r>
      <w:r w:rsidRPr="003D0AA4">
        <w:rPr>
          <w:rFonts w:ascii="Arial" w:hAnsi="Arial" w:cs="Arial"/>
        </w:rPr>
        <w:t>.</w:t>
      </w:r>
    </w:p>
    <w:p w14:paraId="3F910A8C" w14:textId="77777777" w:rsidR="00E635EE" w:rsidRPr="003D0AA4" w:rsidRDefault="00E635EE" w:rsidP="00E635EE">
      <w:pPr>
        <w:rPr>
          <w:rFonts w:ascii="Arial" w:hAnsi="Arial" w:cs="Arial"/>
        </w:rPr>
      </w:pPr>
    </w:p>
    <w:p w14:paraId="3A4E8456" w14:textId="77777777" w:rsidR="00E635EE" w:rsidRPr="003D0AA4" w:rsidRDefault="00E635EE" w:rsidP="00E635EE">
      <w:pPr>
        <w:rPr>
          <w:rFonts w:ascii="Arial" w:hAnsi="Arial" w:cs="Arial"/>
        </w:rPr>
      </w:pPr>
    </w:p>
    <w:p w14:paraId="7137AB29" w14:textId="77777777" w:rsidR="00E635EE" w:rsidRPr="003D0AA4" w:rsidRDefault="00E635EE" w:rsidP="00E635EE">
      <w:pPr>
        <w:rPr>
          <w:rFonts w:ascii="Arial" w:hAnsi="Arial" w:cs="Arial"/>
        </w:rPr>
      </w:pPr>
    </w:p>
    <w:p w14:paraId="7FAE2E84" w14:textId="77777777" w:rsidR="00E635EE" w:rsidRPr="003D0AA4" w:rsidRDefault="00E635EE" w:rsidP="00E635EE">
      <w:pPr>
        <w:rPr>
          <w:rFonts w:ascii="Arial" w:hAnsi="Arial" w:cs="Arial"/>
          <w:i/>
        </w:rPr>
      </w:pPr>
      <w:r w:rsidRPr="003D0AA4">
        <w:rPr>
          <w:rFonts w:ascii="Arial" w:hAnsi="Arial" w:cs="Arial"/>
          <w:i/>
        </w:rPr>
        <w:t>Leisure Trips:</w:t>
      </w:r>
    </w:p>
    <w:p w14:paraId="583B6A13" w14:textId="77777777" w:rsidR="00E635EE" w:rsidRPr="003D0AA4" w:rsidRDefault="00E635EE" w:rsidP="00E635EE">
      <w:pPr>
        <w:rPr>
          <w:rFonts w:ascii="Arial" w:hAnsi="Arial" w:cs="Arial"/>
        </w:rPr>
      </w:pPr>
      <w:r w:rsidRPr="003D0AA4">
        <w:rPr>
          <w:rFonts w:ascii="Arial" w:hAnsi="Arial" w:cs="Arial"/>
        </w:rPr>
        <w:t xml:space="preserve">The criterion requiring the provision of the trip for education purposes means that any trips undertaken purely for a leisure purpose will be seen as business and may need VAT accounting for on them. The calculations needed to account for VAT on trips and tours </w:t>
      </w:r>
      <w:r w:rsidR="005173B7" w:rsidRPr="003D0AA4">
        <w:rPr>
          <w:rFonts w:ascii="Arial" w:hAnsi="Arial" w:cs="Arial"/>
        </w:rPr>
        <w:t>can be</w:t>
      </w:r>
      <w:r w:rsidRPr="003D0AA4">
        <w:rPr>
          <w:rFonts w:ascii="Arial" w:hAnsi="Arial" w:cs="Arial"/>
        </w:rPr>
        <w:t xml:space="preserve"> very complex, and it is suggested that </w:t>
      </w:r>
      <w:r w:rsidR="005173B7" w:rsidRPr="003D0AA4">
        <w:rPr>
          <w:rFonts w:ascii="Arial" w:hAnsi="Arial" w:cs="Arial"/>
        </w:rPr>
        <w:t>a</w:t>
      </w:r>
      <w:r w:rsidRPr="003D0AA4">
        <w:rPr>
          <w:rFonts w:ascii="Arial" w:hAnsi="Arial" w:cs="Arial"/>
        </w:rPr>
        <w:t>ny planned leisure trips are run through a private or PTA fund rather than using SCC funds.</w:t>
      </w:r>
      <w:r w:rsidR="00D35897">
        <w:rPr>
          <w:rFonts w:ascii="Arial" w:hAnsi="Arial" w:cs="Arial"/>
        </w:rPr>
        <w:t xml:space="preserve"> However given the fairly wide application of the term educational in relation to trips, it is unlikely that many school</w:t>
      </w:r>
      <w:r w:rsidR="006A79A2">
        <w:rPr>
          <w:rFonts w:ascii="Arial" w:hAnsi="Arial" w:cs="Arial"/>
        </w:rPr>
        <w:t>s</w:t>
      </w:r>
      <w:r w:rsidR="00D35897">
        <w:rPr>
          <w:rFonts w:ascii="Arial" w:hAnsi="Arial" w:cs="Arial"/>
        </w:rPr>
        <w:t xml:space="preserve"> will be organising leisure trips for pupils.</w:t>
      </w:r>
    </w:p>
    <w:p w14:paraId="7A6138EF" w14:textId="77777777" w:rsidR="00E635EE" w:rsidRPr="003D0AA4" w:rsidRDefault="00E635EE" w:rsidP="00E635EE">
      <w:pPr>
        <w:rPr>
          <w:rFonts w:ascii="Arial" w:hAnsi="Arial" w:cs="Arial"/>
        </w:rPr>
      </w:pPr>
    </w:p>
    <w:p w14:paraId="7ED22773" w14:textId="77777777" w:rsidR="00E635EE" w:rsidRPr="003D0AA4" w:rsidRDefault="00E635EE" w:rsidP="00E635EE">
      <w:pPr>
        <w:rPr>
          <w:rFonts w:ascii="Arial" w:hAnsi="Arial" w:cs="Arial"/>
          <w:i/>
        </w:rPr>
      </w:pPr>
      <w:r w:rsidRPr="003D0AA4">
        <w:rPr>
          <w:rFonts w:ascii="Arial" w:hAnsi="Arial" w:cs="Arial"/>
          <w:i/>
        </w:rPr>
        <w:t>Trip Costs – Packages vs. Individual supplies:</w:t>
      </w:r>
    </w:p>
    <w:p w14:paraId="5F406614" w14:textId="77777777" w:rsidR="00E635EE" w:rsidRPr="003D0AA4" w:rsidRDefault="00E635EE" w:rsidP="00E635EE">
      <w:pPr>
        <w:rPr>
          <w:rFonts w:ascii="Arial" w:hAnsi="Arial" w:cs="Arial"/>
        </w:rPr>
      </w:pPr>
      <w:r w:rsidRPr="003D0AA4">
        <w:rPr>
          <w:rFonts w:ascii="Arial" w:hAnsi="Arial" w:cs="Arial"/>
        </w:rPr>
        <w:t xml:space="preserve">Where a tour operator or travel agent makes a supply of a package rather than individual components of a trip being procured independently (i.e. you use a travel agent to get a flight and hotel package rather than booking with an airline and the hotel company separately) their supply falls under what is known as the Tour Operators Margin </w:t>
      </w:r>
      <w:r w:rsidR="005173B7" w:rsidRPr="003D0AA4">
        <w:rPr>
          <w:rFonts w:ascii="Arial" w:hAnsi="Arial" w:cs="Arial"/>
        </w:rPr>
        <w:t>Sc</w:t>
      </w:r>
      <w:r w:rsidRPr="003D0AA4">
        <w:rPr>
          <w:rFonts w:ascii="Arial" w:hAnsi="Arial" w:cs="Arial"/>
        </w:rPr>
        <w:t>heme</w:t>
      </w:r>
      <w:r w:rsidR="005173B7" w:rsidRPr="003D0AA4">
        <w:rPr>
          <w:rFonts w:ascii="Arial" w:hAnsi="Arial" w:cs="Arial"/>
        </w:rPr>
        <w:t xml:space="preserve"> (TOMS).</w:t>
      </w:r>
    </w:p>
    <w:p w14:paraId="4498FE7B" w14:textId="77777777" w:rsidR="005173B7" w:rsidRPr="003D0AA4" w:rsidRDefault="005173B7" w:rsidP="00E635EE">
      <w:pPr>
        <w:rPr>
          <w:rFonts w:ascii="Arial" w:hAnsi="Arial" w:cs="Arial"/>
        </w:rPr>
      </w:pPr>
    </w:p>
    <w:p w14:paraId="3C67A022" w14:textId="77777777" w:rsidR="005173B7" w:rsidRPr="003D0AA4" w:rsidRDefault="005173B7" w:rsidP="00E635EE">
      <w:pPr>
        <w:rPr>
          <w:rFonts w:ascii="Arial" w:hAnsi="Arial" w:cs="Arial"/>
        </w:rPr>
      </w:pPr>
      <w:r w:rsidRPr="003D0AA4">
        <w:rPr>
          <w:rFonts w:ascii="Arial" w:hAnsi="Arial" w:cs="Arial"/>
        </w:rPr>
        <w:t>Under TOMS the tour operator only accounts for VAT on their profit margin, and they are unable to issue a normal tax invoice as the VAT charged may be unknown at the time the invoice is issued. This means that any tour packages will not have any recoverable VAT where it falls under this scheme.</w:t>
      </w:r>
    </w:p>
    <w:p w14:paraId="6E76FDF5" w14:textId="77777777" w:rsidR="005173B7" w:rsidRPr="003D0AA4" w:rsidRDefault="005173B7" w:rsidP="00E635EE">
      <w:pPr>
        <w:rPr>
          <w:rFonts w:ascii="Arial" w:hAnsi="Arial" w:cs="Arial"/>
        </w:rPr>
      </w:pPr>
    </w:p>
    <w:p w14:paraId="65F99663" w14:textId="77777777" w:rsidR="005173B7" w:rsidRPr="003D0AA4" w:rsidRDefault="005173B7" w:rsidP="00E635EE">
      <w:pPr>
        <w:rPr>
          <w:rFonts w:ascii="Arial" w:hAnsi="Arial" w:cs="Arial"/>
        </w:rPr>
      </w:pPr>
      <w:r w:rsidRPr="003D0AA4">
        <w:rPr>
          <w:rFonts w:ascii="Arial" w:hAnsi="Arial" w:cs="Arial"/>
        </w:rPr>
        <w:t>There has been an opt-out for suppliers to schools to allow them to breakdown their supplies into individual elements where they supply schools. This opt-out is withdrawn from 1</w:t>
      </w:r>
      <w:r w:rsidRPr="003D0AA4">
        <w:rPr>
          <w:rFonts w:ascii="Arial" w:hAnsi="Arial" w:cs="Arial"/>
          <w:vertAlign w:val="superscript"/>
        </w:rPr>
        <w:t>st</w:t>
      </w:r>
      <w:r w:rsidRPr="003D0AA4">
        <w:rPr>
          <w:rFonts w:ascii="Arial" w:hAnsi="Arial" w:cs="Arial"/>
        </w:rPr>
        <w:t xml:space="preserve"> January 2010, and so from this date any package supplies bought in will no longer have any recoverable VAT included with them</w:t>
      </w:r>
      <w:r w:rsidR="00664F02">
        <w:rPr>
          <w:rFonts w:ascii="Arial" w:hAnsi="Arial" w:cs="Arial"/>
        </w:rPr>
        <w:t xml:space="preserve"> and t</w:t>
      </w:r>
      <w:r w:rsidR="00D810A6">
        <w:rPr>
          <w:rFonts w:ascii="Arial" w:hAnsi="Arial" w:cs="Arial"/>
        </w:rPr>
        <w:t>his will increase the net cost to the school of providing trips through tour operators.</w:t>
      </w:r>
    </w:p>
    <w:p w14:paraId="330B53DE" w14:textId="77777777" w:rsidR="005173B7" w:rsidRPr="003D0AA4" w:rsidRDefault="005173B7" w:rsidP="00E635EE">
      <w:pPr>
        <w:rPr>
          <w:rFonts w:ascii="Arial" w:hAnsi="Arial" w:cs="Arial"/>
        </w:rPr>
      </w:pPr>
    </w:p>
    <w:p w14:paraId="549D47CF" w14:textId="77777777" w:rsidR="005173B7" w:rsidRDefault="005173B7" w:rsidP="00E635EE">
      <w:pPr>
        <w:rPr>
          <w:rFonts w:ascii="Arial" w:hAnsi="Arial" w:cs="Arial"/>
        </w:rPr>
      </w:pPr>
    </w:p>
    <w:p w14:paraId="30D8BA13" w14:textId="77777777" w:rsidR="003D0AA4" w:rsidRPr="003D0AA4" w:rsidRDefault="003D0AA4" w:rsidP="00E635EE">
      <w:pPr>
        <w:rPr>
          <w:rFonts w:ascii="Arial" w:hAnsi="Arial" w:cs="Arial"/>
        </w:rPr>
      </w:pPr>
    </w:p>
    <w:p w14:paraId="056737A2" w14:textId="77777777" w:rsidR="00C92C1C" w:rsidRPr="003D0AA4" w:rsidRDefault="00EA017B" w:rsidP="00352B1B">
      <w:pPr>
        <w:outlineLvl w:val="2"/>
        <w:rPr>
          <w:rFonts w:ascii="Arial" w:hAnsi="Arial" w:cs="Arial"/>
          <w:b/>
          <w:i/>
        </w:rPr>
      </w:pPr>
      <w:r>
        <w:rPr>
          <w:rFonts w:ascii="Arial" w:hAnsi="Arial" w:cs="Arial"/>
          <w:b/>
          <w:i/>
        </w:rPr>
        <w:br w:type="page"/>
      </w:r>
      <w:bookmarkStart w:id="108" w:name="_Toc398546978"/>
      <w:r w:rsidR="00C92C1C" w:rsidRPr="003D0AA4">
        <w:rPr>
          <w:rFonts w:ascii="Arial" w:hAnsi="Arial" w:cs="Arial"/>
          <w:b/>
          <w:i/>
        </w:rPr>
        <w:lastRenderedPageBreak/>
        <w:t>School Uniforms</w:t>
      </w:r>
      <w:bookmarkEnd w:id="108"/>
    </w:p>
    <w:p w14:paraId="63CDF553" w14:textId="77777777" w:rsidR="00C92C1C" w:rsidRPr="003D0AA4" w:rsidRDefault="00C92C1C" w:rsidP="00352B1B">
      <w:pPr>
        <w:outlineLvl w:val="2"/>
        <w:rPr>
          <w:rFonts w:ascii="Arial" w:hAnsi="Arial" w:cs="Arial"/>
          <w:u w:val="single"/>
        </w:rPr>
      </w:pPr>
    </w:p>
    <w:p w14:paraId="6F49692F" w14:textId="77777777" w:rsidR="00C92C1C" w:rsidRPr="003D0AA4" w:rsidRDefault="00C92C1C" w:rsidP="00C92C1C">
      <w:pPr>
        <w:rPr>
          <w:rFonts w:ascii="Arial" w:hAnsi="Arial" w:cs="Arial"/>
        </w:rPr>
      </w:pPr>
      <w:r w:rsidRPr="003D0AA4">
        <w:rPr>
          <w:rFonts w:ascii="Arial" w:hAnsi="Arial" w:cs="Arial"/>
        </w:rPr>
        <w:t>Although there is no specific VAT relief for supplies of school uniforms generally, young children’s clothing and footwear can be zero rated for VAT purposes. The definition of young children and the maximum clothing sizes involved are set around the average body type of a 13 year old.</w:t>
      </w:r>
    </w:p>
    <w:p w14:paraId="6E552FD3" w14:textId="77777777" w:rsidR="00C92C1C" w:rsidRPr="003D0AA4" w:rsidRDefault="00C92C1C" w:rsidP="00C92C1C">
      <w:pPr>
        <w:rPr>
          <w:rFonts w:ascii="Arial" w:hAnsi="Arial" w:cs="Arial"/>
        </w:rPr>
      </w:pPr>
    </w:p>
    <w:p w14:paraId="5518A651" w14:textId="77777777" w:rsidR="00C92C1C" w:rsidRPr="003D0AA4" w:rsidRDefault="00C92C1C" w:rsidP="00C92C1C">
      <w:pPr>
        <w:rPr>
          <w:rFonts w:ascii="Arial" w:hAnsi="Arial" w:cs="Arial"/>
        </w:rPr>
      </w:pPr>
      <w:r w:rsidRPr="003D0AA4">
        <w:rPr>
          <w:rFonts w:ascii="Arial" w:hAnsi="Arial" w:cs="Arial"/>
        </w:rPr>
        <w:t xml:space="preserve">HM Revenue and Customs publish a leaflet [Notice 714 – Young Children’s Clothing] which lists the maximum sizes up to which supplies of clothing items can be zero rated. It is available through the library section of their website </w:t>
      </w:r>
      <w:hyperlink r:id="rId13" w:history="1">
        <w:r w:rsidRPr="003D0AA4">
          <w:rPr>
            <w:rStyle w:val="Hyperlink"/>
            <w:rFonts w:ascii="Arial" w:hAnsi="Arial" w:cs="Arial"/>
          </w:rPr>
          <w:t>www.HMRC.gov.uk</w:t>
        </w:r>
      </w:hyperlink>
      <w:r w:rsidRPr="003D0AA4">
        <w:rPr>
          <w:rFonts w:ascii="Arial" w:hAnsi="Arial" w:cs="Arial"/>
        </w:rPr>
        <w:t>. As the tables are quite extensive we have not sought to reproduce the information here.</w:t>
      </w:r>
    </w:p>
    <w:p w14:paraId="2DB14439" w14:textId="77777777" w:rsidR="00C92C1C" w:rsidRPr="003D0AA4" w:rsidRDefault="00C92C1C" w:rsidP="00C92C1C">
      <w:pPr>
        <w:rPr>
          <w:rFonts w:ascii="Arial" w:hAnsi="Arial" w:cs="Arial"/>
        </w:rPr>
      </w:pPr>
    </w:p>
    <w:p w14:paraId="04930D89" w14:textId="77777777" w:rsidR="00C92C1C" w:rsidRDefault="00C92C1C" w:rsidP="00C92C1C">
      <w:pPr>
        <w:rPr>
          <w:rFonts w:ascii="Arial" w:hAnsi="Arial" w:cs="Arial"/>
        </w:rPr>
      </w:pPr>
      <w:r w:rsidRPr="003D0AA4">
        <w:rPr>
          <w:rFonts w:ascii="Arial" w:hAnsi="Arial" w:cs="Arial"/>
        </w:rPr>
        <w:t>If a school caters exclusively to pupils under the age of 14 then provided uniform items are prominently badged, or have a prominent logo identifying the school, they can be zero rated for sale to pupils regardless of size. (Excepting, obviously, any ordered in adult sizes for staff or adult assistants)</w:t>
      </w:r>
      <w:r w:rsidR="00664F02">
        <w:rPr>
          <w:rFonts w:ascii="Arial" w:hAnsi="Arial" w:cs="Arial"/>
        </w:rPr>
        <w:t>.</w:t>
      </w:r>
    </w:p>
    <w:p w14:paraId="187AF78B" w14:textId="77777777" w:rsidR="00664F02" w:rsidRDefault="00664F02" w:rsidP="00C92C1C">
      <w:pPr>
        <w:rPr>
          <w:rFonts w:ascii="Arial" w:hAnsi="Arial" w:cs="Arial"/>
        </w:rPr>
      </w:pPr>
    </w:p>
    <w:p w14:paraId="407760DE" w14:textId="77777777" w:rsidR="00664F02" w:rsidRPr="003D0AA4" w:rsidRDefault="00664F02" w:rsidP="00C92C1C">
      <w:pPr>
        <w:rPr>
          <w:rFonts w:ascii="Arial" w:hAnsi="Arial" w:cs="Arial"/>
        </w:rPr>
      </w:pPr>
      <w:r>
        <w:rPr>
          <w:rFonts w:ascii="Arial" w:hAnsi="Arial" w:cs="Arial"/>
        </w:rPr>
        <w:t>Often the best guide to the liability of items of children’s clothing is to check the invoice from your supplier, if they are VAT registered and have zero rated the provision of the clothing then you will normally be safe to do the same.</w:t>
      </w:r>
    </w:p>
    <w:p w14:paraId="3ECC0887" w14:textId="77777777" w:rsidR="00C92C1C" w:rsidRDefault="00C92C1C" w:rsidP="00C92C1C">
      <w:pPr>
        <w:rPr>
          <w:rFonts w:ascii="Arial" w:hAnsi="Arial" w:cs="Arial"/>
          <w:u w:val="single"/>
        </w:rPr>
      </w:pPr>
    </w:p>
    <w:p w14:paraId="347001C1" w14:textId="77777777" w:rsidR="00710876" w:rsidRDefault="00710876" w:rsidP="00C92C1C">
      <w:pPr>
        <w:rPr>
          <w:rFonts w:ascii="Arial" w:hAnsi="Arial" w:cs="Arial"/>
          <w:u w:val="single"/>
        </w:rPr>
      </w:pPr>
      <w:r>
        <w:rPr>
          <w:rFonts w:ascii="Arial" w:hAnsi="Arial" w:cs="Arial"/>
        </w:rPr>
        <w:t>Some suppliers may charge you VAT on ‘optional’ services such as embroidering a badge or crest to plain clothes, this however does not affect the liability of your onward supply to pupils</w:t>
      </w:r>
      <w:r w:rsidR="00CC7513">
        <w:rPr>
          <w:rFonts w:ascii="Arial" w:hAnsi="Arial" w:cs="Arial"/>
        </w:rPr>
        <w:t>. If you are supplying an item of clothing that meets the criteria for zero rating then it should still be zero rated even if you’ve incurred VAT in having a crest added.</w:t>
      </w:r>
    </w:p>
    <w:p w14:paraId="4800135E" w14:textId="77777777" w:rsidR="003D0AA4" w:rsidRPr="003D0AA4" w:rsidRDefault="003D0AA4" w:rsidP="00C92C1C">
      <w:pPr>
        <w:rPr>
          <w:rFonts w:ascii="Arial" w:hAnsi="Arial" w:cs="Arial"/>
          <w:u w:val="single"/>
        </w:rPr>
      </w:pPr>
    </w:p>
    <w:p w14:paraId="45F3D736" w14:textId="77777777" w:rsidR="00C92C1C" w:rsidRPr="003D0AA4" w:rsidRDefault="00C92C1C" w:rsidP="00352B1B">
      <w:pPr>
        <w:outlineLvl w:val="2"/>
        <w:rPr>
          <w:rFonts w:ascii="Arial" w:hAnsi="Arial" w:cs="Arial"/>
          <w:u w:val="single"/>
        </w:rPr>
      </w:pPr>
    </w:p>
    <w:p w14:paraId="36941932" w14:textId="77777777" w:rsidR="00341D4D" w:rsidRPr="003D0AA4" w:rsidRDefault="00341D4D" w:rsidP="00341D4D">
      <w:pPr>
        <w:outlineLvl w:val="2"/>
        <w:rPr>
          <w:rFonts w:ascii="Arial" w:hAnsi="Arial" w:cs="Arial"/>
          <w:b/>
          <w:i/>
        </w:rPr>
      </w:pPr>
      <w:bookmarkStart w:id="109" w:name="_Toc398546979"/>
      <w:r>
        <w:rPr>
          <w:rFonts w:ascii="Arial" w:hAnsi="Arial" w:cs="Arial"/>
          <w:b/>
          <w:i/>
        </w:rPr>
        <w:t>Second Hand goods</w:t>
      </w:r>
      <w:bookmarkEnd w:id="109"/>
    </w:p>
    <w:p w14:paraId="6A976030" w14:textId="77777777" w:rsidR="00341D4D" w:rsidRPr="003D0AA4" w:rsidRDefault="00341D4D" w:rsidP="00341D4D">
      <w:pPr>
        <w:rPr>
          <w:rFonts w:ascii="Arial" w:hAnsi="Arial" w:cs="Arial"/>
        </w:rPr>
      </w:pPr>
    </w:p>
    <w:p w14:paraId="4C520726" w14:textId="77777777" w:rsidR="00341D4D" w:rsidRDefault="00341D4D" w:rsidP="00341D4D">
      <w:pPr>
        <w:rPr>
          <w:rFonts w:ascii="Arial" w:hAnsi="Arial" w:cs="Arial"/>
        </w:rPr>
      </w:pPr>
      <w:r>
        <w:rPr>
          <w:rFonts w:ascii="Arial" w:hAnsi="Arial" w:cs="Arial"/>
        </w:rPr>
        <w:t>There is a special scheme whereby a seller of second hand goods does not need to account for VAT on the full selling price of the goods. If you purchase second hand goods from such a trader then the invoice should state this and no separate VAT amount will be shown on the invoice. In these circumstances there is no VAT that can be recovered by the school.</w:t>
      </w:r>
    </w:p>
    <w:p w14:paraId="01E9245C" w14:textId="77777777" w:rsidR="00341D4D" w:rsidRDefault="00341D4D" w:rsidP="00341D4D">
      <w:pPr>
        <w:rPr>
          <w:rFonts w:ascii="Arial" w:hAnsi="Arial" w:cs="Arial"/>
        </w:rPr>
      </w:pPr>
    </w:p>
    <w:p w14:paraId="682491F2" w14:textId="77777777" w:rsidR="00341D4D" w:rsidRPr="003D0AA4" w:rsidRDefault="00341D4D" w:rsidP="00341D4D">
      <w:pPr>
        <w:rPr>
          <w:rFonts w:ascii="Arial" w:hAnsi="Arial" w:cs="Arial"/>
        </w:rPr>
      </w:pPr>
      <w:r>
        <w:rPr>
          <w:rFonts w:ascii="Arial" w:hAnsi="Arial" w:cs="Arial"/>
        </w:rPr>
        <w:t>When you sell used goods or used equipment however you will need to account for VAT on the full sale price. This is due to the fact that the scheme only relates to goods that are purchased second hand or from members of the public who were not in business. Where you have had VAT recovery on goods or equipment you will need to account for VAT when you then sell these goods onward.</w:t>
      </w:r>
    </w:p>
    <w:p w14:paraId="5DFFD76B" w14:textId="77777777" w:rsidR="00341D4D" w:rsidRDefault="00341D4D" w:rsidP="00352B1B">
      <w:pPr>
        <w:outlineLvl w:val="2"/>
        <w:rPr>
          <w:rFonts w:ascii="Arial" w:hAnsi="Arial" w:cs="Arial"/>
          <w:b/>
          <w:i/>
        </w:rPr>
      </w:pPr>
    </w:p>
    <w:p w14:paraId="3AF800EF" w14:textId="77777777" w:rsidR="00341D4D" w:rsidRDefault="00341D4D" w:rsidP="00352B1B">
      <w:pPr>
        <w:outlineLvl w:val="2"/>
        <w:rPr>
          <w:rFonts w:ascii="Arial" w:hAnsi="Arial" w:cs="Arial"/>
          <w:b/>
          <w:i/>
        </w:rPr>
      </w:pPr>
    </w:p>
    <w:p w14:paraId="57489B3A" w14:textId="77777777" w:rsidR="00341D4D" w:rsidRDefault="00341D4D" w:rsidP="00352B1B">
      <w:pPr>
        <w:outlineLvl w:val="2"/>
        <w:rPr>
          <w:rFonts w:ascii="Arial" w:hAnsi="Arial" w:cs="Arial"/>
          <w:b/>
          <w:i/>
        </w:rPr>
      </w:pPr>
    </w:p>
    <w:p w14:paraId="1777E813" w14:textId="77777777" w:rsidR="00341D4D" w:rsidRPr="003D0AA4" w:rsidRDefault="00341D4D" w:rsidP="00341D4D">
      <w:pPr>
        <w:outlineLvl w:val="2"/>
        <w:rPr>
          <w:rFonts w:ascii="Arial" w:hAnsi="Arial" w:cs="Arial"/>
          <w:b/>
          <w:i/>
        </w:rPr>
      </w:pPr>
      <w:bookmarkStart w:id="110" w:name="_Toc398546980"/>
      <w:r>
        <w:rPr>
          <w:rFonts w:ascii="Arial" w:hAnsi="Arial" w:cs="Arial"/>
          <w:b/>
          <w:i/>
        </w:rPr>
        <w:t>Secondments of Staff</w:t>
      </w:r>
      <w:bookmarkEnd w:id="110"/>
    </w:p>
    <w:p w14:paraId="6E0ED8DF" w14:textId="77777777" w:rsidR="00341D4D" w:rsidRPr="003D0AA4" w:rsidRDefault="00341D4D" w:rsidP="00341D4D">
      <w:pPr>
        <w:rPr>
          <w:rFonts w:ascii="Arial" w:hAnsi="Arial" w:cs="Arial"/>
        </w:rPr>
      </w:pPr>
    </w:p>
    <w:p w14:paraId="4AA2D726" w14:textId="77777777" w:rsidR="007A27D3" w:rsidRPr="003D0AA4" w:rsidRDefault="00341D4D" w:rsidP="00710876">
      <w:pPr>
        <w:rPr>
          <w:rFonts w:ascii="Arial" w:hAnsi="Arial" w:cs="Arial"/>
          <w:b/>
          <w:i/>
        </w:rPr>
      </w:pPr>
      <w:r>
        <w:rPr>
          <w:rFonts w:ascii="Arial" w:hAnsi="Arial" w:cs="Arial"/>
        </w:rPr>
        <w:t>Most secondments of staff are taxable at the standard rate of VAT. However secondment of educational staff i.e. teachers</w:t>
      </w:r>
      <w:r w:rsidR="0064787D">
        <w:rPr>
          <w:rFonts w:ascii="Arial" w:hAnsi="Arial" w:cs="Arial"/>
        </w:rPr>
        <w:t>,</w:t>
      </w:r>
      <w:r>
        <w:rPr>
          <w:rFonts w:ascii="Arial" w:hAnsi="Arial" w:cs="Arial"/>
        </w:rPr>
        <w:t xml:space="preserve"> to other education providers who are not part of SCC are exempt from VAT</w:t>
      </w:r>
      <w:r w:rsidR="0064787D">
        <w:rPr>
          <w:rFonts w:ascii="Arial" w:hAnsi="Arial" w:cs="Arial"/>
        </w:rPr>
        <w:t>. This only applies where the member of staff is seconded into a teaching role.</w:t>
      </w:r>
      <w:r w:rsidR="00EA017B">
        <w:rPr>
          <w:rFonts w:ascii="Arial" w:hAnsi="Arial" w:cs="Arial"/>
          <w:b/>
          <w:i/>
        </w:rPr>
        <w:br w:type="page"/>
      </w:r>
      <w:r w:rsidR="007A27D3" w:rsidRPr="003D0AA4">
        <w:rPr>
          <w:rFonts w:ascii="Arial" w:hAnsi="Arial" w:cs="Arial"/>
          <w:b/>
          <w:i/>
        </w:rPr>
        <w:lastRenderedPageBreak/>
        <w:t>Supplies closely related to Education (inc. Assisted Instrument Purchase)</w:t>
      </w:r>
    </w:p>
    <w:p w14:paraId="6424BB9F" w14:textId="77777777" w:rsidR="007A27D3" w:rsidRPr="003D0AA4" w:rsidRDefault="007A27D3" w:rsidP="00352B1B">
      <w:pPr>
        <w:outlineLvl w:val="2"/>
        <w:rPr>
          <w:rFonts w:ascii="Arial" w:hAnsi="Arial" w:cs="Arial"/>
          <w:u w:val="single"/>
        </w:rPr>
      </w:pPr>
    </w:p>
    <w:p w14:paraId="703EB566" w14:textId="77777777" w:rsidR="007A27D3" w:rsidRPr="003D0AA4" w:rsidRDefault="005173B7" w:rsidP="007A27D3">
      <w:pPr>
        <w:rPr>
          <w:rFonts w:ascii="Arial" w:hAnsi="Arial" w:cs="Arial"/>
        </w:rPr>
      </w:pPr>
      <w:r w:rsidRPr="003D0AA4">
        <w:rPr>
          <w:rFonts w:ascii="Arial" w:hAnsi="Arial" w:cs="Arial"/>
        </w:rPr>
        <w:t xml:space="preserve">Supplies of goods closely related to education can be treated as outside the scope of VAT in certain circumstances, a common example is the Assisted Instrument </w:t>
      </w:r>
      <w:r w:rsidR="00AF1151" w:rsidRPr="003D0AA4">
        <w:rPr>
          <w:rFonts w:ascii="Arial" w:hAnsi="Arial" w:cs="Arial"/>
        </w:rPr>
        <w:t>Purchase Scheme, other example</w:t>
      </w:r>
      <w:r w:rsidR="0072646F" w:rsidRPr="003D0AA4">
        <w:rPr>
          <w:rFonts w:ascii="Arial" w:hAnsi="Arial" w:cs="Arial"/>
        </w:rPr>
        <w:t>s</w:t>
      </w:r>
      <w:r w:rsidR="00AF1151" w:rsidRPr="003D0AA4">
        <w:rPr>
          <w:rFonts w:ascii="Arial" w:hAnsi="Arial" w:cs="Arial"/>
        </w:rPr>
        <w:t xml:space="preserve"> may include lab coats or aprons.</w:t>
      </w:r>
    </w:p>
    <w:p w14:paraId="30C206D0" w14:textId="77777777" w:rsidR="00AF1151" w:rsidRPr="003D0AA4" w:rsidRDefault="00AF1151" w:rsidP="007A27D3">
      <w:pPr>
        <w:rPr>
          <w:rFonts w:ascii="Arial" w:hAnsi="Arial" w:cs="Arial"/>
        </w:rPr>
      </w:pPr>
    </w:p>
    <w:p w14:paraId="1E8C1DAD" w14:textId="77777777" w:rsidR="00AF1151" w:rsidRPr="003D0AA4" w:rsidRDefault="00AF1151" w:rsidP="007A27D3">
      <w:pPr>
        <w:rPr>
          <w:rFonts w:ascii="Arial" w:hAnsi="Arial" w:cs="Arial"/>
        </w:rPr>
      </w:pPr>
      <w:r w:rsidRPr="003D0AA4">
        <w:rPr>
          <w:rFonts w:ascii="Arial" w:hAnsi="Arial" w:cs="Arial"/>
        </w:rPr>
        <w:t>If the following criteria are met then the supply of an item can be made VAT free (for coding purposes – outside the scope of VAT)</w:t>
      </w:r>
    </w:p>
    <w:p w14:paraId="005B2D99" w14:textId="77777777" w:rsidR="00AF1151" w:rsidRPr="003D0AA4" w:rsidRDefault="00AF1151" w:rsidP="00AF1151">
      <w:pPr>
        <w:numPr>
          <w:ilvl w:val="0"/>
          <w:numId w:val="23"/>
        </w:numPr>
        <w:rPr>
          <w:rFonts w:ascii="Arial" w:hAnsi="Arial" w:cs="Arial"/>
        </w:rPr>
      </w:pPr>
      <w:r w:rsidRPr="003D0AA4">
        <w:rPr>
          <w:rFonts w:ascii="Arial" w:hAnsi="Arial" w:cs="Arial"/>
        </w:rPr>
        <w:t xml:space="preserve">The goods or services must be closely related to the education provided </w:t>
      </w:r>
      <w:r w:rsidR="00624571" w:rsidRPr="003D0AA4">
        <w:rPr>
          <w:rFonts w:ascii="Arial" w:hAnsi="Arial" w:cs="Arial"/>
        </w:rPr>
        <w:t>i.e.</w:t>
      </w:r>
      <w:r w:rsidRPr="003D0AA4">
        <w:rPr>
          <w:rFonts w:ascii="Arial" w:hAnsi="Arial" w:cs="Arial"/>
        </w:rPr>
        <w:t xml:space="preserve"> for the direct use of the student and necessary for delivering the education to them.</w:t>
      </w:r>
    </w:p>
    <w:p w14:paraId="44F0FF74" w14:textId="77777777" w:rsidR="00AF1151" w:rsidRPr="003D0AA4" w:rsidRDefault="00AF1151" w:rsidP="00AF1151">
      <w:pPr>
        <w:numPr>
          <w:ilvl w:val="0"/>
          <w:numId w:val="23"/>
        </w:numPr>
        <w:rPr>
          <w:rFonts w:ascii="Arial" w:hAnsi="Arial" w:cs="Arial"/>
        </w:rPr>
      </w:pPr>
      <w:r w:rsidRPr="003D0AA4">
        <w:rPr>
          <w:rFonts w:ascii="Arial" w:hAnsi="Arial" w:cs="Arial"/>
        </w:rPr>
        <w:t>The pupil must receive education from the Suffolk County Council i.e. through an SCC school, or the music service, or other educational activity.</w:t>
      </w:r>
    </w:p>
    <w:p w14:paraId="6C84D9CF" w14:textId="77777777" w:rsidR="00AF1151" w:rsidRPr="003D0AA4" w:rsidRDefault="00AF1151" w:rsidP="00AF1151">
      <w:pPr>
        <w:numPr>
          <w:ilvl w:val="0"/>
          <w:numId w:val="23"/>
        </w:numPr>
        <w:rPr>
          <w:rFonts w:ascii="Arial" w:hAnsi="Arial" w:cs="Arial"/>
        </w:rPr>
      </w:pPr>
      <w:r w:rsidRPr="003D0AA4">
        <w:rPr>
          <w:rFonts w:ascii="Arial" w:hAnsi="Arial" w:cs="Arial"/>
        </w:rPr>
        <w:t>The goods or services must be purchased originally by SCC or the school i.e. we must receive an invoice addressed to us and take title to the goods, rather than merely act as agent between the pupil/parent and the supplier.</w:t>
      </w:r>
      <w:r w:rsidR="0072646F" w:rsidRPr="003D0AA4">
        <w:rPr>
          <w:rFonts w:ascii="Arial" w:hAnsi="Arial" w:cs="Arial"/>
        </w:rPr>
        <w:t xml:space="preserve"> This also precludes the scheme running through any school shops that</w:t>
      </w:r>
      <w:r w:rsidR="00CB4785" w:rsidRPr="003D0AA4">
        <w:rPr>
          <w:rFonts w:ascii="Arial" w:hAnsi="Arial" w:cs="Arial"/>
        </w:rPr>
        <w:t xml:space="preserve"> are funded by the private fund.</w:t>
      </w:r>
    </w:p>
    <w:p w14:paraId="3FA4CC2A" w14:textId="77777777" w:rsidR="00AF1151" w:rsidRPr="003D0AA4" w:rsidRDefault="00AF1151" w:rsidP="00AF1151">
      <w:pPr>
        <w:numPr>
          <w:ilvl w:val="0"/>
          <w:numId w:val="23"/>
        </w:numPr>
        <w:rPr>
          <w:rFonts w:ascii="Arial" w:hAnsi="Arial" w:cs="Arial"/>
        </w:rPr>
      </w:pPr>
      <w:r w:rsidRPr="003D0AA4">
        <w:rPr>
          <w:rFonts w:ascii="Arial" w:hAnsi="Arial" w:cs="Arial"/>
        </w:rPr>
        <w:t xml:space="preserve">Payment for the goods must be paid to SCC or the Schools delegated </w:t>
      </w:r>
      <w:r w:rsidR="0072646F" w:rsidRPr="003D0AA4">
        <w:rPr>
          <w:rFonts w:ascii="Arial" w:hAnsi="Arial" w:cs="Arial"/>
        </w:rPr>
        <w:t>budget;</w:t>
      </w:r>
      <w:r w:rsidRPr="003D0AA4">
        <w:rPr>
          <w:rFonts w:ascii="Arial" w:hAnsi="Arial" w:cs="Arial"/>
        </w:rPr>
        <w:t xml:space="preserve"> </w:t>
      </w:r>
      <w:r w:rsidR="00CB4785" w:rsidRPr="003D0AA4">
        <w:rPr>
          <w:rFonts w:ascii="Arial" w:hAnsi="Arial" w:cs="Arial"/>
        </w:rPr>
        <w:t xml:space="preserve">again this means that </w:t>
      </w:r>
      <w:r w:rsidRPr="003D0AA4">
        <w:rPr>
          <w:rFonts w:ascii="Arial" w:hAnsi="Arial" w:cs="Arial"/>
        </w:rPr>
        <w:t>supplies cannot be made through the private fund.</w:t>
      </w:r>
    </w:p>
    <w:p w14:paraId="30394BBD" w14:textId="77777777" w:rsidR="00AF1151" w:rsidRPr="003D0AA4" w:rsidRDefault="00AF1151" w:rsidP="00AF1151">
      <w:pPr>
        <w:numPr>
          <w:ilvl w:val="0"/>
          <w:numId w:val="23"/>
        </w:numPr>
        <w:rPr>
          <w:rFonts w:ascii="Arial" w:hAnsi="Arial" w:cs="Arial"/>
        </w:rPr>
      </w:pPr>
      <w:r w:rsidRPr="003D0AA4">
        <w:rPr>
          <w:rFonts w:ascii="Arial" w:hAnsi="Arial" w:cs="Arial"/>
        </w:rPr>
        <w:t>The price charged to the pupil/parent must be at or below cost, although this does include any necessary overheads.</w:t>
      </w:r>
    </w:p>
    <w:p w14:paraId="211B5B64" w14:textId="77777777" w:rsidR="00AF1151" w:rsidRPr="003D0AA4" w:rsidRDefault="00AF1151" w:rsidP="00AF1151">
      <w:pPr>
        <w:rPr>
          <w:rFonts w:ascii="Arial" w:hAnsi="Arial" w:cs="Arial"/>
        </w:rPr>
      </w:pPr>
    </w:p>
    <w:p w14:paraId="318DDAFA" w14:textId="77777777" w:rsidR="00AF1151" w:rsidRPr="003D0AA4" w:rsidRDefault="00AF1151" w:rsidP="00AF1151">
      <w:pPr>
        <w:rPr>
          <w:rFonts w:ascii="Arial" w:hAnsi="Arial" w:cs="Arial"/>
        </w:rPr>
      </w:pPr>
      <w:r w:rsidRPr="003D0AA4">
        <w:rPr>
          <w:rFonts w:ascii="Arial" w:hAnsi="Arial" w:cs="Arial"/>
        </w:rPr>
        <w:t>For clarification; ‘necessary for delivering the education’ would mean that the pupil would regularly use</w:t>
      </w:r>
      <w:r w:rsidR="0072646F" w:rsidRPr="003D0AA4">
        <w:rPr>
          <w:rFonts w:ascii="Arial" w:hAnsi="Arial" w:cs="Arial"/>
        </w:rPr>
        <w:t>,</w:t>
      </w:r>
      <w:r w:rsidRPr="003D0AA4">
        <w:rPr>
          <w:rFonts w:ascii="Arial" w:hAnsi="Arial" w:cs="Arial"/>
        </w:rPr>
        <w:t xml:space="preserve"> and be required to use</w:t>
      </w:r>
      <w:r w:rsidR="0072646F" w:rsidRPr="003D0AA4">
        <w:rPr>
          <w:rFonts w:ascii="Arial" w:hAnsi="Arial" w:cs="Arial"/>
        </w:rPr>
        <w:t>,</w:t>
      </w:r>
      <w:r w:rsidRPr="003D0AA4">
        <w:rPr>
          <w:rFonts w:ascii="Arial" w:hAnsi="Arial" w:cs="Arial"/>
        </w:rPr>
        <w:t xml:space="preserve"> the goods in school during lessons. For example you cannot purchase a </w:t>
      </w:r>
      <w:r w:rsidR="0072646F" w:rsidRPr="003D0AA4">
        <w:rPr>
          <w:rFonts w:ascii="Arial" w:hAnsi="Arial" w:cs="Arial"/>
        </w:rPr>
        <w:t>guitar</w:t>
      </w:r>
      <w:r w:rsidRPr="003D0AA4">
        <w:rPr>
          <w:rFonts w:ascii="Arial" w:hAnsi="Arial" w:cs="Arial"/>
        </w:rPr>
        <w:t xml:space="preserve"> through the instrument scheme if the pupil is only receiving </w:t>
      </w:r>
      <w:r w:rsidR="0072646F" w:rsidRPr="003D0AA4">
        <w:rPr>
          <w:rFonts w:ascii="Arial" w:hAnsi="Arial" w:cs="Arial"/>
        </w:rPr>
        <w:t>saxophone</w:t>
      </w:r>
      <w:r w:rsidRPr="003D0AA4">
        <w:rPr>
          <w:rFonts w:ascii="Arial" w:hAnsi="Arial" w:cs="Arial"/>
        </w:rPr>
        <w:t xml:space="preserve"> lessons, </w:t>
      </w:r>
      <w:r w:rsidR="0072646F" w:rsidRPr="003D0AA4">
        <w:rPr>
          <w:rFonts w:ascii="Arial" w:hAnsi="Arial" w:cs="Arial"/>
        </w:rPr>
        <w:t>and/</w:t>
      </w:r>
      <w:r w:rsidRPr="003D0AA4">
        <w:rPr>
          <w:rFonts w:ascii="Arial" w:hAnsi="Arial" w:cs="Arial"/>
        </w:rPr>
        <w:t xml:space="preserve">or only plays </w:t>
      </w:r>
      <w:r w:rsidR="0072646F" w:rsidRPr="003D0AA4">
        <w:rPr>
          <w:rFonts w:ascii="Arial" w:hAnsi="Arial" w:cs="Arial"/>
        </w:rPr>
        <w:t>saxophone</w:t>
      </w:r>
      <w:r w:rsidRPr="003D0AA4">
        <w:rPr>
          <w:rFonts w:ascii="Arial" w:hAnsi="Arial" w:cs="Arial"/>
        </w:rPr>
        <w:t xml:space="preserve"> in the school orchestra</w:t>
      </w:r>
      <w:r w:rsidR="0072646F" w:rsidRPr="003D0AA4">
        <w:rPr>
          <w:rFonts w:ascii="Arial" w:hAnsi="Arial" w:cs="Arial"/>
        </w:rPr>
        <w:t xml:space="preserve"> and no other instruments</w:t>
      </w:r>
      <w:r w:rsidRPr="003D0AA4">
        <w:rPr>
          <w:rFonts w:ascii="Arial" w:hAnsi="Arial" w:cs="Arial"/>
        </w:rPr>
        <w:t xml:space="preserve">, and does not use a </w:t>
      </w:r>
      <w:r w:rsidR="0072646F" w:rsidRPr="003D0AA4">
        <w:rPr>
          <w:rFonts w:ascii="Arial" w:hAnsi="Arial" w:cs="Arial"/>
        </w:rPr>
        <w:t>guitar</w:t>
      </w:r>
      <w:r w:rsidRPr="003D0AA4">
        <w:rPr>
          <w:rFonts w:ascii="Arial" w:hAnsi="Arial" w:cs="Arial"/>
        </w:rPr>
        <w:t xml:space="preserve"> in class (or orchestra). In the preceding example you could of course provide a </w:t>
      </w:r>
      <w:r w:rsidR="0072646F" w:rsidRPr="003D0AA4">
        <w:rPr>
          <w:rFonts w:ascii="Arial" w:hAnsi="Arial" w:cs="Arial"/>
        </w:rPr>
        <w:t>saxophone</w:t>
      </w:r>
      <w:r w:rsidRPr="003D0AA4">
        <w:rPr>
          <w:rFonts w:ascii="Arial" w:hAnsi="Arial" w:cs="Arial"/>
        </w:rPr>
        <w:t xml:space="preserve"> VAT free to the pupil.</w:t>
      </w:r>
    </w:p>
    <w:p w14:paraId="2A1685E2" w14:textId="77777777" w:rsidR="0072646F" w:rsidRPr="003D0AA4" w:rsidRDefault="0072646F" w:rsidP="00AF1151">
      <w:pPr>
        <w:rPr>
          <w:rFonts w:ascii="Arial" w:hAnsi="Arial" w:cs="Arial"/>
        </w:rPr>
      </w:pPr>
    </w:p>
    <w:p w14:paraId="3D1AF982" w14:textId="77777777" w:rsidR="0072646F" w:rsidRPr="003D0AA4" w:rsidRDefault="0072646F" w:rsidP="00AF1151">
      <w:pPr>
        <w:rPr>
          <w:rFonts w:ascii="Arial" w:hAnsi="Arial" w:cs="Arial"/>
        </w:rPr>
      </w:pPr>
      <w:r w:rsidRPr="003D0AA4">
        <w:rPr>
          <w:rFonts w:ascii="Arial" w:hAnsi="Arial" w:cs="Arial"/>
        </w:rPr>
        <w:t xml:space="preserve">Computers and Laptops cannot be sold under the above provisions, as it would not be accepted that a laptop is necessary for the provision of education, except perhaps in a computing class, but it would of course not be acceptable to require pupils to use their own equipment in a computer lab, for </w:t>
      </w:r>
      <w:r w:rsidR="00CB4785" w:rsidRPr="003D0AA4">
        <w:rPr>
          <w:rFonts w:ascii="Arial" w:hAnsi="Arial" w:cs="Arial"/>
        </w:rPr>
        <w:t>f</w:t>
      </w:r>
      <w:r w:rsidRPr="003D0AA4">
        <w:rPr>
          <w:rFonts w:ascii="Arial" w:hAnsi="Arial" w:cs="Arial"/>
        </w:rPr>
        <w:t>iscal</w:t>
      </w:r>
      <w:r w:rsidR="00CB4785" w:rsidRPr="003D0AA4">
        <w:rPr>
          <w:rFonts w:ascii="Arial" w:hAnsi="Arial" w:cs="Arial"/>
        </w:rPr>
        <w:t>, insurance,</w:t>
      </w:r>
      <w:r w:rsidRPr="003D0AA4">
        <w:rPr>
          <w:rFonts w:ascii="Arial" w:hAnsi="Arial" w:cs="Arial"/>
        </w:rPr>
        <w:t xml:space="preserve"> and security reasons. Other computers are of course not easily portable and so you could not ask a pupil to bring it into school to receive education using it. Likewise items such as full drum kits couldn’t be sold through the instrument scheme due to portability issues.</w:t>
      </w:r>
    </w:p>
    <w:p w14:paraId="4EE2B1DD" w14:textId="77777777" w:rsidR="007A27D3" w:rsidRPr="003D0AA4" w:rsidRDefault="007A27D3" w:rsidP="00352B1B">
      <w:pPr>
        <w:outlineLvl w:val="2"/>
        <w:rPr>
          <w:rFonts w:ascii="Arial" w:hAnsi="Arial" w:cs="Arial"/>
          <w:u w:val="single"/>
        </w:rPr>
      </w:pPr>
    </w:p>
    <w:p w14:paraId="69CE499E" w14:textId="77777777" w:rsidR="009962E8" w:rsidRDefault="00EA017B" w:rsidP="003D0AA4">
      <w:pPr>
        <w:outlineLvl w:val="2"/>
        <w:rPr>
          <w:rFonts w:ascii="Arial" w:hAnsi="Arial" w:cs="Arial"/>
          <w:b/>
          <w:i/>
        </w:rPr>
      </w:pPr>
      <w:r>
        <w:rPr>
          <w:rFonts w:ascii="Arial" w:hAnsi="Arial" w:cs="Arial"/>
          <w:b/>
          <w:i/>
        </w:rPr>
        <w:br w:type="page"/>
      </w:r>
      <w:bookmarkStart w:id="111" w:name="_Toc398546981"/>
      <w:r w:rsidR="009962E8" w:rsidRPr="003D0AA4">
        <w:rPr>
          <w:rFonts w:ascii="Arial" w:hAnsi="Arial" w:cs="Arial"/>
          <w:b/>
          <w:i/>
        </w:rPr>
        <w:lastRenderedPageBreak/>
        <w:t>Telephones</w:t>
      </w:r>
      <w:bookmarkEnd w:id="111"/>
    </w:p>
    <w:p w14:paraId="29EB268A" w14:textId="77777777" w:rsidR="003D0AA4" w:rsidRPr="003D0AA4" w:rsidRDefault="003D0AA4" w:rsidP="003D0AA4">
      <w:pPr>
        <w:outlineLvl w:val="2"/>
        <w:rPr>
          <w:rFonts w:ascii="Arial" w:hAnsi="Arial" w:cs="Arial"/>
        </w:rPr>
      </w:pPr>
    </w:p>
    <w:p w14:paraId="3D324470" w14:textId="77777777" w:rsidR="009962E8" w:rsidRPr="003D0AA4" w:rsidRDefault="009962E8" w:rsidP="00006C29">
      <w:pPr>
        <w:rPr>
          <w:rFonts w:ascii="Arial" w:hAnsi="Arial" w:cs="Arial"/>
        </w:rPr>
      </w:pPr>
      <w:r w:rsidRPr="003D0AA4">
        <w:rPr>
          <w:rFonts w:ascii="Arial" w:hAnsi="Arial" w:cs="Arial"/>
        </w:rPr>
        <w:t>In general telephones cause very few VAT problems as any income from payphones is taxable and call charges / line rental on phones situated on council premises will normally be recovered. However problems may arise where private calls are made and where private cal</w:t>
      </w:r>
      <w:r w:rsidR="009A65C0" w:rsidRPr="003D0AA4">
        <w:rPr>
          <w:rFonts w:ascii="Arial" w:hAnsi="Arial" w:cs="Arial"/>
        </w:rPr>
        <w:t>ls are recharged by the school.</w:t>
      </w:r>
    </w:p>
    <w:p w14:paraId="4C786164" w14:textId="77777777" w:rsidR="00704036" w:rsidRPr="003D0AA4" w:rsidRDefault="00704036" w:rsidP="00006C29">
      <w:pPr>
        <w:rPr>
          <w:rFonts w:ascii="Arial" w:hAnsi="Arial" w:cs="Arial"/>
        </w:rPr>
      </w:pPr>
    </w:p>
    <w:p w14:paraId="413D17F6" w14:textId="77777777" w:rsidR="009962E8" w:rsidRPr="003D0AA4" w:rsidRDefault="009962E8" w:rsidP="00006C29">
      <w:pPr>
        <w:rPr>
          <w:rFonts w:ascii="Arial" w:hAnsi="Arial" w:cs="Arial"/>
        </w:rPr>
      </w:pPr>
      <w:r w:rsidRPr="003D0AA4">
        <w:rPr>
          <w:rFonts w:ascii="Arial" w:hAnsi="Arial" w:cs="Arial"/>
        </w:rPr>
        <w:t>Normally VAT can only be claimed on items where it has 100% business use (or in the case of a council statutory non-business use), in practice customs accept that there will be an insignificant volume of private calls made using council landline equipment and do not expect any adjustments to be made.</w:t>
      </w:r>
    </w:p>
    <w:p w14:paraId="5FCD2204" w14:textId="77777777" w:rsidR="009962E8" w:rsidRPr="003D0AA4" w:rsidRDefault="009962E8" w:rsidP="00006C29">
      <w:pPr>
        <w:rPr>
          <w:rFonts w:ascii="Arial" w:hAnsi="Arial" w:cs="Arial"/>
        </w:rPr>
      </w:pPr>
    </w:p>
    <w:p w14:paraId="5B9ED1A3" w14:textId="77777777" w:rsidR="009962E8" w:rsidRPr="003D0AA4" w:rsidRDefault="009962E8" w:rsidP="00006C29">
      <w:pPr>
        <w:rPr>
          <w:rFonts w:ascii="Arial" w:hAnsi="Arial" w:cs="Arial"/>
        </w:rPr>
      </w:pPr>
      <w:r w:rsidRPr="003D0AA4">
        <w:rPr>
          <w:rFonts w:ascii="Arial" w:hAnsi="Arial" w:cs="Arial"/>
        </w:rPr>
        <w:t>However where the equipment is a mobile phone the costs and volume can be significantly higher, HMRC will accept that where there are policies in place prohibiting private calls then all mobile costs may be recovered. Where the policy is to allow private calls with no charges made then the call costs should be apportioned in a fair and reasonable way, possibly by analysing a reasonable sample of bills and applying this proportion across the board.</w:t>
      </w:r>
    </w:p>
    <w:p w14:paraId="76DD406A" w14:textId="77777777" w:rsidR="009962E8" w:rsidRPr="003D0AA4" w:rsidRDefault="009962E8" w:rsidP="00006C29">
      <w:pPr>
        <w:rPr>
          <w:rFonts w:ascii="Arial" w:hAnsi="Arial" w:cs="Arial"/>
        </w:rPr>
      </w:pPr>
    </w:p>
    <w:p w14:paraId="20FD196C" w14:textId="77777777" w:rsidR="009B255D" w:rsidRPr="003D0AA4" w:rsidRDefault="009962E8" w:rsidP="00006C29">
      <w:pPr>
        <w:rPr>
          <w:rFonts w:ascii="Arial" w:hAnsi="Arial" w:cs="Arial"/>
        </w:rPr>
      </w:pPr>
      <w:r w:rsidRPr="003D0AA4">
        <w:rPr>
          <w:rFonts w:ascii="Arial" w:hAnsi="Arial" w:cs="Arial"/>
        </w:rPr>
        <w:t>HMRC are happy to accept that where there is a genuine business reason for providing a mobile phone then equipment and connection costs are fully recoverable even where an element of private use is allowed.</w:t>
      </w:r>
    </w:p>
    <w:p w14:paraId="28C501E7" w14:textId="77777777" w:rsidR="00704036" w:rsidRPr="003D0AA4" w:rsidRDefault="00704036" w:rsidP="00006C29">
      <w:pPr>
        <w:rPr>
          <w:rFonts w:ascii="Arial" w:hAnsi="Arial" w:cs="Arial"/>
        </w:rPr>
      </w:pPr>
    </w:p>
    <w:p w14:paraId="28E6C134" w14:textId="77777777" w:rsidR="00704036" w:rsidRPr="003D0AA4" w:rsidRDefault="00704036" w:rsidP="00006C29">
      <w:pPr>
        <w:rPr>
          <w:rFonts w:ascii="Arial" w:hAnsi="Arial" w:cs="Arial"/>
        </w:rPr>
      </w:pPr>
    </w:p>
    <w:p w14:paraId="378EA9E7" w14:textId="77777777" w:rsidR="009962E8" w:rsidRDefault="009962E8" w:rsidP="003D0AA4">
      <w:pPr>
        <w:outlineLvl w:val="2"/>
        <w:rPr>
          <w:rFonts w:ascii="Arial" w:hAnsi="Arial" w:cs="Arial"/>
          <w:b/>
          <w:i/>
        </w:rPr>
      </w:pPr>
      <w:bookmarkStart w:id="112" w:name="_Toc398546982"/>
      <w:r w:rsidRPr="003D0AA4">
        <w:rPr>
          <w:rFonts w:ascii="Arial" w:hAnsi="Arial" w:cs="Arial"/>
          <w:b/>
          <w:i/>
        </w:rPr>
        <w:t>Third Party Reimbursements</w:t>
      </w:r>
      <w:bookmarkEnd w:id="112"/>
    </w:p>
    <w:p w14:paraId="7718DDBA" w14:textId="77777777" w:rsidR="003D0AA4" w:rsidRPr="003D0AA4" w:rsidRDefault="003D0AA4" w:rsidP="003D0AA4">
      <w:pPr>
        <w:outlineLvl w:val="2"/>
        <w:rPr>
          <w:rFonts w:ascii="Arial" w:hAnsi="Arial" w:cs="Arial"/>
        </w:rPr>
      </w:pPr>
    </w:p>
    <w:p w14:paraId="0FFF2E78" w14:textId="77777777" w:rsidR="009962E8" w:rsidRPr="003D0AA4" w:rsidRDefault="009962E8" w:rsidP="00006C29">
      <w:pPr>
        <w:rPr>
          <w:rFonts w:ascii="Arial" w:hAnsi="Arial" w:cs="Arial"/>
        </w:rPr>
      </w:pPr>
      <w:r w:rsidRPr="003D0AA4">
        <w:rPr>
          <w:rFonts w:ascii="Arial" w:hAnsi="Arial" w:cs="Arial"/>
        </w:rPr>
        <w:t xml:space="preserve">Where a local authority reimburses a third party for cost they have incurred (such as legal fees, awarded costs etc.) then they are unable to recover the VAT included in any invoices that the third party has received. This is due to the fact that they are not the recipient of the supply of services. This does not include items such as travel and subsistence for employees where the employee is seen to be acting as part of the </w:t>
      </w:r>
      <w:r w:rsidR="009A65C0" w:rsidRPr="003D0AA4">
        <w:rPr>
          <w:rFonts w:ascii="Arial" w:hAnsi="Arial" w:cs="Arial"/>
        </w:rPr>
        <w:t>school</w:t>
      </w:r>
      <w:r w:rsidRPr="003D0AA4">
        <w:rPr>
          <w:rFonts w:ascii="Arial" w:hAnsi="Arial" w:cs="Arial"/>
        </w:rPr>
        <w:t xml:space="preserve"> rather than a third party.</w:t>
      </w:r>
    </w:p>
    <w:p w14:paraId="4BA67BD9" w14:textId="77777777" w:rsidR="009962E8" w:rsidRPr="003D0AA4" w:rsidRDefault="009962E8" w:rsidP="00006C29">
      <w:pPr>
        <w:rPr>
          <w:rFonts w:ascii="Arial" w:hAnsi="Arial" w:cs="Arial"/>
        </w:rPr>
      </w:pPr>
    </w:p>
    <w:p w14:paraId="4CEA0DE5" w14:textId="77777777" w:rsidR="009962E8" w:rsidRPr="003D0AA4" w:rsidRDefault="009962E8" w:rsidP="00006C29">
      <w:pPr>
        <w:rPr>
          <w:rFonts w:ascii="Arial" w:hAnsi="Arial" w:cs="Arial"/>
        </w:rPr>
      </w:pPr>
      <w:r w:rsidRPr="003D0AA4">
        <w:rPr>
          <w:rFonts w:ascii="Arial" w:hAnsi="Arial" w:cs="Arial"/>
        </w:rPr>
        <w:t xml:space="preserve">In a similar situation where a local authority has been awarded costs and needs to prepare a ‘bill’ for the unsuccessful litigant these charges are seen as being by way of compensation, and so do not carry VAT. When formulating these charges it should be borne in mind that where the council is in a position to recover VAT on those costs that they will only bear, and hence should only charge, the net amount of the costs. It should also be remembered that the reverse applies and if we are </w:t>
      </w:r>
      <w:r w:rsidR="00514158" w:rsidRPr="003D0AA4">
        <w:rPr>
          <w:rFonts w:ascii="Arial" w:hAnsi="Arial" w:cs="Arial"/>
        </w:rPr>
        <w:t>obliged</w:t>
      </w:r>
      <w:r w:rsidRPr="003D0AA4">
        <w:rPr>
          <w:rFonts w:ascii="Arial" w:hAnsi="Arial" w:cs="Arial"/>
        </w:rPr>
        <w:t xml:space="preserve"> to pay the costs of a third party then where they are in a position to recover the VAT they should only request the net charges they have incurred.</w:t>
      </w:r>
    </w:p>
    <w:p w14:paraId="4A23F0C5" w14:textId="77777777" w:rsidR="009962E8" w:rsidRPr="003D0AA4" w:rsidRDefault="009962E8" w:rsidP="00006C29">
      <w:pPr>
        <w:rPr>
          <w:rFonts w:ascii="Arial" w:hAnsi="Arial" w:cs="Arial"/>
        </w:rPr>
      </w:pPr>
    </w:p>
    <w:p w14:paraId="5FD88297" w14:textId="77777777" w:rsidR="00704036" w:rsidRPr="003D0AA4" w:rsidRDefault="009962E8" w:rsidP="00006C29">
      <w:pPr>
        <w:rPr>
          <w:rFonts w:ascii="Arial" w:hAnsi="Arial" w:cs="Arial"/>
        </w:rPr>
      </w:pPr>
      <w:r w:rsidRPr="003D0AA4">
        <w:rPr>
          <w:rFonts w:ascii="Arial" w:hAnsi="Arial" w:cs="Arial"/>
        </w:rPr>
        <w:t xml:space="preserve">A similar situation occurs where the </w:t>
      </w:r>
      <w:r w:rsidR="009A65C0" w:rsidRPr="003D0AA4">
        <w:rPr>
          <w:rFonts w:ascii="Arial" w:hAnsi="Arial" w:cs="Arial"/>
        </w:rPr>
        <w:t>school</w:t>
      </w:r>
      <w:r w:rsidRPr="003D0AA4">
        <w:rPr>
          <w:rFonts w:ascii="Arial" w:hAnsi="Arial" w:cs="Arial"/>
        </w:rPr>
        <w:t xml:space="preserve"> seeks to recover costs from third parties who have damaged their property, these will be compensatory payments and outside the </w:t>
      </w:r>
      <w:r w:rsidR="009A65C0" w:rsidRPr="003D0AA4">
        <w:rPr>
          <w:rFonts w:ascii="Arial" w:hAnsi="Arial" w:cs="Arial"/>
        </w:rPr>
        <w:t>scope of VAT.</w:t>
      </w:r>
    </w:p>
    <w:p w14:paraId="1016D092" w14:textId="77777777" w:rsidR="009A65C0" w:rsidRPr="003D0AA4" w:rsidRDefault="009A65C0" w:rsidP="00006C29">
      <w:pPr>
        <w:rPr>
          <w:rFonts w:ascii="Arial" w:hAnsi="Arial" w:cs="Arial"/>
        </w:rPr>
      </w:pPr>
    </w:p>
    <w:p w14:paraId="564C323A" w14:textId="77777777" w:rsidR="00704036" w:rsidRPr="003D0AA4" w:rsidRDefault="00704036" w:rsidP="00006C29">
      <w:pPr>
        <w:rPr>
          <w:rFonts w:ascii="Arial" w:hAnsi="Arial" w:cs="Arial"/>
        </w:rPr>
      </w:pPr>
    </w:p>
    <w:p w14:paraId="442FB5F5" w14:textId="77777777" w:rsidR="00695D72" w:rsidRDefault="00EA017B" w:rsidP="003D0AA4">
      <w:pPr>
        <w:outlineLvl w:val="2"/>
        <w:rPr>
          <w:rFonts w:ascii="Arial" w:hAnsi="Arial" w:cs="Arial"/>
          <w:b/>
          <w:i/>
        </w:rPr>
      </w:pPr>
      <w:r>
        <w:rPr>
          <w:rFonts w:ascii="Arial" w:hAnsi="Arial" w:cs="Arial"/>
          <w:b/>
          <w:i/>
        </w:rPr>
        <w:br w:type="page"/>
      </w:r>
      <w:bookmarkStart w:id="113" w:name="_Toc398546983"/>
      <w:r w:rsidR="00695D72" w:rsidRPr="003D0AA4">
        <w:rPr>
          <w:rFonts w:ascii="Arial" w:hAnsi="Arial" w:cs="Arial"/>
          <w:b/>
          <w:i/>
        </w:rPr>
        <w:lastRenderedPageBreak/>
        <w:t>Training</w:t>
      </w:r>
      <w:r w:rsidR="00A95B94">
        <w:rPr>
          <w:rFonts w:ascii="Arial" w:hAnsi="Arial" w:cs="Arial"/>
          <w:b/>
          <w:i/>
        </w:rPr>
        <w:t xml:space="preserve"> / Adult Education</w:t>
      </w:r>
      <w:bookmarkEnd w:id="113"/>
    </w:p>
    <w:p w14:paraId="75645E81" w14:textId="77777777" w:rsidR="003D0AA4" w:rsidRPr="003D0AA4" w:rsidRDefault="003D0AA4" w:rsidP="003D0AA4">
      <w:pPr>
        <w:outlineLvl w:val="2"/>
        <w:rPr>
          <w:rFonts w:ascii="Arial" w:hAnsi="Arial" w:cs="Arial"/>
          <w:u w:val="single"/>
        </w:rPr>
      </w:pPr>
    </w:p>
    <w:p w14:paraId="268A6749" w14:textId="77777777" w:rsidR="00695D72" w:rsidRPr="003D0AA4" w:rsidRDefault="00695D72" w:rsidP="00006C29">
      <w:pPr>
        <w:rPr>
          <w:rFonts w:ascii="Arial" w:hAnsi="Arial" w:cs="Arial"/>
        </w:rPr>
      </w:pPr>
      <w:r w:rsidRPr="003D0AA4">
        <w:rPr>
          <w:rFonts w:ascii="Arial" w:hAnsi="Arial" w:cs="Arial"/>
        </w:rPr>
        <w:t>Supplies of training</w:t>
      </w:r>
      <w:r w:rsidR="00A95B94">
        <w:rPr>
          <w:rFonts w:ascii="Arial" w:hAnsi="Arial" w:cs="Arial"/>
        </w:rPr>
        <w:t>/adult education</w:t>
      </w:r>
      <w:r w:rsidRPr="003D0AA4">
        <w:rPr>
          <w:rFonts w:ascii="Arial" w:hAnsi="Arial" w:cs="Arial"/>
        </w:rPr>
        <w:t xml:space="preserve"> including lectures, seminars and symposia are exempt for VAT purposes when provided by a local authority</w:t>
      </w:r>
      <w:r w:rsidR="009A65C0" w:rsidRPr="003D0AA4">
        <w:rPr>
          <w:rFonts w:ascii="Arial" w:hAnsi="Arial" w:cs="Arial"/>
        </w:rPr>
        <w:t xml:space="preserve"> school</w:t>
      </w:r>
      <w:r w:rsidRPr="003D0AA4">
        <w:rPr>
          <w:rFonts w:ascii="Arial" w:hAnsi="Arial" w:cs="Arial"/>
        </w:rPr>
        <w:t>. If you are merely arranging facilities for a third party to provide a supply of education then that supply will remain one of a right over land (see part 3)</w:t>
      </w:r>
      <w:r w:rsidR="009A65C0" w:rsidRPr="003D0AA4">
        <w:rPr>
          <w:rFonts w:ascii="Arial" w:hAnsi="Arial" w:cs="Arial"/>
        </w:rPr>
        <w:t>.</w:t>
      </w:r>
    </w:p>
    <w:p w14:paraId="26A92F11" w14:textId="77777777" w:rsidR="009A65C0" w:rsidRPr="003D0AA4" w:rsidRDefault="009A65C0" w:rsidP="00006C29">
      <w:pPr>
        <w:rPr>
          <w:rFonts w:ascii="Arial" w:hAnsi="Arial" w:cs="Arial"/>
        </w:rPr>
      </w:pPr>
    </w:p>
    <w:p w14:paraId="437F66F5" w14:textId="77777777" w:rsidR="009A65C0" w:rsidRPr="003D0AA4" w:rsidRDefault="009A65C0" w:rsidP="00006C29">
      <w:pPr>
        <w:rPr>
          <w:rFonts w:ascii="Arial" w:hAnsi="Arial" w:cs="Arial"/>
        </w:rPr>
      </w:pPr>
      <w:r w:rsidRPr="003D0AA4">
        <w:rPr>
          <w:rFonts w:ascii="Arial" w:hAnsi="Arial" w:cs="Arial"/>
        </w:rPr>
        <w:t>Certain supplies of education or training received by a school may also be exempt f</w:t>
      </w:r>
      <w:r w:rsidR="006D4DDE">
        <w:rPr>
          <w:rFonts w:ascii="Arial" w:hAnsi="Arial" w:cs="Arial"/>
        </w:rPr>
        <w:t>r</w:t>
      </w:r>
      <w:r w:rsidRPr="003D0AA4">
        <w:rPr>
          <w:rFonts w:ascii="Arial" w:hAnsi="Arial" w:cs="Arial"/>
        </w:rPr>
        <w:t>om VAT. Training provided by an external training provider who is an independent teacher, or part of a partnership of independent teachers will be exempt. Training provided by limited companies will normally be taxable, unless the company is also a charity, or non-profit making body.</w:t>
      </w:r>
    </w:p>
    <w:p w14:paraId="099D9F4C" w14:textId="77777777" w:rsidR="009A65C0" w:rsidRPr="003D0AA4" w:rsidRDefault="009A65C0" w:rsidP="00006C29">
      <w:pPr>
        <w:rPr>
          <w:rFonts w:ascii="Arial" w:hAnsi="Arial" w:cs="Arial"/>
        </w:rPr>
      </w:pPr>
    </w:p>
    <w:p w14:paraId="7EF4D55C" w14:textId="77777777" w:rsidR="00BB7F0D" w:rsidRPr="003D0AA4" w:rsidRDefault="009A65C0" w:rsidP="00BB7F0D">
      <w:pPr>
        <w:rPr>
          <w:rFonts w:ascii="Arial" w:hAnsi="Arial" w:cs="Arial"/>
        </w:rPr>
      </w:pPr>
      <w:r w:rsidRPr="003D0AA4">
        <w:rPr>
          <w:rFonts w:ascii="Arial" w:hAnsi="Arial" w:cs="Arial"/>
        </w:rPr>
        <w:t>Supplies of examination services made by external providers to a school should be exempt f</w:t>
      </w:r>
      <w:r w:rsidR="00370D45">
        <w:rPr>
          <w:rFonts w:ascii="Arial" w:hAnsi="Arial" w:cs="Arial"/>
        </w:rPr>
        <w:t>rom VAT</w:t>
      </w:r>
      <w:r w:rsidRPr="003D0AA4">
        <w:rPr>
          <w:rFonts w:ascii="Arial" w:hAnsi="Arial" w:cs="Arial"/>
        </w:rPr>
        <w:t>.</w:t>
      </w:r>
    </w:p>
    <w:p w14:paraId="11AA37D1" w14:textId="77777777" w:rsidR="00BB7F0D" w:rsidRPr="003D0AA4" w:rsidRDefault="00BB7F0D" w:rsidP="00BB7F0D">
      <w:pPr>
        <w:rPr>
          <w:rFonts w:ascii="Arial" w:hAnsi="Arial" w:cs="Arial"/>
        </w:rPr>
      </w:pPr>
    </w:p>
    <w:p w14:paraId="4A2BF71C" w14:textId="77777777" w:rsidR="00BB7F0D" w:rsidRPr="003D0AA4" w:rsidRDefault="00BB7F0D" w:rsidP="00BB7F0D">
      <w:pPr>
        <w:rPr>
          <w:rFonts w:ascii="Arial" w:hAnsi="Arial" w:cs="Arial"/>
        </w:rPr>
      </w:pPr>
    </w:p>
    <w:p w14:paraId="13B3D121" w14:textId="77777777" w:rsidR="009962E8" w:rsidRDefault="009962E8" w:rsidP="003D0AA4">
      <w:pPr>
        <w:outlineLvl w:val="2"/>
        <w:rPr>
          <w:rFonts w:ascii="Arial" w:hAnsi="Arial" w:cs="Arial"/>
          <w:b/>
          <w:i/>
        </w:rPr>
      </w:pPr>
      <w:bookmarkStart w:id="114" w:name="_Toc398546984"/>
      <w:r w:rsidRPr="003D0AA4">
        <w:rPr>
          <w:rFonts w:ascii="Arial" w:hAnsi="Arial" w:cs="Arial"/>
          <w:b/>
          <w:i/>
        </w:rPr>
        <w:t>Transport</w:t>
      </w:r>
      <w:bookmarkEnd w:id="114"/>
    </w:p>
    <w:p w14:paraId="746A9E4D" w14:textId="77777777" w:rsidR="003D0AA4" w:rsidRPr="003D0AA4" w:rsidRDefault="003D0AA4" w:rsidP="003D0AA4">
      <w:pPr>
        <w:outlineLvl w:val="2"/>
        <w:rPr>
          <w:rFonts w:ascii="Arial" w:hAnsi="Arial" w:cs="Arial"/>
          <w:u w:val="single"/>
        </w:rPr>
      </w:pPr>
    </w:p>
    <w:p w14:paraId="3947DC78" w14:textId="77777777" w:rsidR="009962E8" w:rsidRPr="003D0AA4" w:rsidRDefault="009962E8" w:rsidP="00006C29">
      <w:pPr>
        <w:rPr>
          <w:rFonts w:ascii="Arial" w:hAnsi="Arial" w:cs="Arial"/>
          <w:i/>
        </w:rPr>
      </w:pPr>
      <w:r w:rsidRPr="003D0AA4">
        <w:rPr>
          <w:rFonts w:ascii="Arial" w:hAnsi="Arial" w:cs="Arial"/>
        </w:rPr>
        <w:t xml:space="preserve">See: Motoring Expenses - </w:t>
      </w:r>
      <w:r w:rsidRPr="003D0AA4">
        <w:rPr>
          <w:rFonts w:ascii="Arial" w:hAnsi="Arial" w:cs="Arial"/>
          <w:i/>
        </w:rPr>
        <w:t>Other Travel Costs</w:t>
      </w:r>
    </w:p>
    <w:p w14:paraId="14E1C209" w14:textId="77777777" w:rsidR="009962E8" w:rsidRPr="003D0AA4" w:rsidRDefault="009962E8" w:rsidP="00006C29">
      <w:pPr>
        <w:rPr>
          <w:rFonts w:ascii="Arial" w:hAnsi="Arial" w:cs="Arial"/>
        </w:rPr>
      </w:pPr>
    </w:p>
    <w:p w14:paraId="33DD8FF6" w14:textId="77777777" w:rsidR="00704036" w:rsidRPr="003D0AA4" w:rsidRDefault="00704036" w:rsidP="00006C29">
      <w:pPr>
        <w:rPr>
          <w:rFonts w:ascii="Arial" w:hAnsi="Arial" w:cs="Arial"/>
        </w:rPr>
      </w:pPr>
    </w:p>
    <w:p w14:paraId="55E8AF27" w14:textId="77777777" w:rsidR="00BB7F0D" w:rsidRDefault="00BB7F0D" w:rsidP="003D0AA4">
      <w:pPr>
        <w:outlineLvl w:val="2"/>
        <w:rPr>
          <w:rFonts w:ascii="Arial" w:hAnsi="Arial" w:cs="Arial"/>
          <w:b/>
          <w:i/>
        </w:rPr>
      </w:pPr>
      <w:bookmarkStart w:id="115" w:name="_Toc398546985"/>
      <w:r w:rsidRPr="003D0AA4">
        <w:rPr>
          <w:rFonts w:ascii="Arial" w:hAnsi="Arial" w:cs="Arial"/>
          <w:b/>
          <w:i/>
        </w:rPr>
        <w:t>VAT Only Invoices</w:t>
      </w:r>
      <w:bookmarkEnd w:id="115"/>
    </w:p>
    <w:p w14:paraId="5A943C64" w14:textId="77777777" w:rsidR="003D0AA4" w:rsidRPr="003D0AA4" w:rsidRDefault="003D0AA4" w:rsidP="003D0AA4">
      <w:pPr>
        <w:outlineLvl w:val="2"/>
        <w:rPr>
          <w:rFonts w:ascii="Arial" w:hAnsi="Arial" w:cs="Arial"/>
          <w:b/>
        </w:rPr>
      </w:pPr>
    </w:p>
    <w:p w14:paraId="03DD9E46" w14:textId="77777777" w:rsidR="00BB7F0D" w:rsidRPr="003D0AA4" w:rsidRDefault="00BB7F0D" w:rsidP="007A27D3">
      <w:pPr>
        <w:rPr>
          <w:rFonts w:ascii="Arial" w:hAnsi="Arial" w:cs="Arial"/>
        </w:rPr>
      </w:pPr>
      <w:r w:rsidRPr="003D0AA4">
        <w:rPr>
          <w:rFonts w:ascii="Arial" w:hAnsi="Arial" w:cs="Arial"/>
        </w:rPr>
        <w:t>There may be circumstances where you receive invoices for only a VAT amount, i.e. from suppliers who forgot to charge VAT, or charged the wrong amount of VAT. In order to enter these to financial systems it is suggested a taxable and non-taxable contra is used</w:t>
      </w:r>
      <w:r w:rsidR="007A27D3" w:rsidRPr="003D0AA4">
        <w:rPr>
          <w:rFonts w:ascii="Arial" w:hAnsi="Arial" w:cs="Arial"/>
        </w:rPr>
        <w:t xml:space="preserve"> as per the example</w:t>
      </w:r>
      <w:r w:rsidRPr="003D0AA4">
        <w:rPr>
          <w:rFonts w:ascii="Arial" w:hAnsi="Arial" w:cs="Arial"/>
        </w:rPr>
        <w:t xml:space="preserve"> below:</w:t>
      </w:r>
    </w:p>
    <w:p w14:paraId="680DA404" w14:textId="77777777" w:rsidR="00BB7F0D" w:rsidRPr="003D0AA4" w:rsidRDefault="00BB7F0D" w:rsidP="007A27D3">
      <w:pPr>
        <w:rPr>
          <w:rFonts w:ascii="Arial" w:hAnsi="Arial" w:cs="Arial"/>
        </w:rPr>
      </w:pPr>
    </w:p>
    <w:p w14:paraId="6E5A1D52" w14:textId="77777777" w:rsidR="007A27D3" w:rsidRPr="003D0AA4" w:rsidRDefault="007A27D3" w:rsidP="007A27D3">
      <w:pPr>
        <w:rPr>
          <w:rFonts w:ascii="Arial" w:hAnsi="Arial" w:cs="Arial"/>
        </w:rPr>
      </w:pPr>
      <w:r w:rsidRPr="003D0AA4">
        <w:rPr>
          <w:rFonts w:ascii="Arial" w:hAnsi="Arial" w:cs="Arial"/>
        </w:rPr>
        <w:t>Oracle example:</w:t>
      </w:r>
    </w:p>
    <w:p w14:paraId="1223B3E6" w14:textId="77777777" w:rsidR="00BB7F0D" w:rsidRPr="003D0AA4" w:rsidRDefault="00BB7F0D" w:rsidP="007A27D3">
      <w:pPr>
        <w:rPr>
          <w:rFonts w:ascii="Arial" w:hAnsi="Arial" w:cs="Arial"/>
        </w:rPr>
      </w:pPr>
      <w:r w:rsidRPr="003D0AA4">
        <w:rPr>
          <w:rFonts w:ascii="Arial" w:hAnsi="Arial" w:cs="Arial"/>
        </w:rPr>
        <w:t>Code</w:t>
      </w:r>
      <w:r w:rsidRPr="003D0AA4">
        <w:rPr>
          <w:rFonts w:ascii="Arial" w:hAnsi="Arial" w:cs="Arial"/>
        </w:rPr>
        <w:tab/>
      </w:r>
      <w:r w:rsidRPr="003D0AA4">
        <w:rPr>
          <w:rFonts w:ascii="Arial" w:hAnsi="Arial" w:cs="Arial"/>
        </w:rPr>
        <w:tab/>
      </w:r>
      <w:r w:rsidRPr="003D0AA4">
        <w:rPr>
          <w:rFonts w:ascii="Arial" w:hAnsi="Arial" w:cs="Arial"/>
        </w:rPr>
        <w:tab/>
      </w:r>
      <w:r w:rsidRPr="003D0AA4">
        <w:rPr>
          <w:rFonts w:ascii="Arial" w:hAnsi="Arial" w:cs="Arial"/>
        </w:rPr>
        <w:tab/>
        <w:t>Amount</w:t>
      </w:r>
      <w:r w:rsidRPr="003D0AA4">
        <w:rPr>
          <w:rFonts w:ascii="Arial" w:hAnsi="Arial" w:cs="Arial"/>
        </w:rPr>
        <w:tab/>
        <w:t>VAT Code</w:t>
      </w:r>
    </w:p>
    <w:p w14:paraId="7EB9419D" w14:textId="77777777" w:rsidR="00BB7F0D" w:rsidRPr="003D0AA4" w:rsidRDefault="00BB7F0D" w:rsidP="007A27D3">
      <w:pPr>
        <w:rPr>
          <w:rFonts w:ascii="Arial" w:hAnsi="Arial" w:cs="Arial"/>
        </w:rPr>
      </w:pPr>
      <w:r w:rsidRPr="003D0AA4">
        <w:rPr>
          <w:rFonts w:ascii="Arial" w:hAnsi="Arial" w:cs="Arial"/>
        </w:rPr>
        <w:t>YZ001-BE228-0-0-S</w:t>
      </w:r>
      <w:r w:rsidRPr="003D0AA4">
        <w:rPr>
          <w:rFonts w:ascii="Arial" w:hAnsi="Arial" w:cs="Arial"/>
        </w:rPr>
        <w:tab/>
        <w:t xml:space="preserve">£100 </w:t>
      </w:r>
      <w:r w:rsidRPr="003D0AA4">
        <w:rPr>
          <w:rFonts w:ascii="Arial" w:hAnsi="Arial" w:cs="Arial"/>
        </w:rPr>
        <w:tab/>
      </w:r>
      <w:r w:rsidRPr="003D0AA4">
        <w:rPr>
          <w:rFonts w:ascii="Arial" w:hAnsi="Arial" w:cs="Arial"/>
        </w:rPr>
        <w:tab/>
        <w:t>S</w:t>
      </w:r>
    </w:p>
    <w:p w14:paraId="241713AE" w14:textId="77777777" w:rsidR="00BB7F0D" w:rsidRPr="003D0AA4" w:rsidRDefault="00BB7F0D" w:rsidP="007A27D3">
      <w:pPr>
        <w:rPr>
          <w:rFonts w:ascii="Arial" w:hAnsi="Arial" w:cs="Arial"/>
        </w:rPr>
      </w:pPr>
      <w:r w:rsidRPr="003D0AA4">
        <w:rPr>
          <w:rFonts w:ascii="Arial" w:hAnsi="Arial" w:cs="Arial"/>
        </w:rPr>
        <w:t>YZ001-BE228-0-0-S</w:t>
      </w:r>
      <w:r w:rsidRPr="003D0AA4">
        <w:rPr>
          <w:rFonts w:ascii="Arial" w:hAnsi="Arial" w:cs="Arial"/>
        </w:rPr>
        <w:tab/>
        <w:t>-£100</w:t>
      </w:r>
      <w:r w:rsidRPr="003D0AA4">
        <w:rPr>
          <w:rFonts w:ascii="Arial" w:hAnsi="Arial" w:cs="Arial"/>
        </w:rPr>
        <w:tab/>
      </w:r>
      <w:r w:rsidRPr="003D0AA4">
        <w:rPr>
          <w:rFonts w:ascii="Arial" w:hAnsi="Arial" w:cs="Arial"/>
        </w:rPr>
        <w:tab/>
        <w:t>O</w:t>
      </w:r>
    </w:p>
    <w:p w14:paraId="245AC691" w14:textId="77777777" w:rsidR="00BB7F0D" w:rsidRPr="003D0AA4" w:rsidRDefault="00BB7F0D" w:rsidP="007A27D3">
      <w:pPr>
        <w:rPr>
          <w:rFonts w:ascii="Arial" w:hAnsi="Arial" w:cs="Arial"/>
        </w:rPr>
      </w:pPr>
    </w:p>
    <w:p w14:paraId="49805FAC" w14:textId="77777777" w:rsidR="00BB7F0D" w:rsidRPr="003D0AA4" w:rsidRDefault="00BB7F0D" w:rsidP="007A27D3">
      <w:pPr>
        <w:rPr>
          <w:rFonts w:ascii="Arial" w:hAnsi="Arial" w:cs="Arial"/>
        </w:rPr>
      </w:pPr>
      <w:r w:rsidRPr="003D0AA4">
        <w:rPr>
          <w:rFonts w:ascii="Arial" w:hAnsi="Arial" w:cs="Arial"/>
        </w:rPr>
        <w:t>STD VAT</w:t>
      </w:r>
      <w:r w:rsidRPr="003D0AA4">
        <w:rPr>
          <w:rFonts w:ascii="Arial" w:hAnsi="Arial" w:cs="Arial"/>
        </w:rPr>
        <w:tab/>
      </w:r>
      <w:r w:rsidRPr="003D0AA4">
        <w:rPr>
          <w:rFonts w:ascii="Arial" w:hAnsi="Arial" w:cs="Arial"/>
        </w:rPr>
        <w:tab/>
      </w:r>
      <w:r w:rsidRPr="003D0AA4">
        <w:rPr>
          <w:rFonts w:ascii="Arial" w:hAnsi="Arial" w:cs="Arial"/>
        </w:rPr>
        <w:tab/>
        <w:t>£</w:t>
      </w:r>
      <w:r w:rsidR="00F73AB4">
        <w:rPr>
          <w:rFonts w:ascii="Arial" w:hAnsi="Arial" w:cs="Arial"/>
        </w:rPr>
        <w:t>20</w:t>
      </w:r>
    </w:p>
    <w:p w14:paraId="5CE32FC3" w14:textId="77777777" w:rsidR="00BB7F0D" w:rsidRPr="003D0AA4" w:rsidRDefault="00BB7F0D" w:rsidP="007A27D3">
      <w:pPr>
        <w:rPr>
          <w:rFonts w:ascii="Arial" w:hAnsi="Arial" w:cs="Arial"/>
        </w:rPr>
      </w:pPr>
    </w:p>
    <w:p w14:paraId="12AC235C" w14:textId="77777777" w:rsidR="007A27D3" w:rsidRPr="003D0AA4" w:rsidRDefault="00BB7F0D" w:rsidP="007A27D3">
      <w:pPr>
        <w:rPr>
          <w:rFonts w:ascii="Arial" w:hAnsi="Arial" w:cs="Arial"/>
        </w:rPr>
      </w:pPr>
      <w:r w:rsidRPr="003D0AA4">
        <w:rPr>
          <w:rFonts w:ascii="Arial" w:hAnsi="Arial" w:cs="Arial"/>
        </w:rPr>
        <w:t>The first line generates a VAT amount as though an invoice for £100 plus VAT had been received</w:t>
      </w:r>
      <w:r w:rsidR="007A27D3" w:rsidRPr="003D0AA4">
        <w:rPr>
          <w:rFonts w:ascii="Arial" w:hAnsi="Arial" w:cs="Arial"/>
        </w:rPr>
        <w:t>, the second line then removes the net value of the invoice but as it is coded as outside of VAT it does not remove the VAT amount, leaving a VAT only amount to be accounted for.</w:t>
      </w:r>
    </w:p>
    <w:p w14:paraId="70D539E4" w14:textId="77777777" w:rsidR="007A27D3" w:rsidRPr="003D0AA4" w:rsidRDefault="007A27D3" w:rsidP="007A27D3">
      <w:pPr>
        <w:rPr>
          <w:rFonts w:ascii="Arial" w:hAnsi="Arial" w:cs="Arial"/>
        </w:rPr>
      </w:pPr>
    </w:p>
    <w:p w14:paraId="3F1AC5E1" w14:textId="77777777" w:rsidR="00BF4872" w:rsidRPr="003D0AA4" w:rsidRDefault="00BF4872" w:rsidP="00BF4872">
      <w:pPr>
        <w:rPr>
          <w:rFonts w:ascii="Arial" w:hAnsi="Arial" w:cs="Arial"/>
        </w:rPr>
      </w:pPr>
      <w:r w:rsidRPr="003D0AA4">
        <w:rPr>
          <w:rFonts w:ascii="Arial" w:hAnsi="Arial" w:cs="Arial"/>
        </w:rPr>
        <w:t>The above codes (YZ001-BE228-0-0-S) should be used for any items going through the Oracle system. For entries to SIMs you should use transaction codes appropriate to the original transaction.</w:t>
      </w:r>
    </w:p>
    <w:p w14:paraId="012631DE" w14:textId="77777777" w:rsidR="00BF4872" w:rsidRDefault="00BF4872" w:rsidP="00BF4872">
      <w:pPr>
        <w:outlineLvl w:val="0"/>
        <w:rPr>
          <w:rFonts w:ascii="Arial" w:hAnsi="Arial" w:cs="Arial"/>
          <w:highlight w:val="yellow"/>
        </w:rPr>
      </w:pPr>
    </w:p>
    <w:p w14:paraId="3153BF0E" w14:textId="77777777" w:rsidR="00BF4872" w:rsidRDefault="00BF4872" w:rsidP="00BF4872">
      <w:pPr>
        <w:outlineLvl w:val="0"/>
        <w:rPr>
          <w:rFonts w:ascii="Arial" w:hAnsi="Arial" w:cs="Arial"/>
          <w:highlight w:val="yellow"/>
        </w:rPr>
      </w:pPr>
    </w:p>
    <w:p w14:paraId="74D558C5" w14:textId="77777777" w:rsidR="0001002C" w:rsidRPr="00457F8F" w:rsidRDefault="00352B1B" w:rsidP="00BF4872">
      <w:pPr>
        <w:outlineLvl w:val="0"/>
        <w:rPr>
          <w:rFonts w:ascii="Arial" w:hAnsi="Arial" w:cs="Arial"/>
          <w:b/>
          <w:sz w:val="28"/>
          <w:szCs w:val="28"/>
          <w:u w:val="single"/>
        </w:rPr>
      </w:pPr>
      <w:r>
        <w:rPr>
          <w:rFonts w:ascii="Arial" w:hAnsi="Arial" w:cs="Arial"/>
          <w:b/>
        </w:rPr>
        <w:br w:type="page"/>
      </w:r>
      <w:bookmarkStart w:id="116" w:name="_Toc398546986"/>
      <w:r w:rsidR="00BF4872" w:rsidRPr="00457F8F">
        <w:rPr>
          <w:rFonts w:ascii="Arial" w:hAnsi="Arial" w:cs="Arial"/>
          <w:b/>
          <w:sz w:val="28"/>
          <w:szCs w:val="28"/>
          <w:u w:val="single"/>
        </w:rPr>
        <w:lastRenderedPageBreak/>
        <w:t>Part 5 – Private Funds</w:t>
      </w:r>
      <w:bookmarkEnd w:id="116"/>
    </w:p>
    <w:p w14:paraId="37BB7D5C" w14:textId="77777777" w:rsidR="0001002C" w:rsidRPr="00006C29" w:rsidRDefault="0001002C" w:rsidP="00006C29">
      <w:pPr>
        <w:rPr>
          <w:rFonts w:ascii="Arial" w:hAnsi="Arial" w:cs="Arial"/>
          <w:b/>
        </w:rPr>
      </w:pPr>
    </w:p>
    <w:p w14:paraId="2EC4F0FD" w14:textId="77777777" w:rsidR="0001002C" w:rsidRPr="00006C29" w:rsidRDefault="007D7C05" w:rsidP="007D7C05">
      <w:pPr>
        <w:outlineLvl w:val="1"/>
        <w:rPr>
          <w:rFonts w:ascii="Arial" w:hAnsi="Arial" w:cs="Arial"/>
        </w:rPr>
      </w:pPr>
      <w:bookmarkStart w:id="117" w:name="_Toc398546987"/>
      <w:r>
        <w:rPr>
          <w:rFonts w:ascii="Arial" w:hAnsi="Arial" w:cs="Arial"/>
          <w:b/>
        </w:rPr>
        <w:t>Introduction</w:t>
      </w:r>
      <w:bookmarkEnd w:id="117"/>
    </w:p>
    <w:p w14:paraId="545DE716" w14:textId="77777777" w:rsidR="009F176B" w:rsidRDefault="009671CA" w:rsidP="00006C29">
      <w:pPr>
        <w:rPr>
          <w:rFonts w:ascii="Arial" w:hAnsi="Arial" w:cs="Arial"/>
        </w:rPr>
      </w:pPr>
      <w:r>
        <w:rPr>
          <w:rFonts w:ascii="Arial" w:hAnsi="Arial" w:cs="Arial"/>
        </w:rPr>
        <w:t>It is the case in some schools that a separate ‘private fund’ is run to deal with transactions outside of the normal run of school activity.</w:t>
      </w:r>
    </w:p>
    <w:p w14:paraId="31771447" w14:textId="77777777" w:rsidR="009671CA" w:rsidRDefault="009671CA" w:rsidP="00006C29">
      <w:pPr>
        <w:rPr>
          <w:rFonts w:ascii="Arial" w:hAnsi="Arial" w:cs="Arial"/>
        </w:rPr>
      </w:pPr>
    </w:p>
    <w:p w14:paraId="4051C71A" w14:textId="77777777" w:rsidR="009671CA" w:rsidRDefault="009671CA" w:rsidP="00006C29">
      <w:pPr>
        <w:rPr>
          <w:rFonts w:ascii="Arial" w:hAnsi="Arial" w:cs="Arial"/>
        </w:rPr>
      </w:pPr>
      <w:r>
        <w:rPr>
          <w:rFonts w:ascii="Arial" w:hAnsi="Arial" w:cs="Arial"/>
        </w:rPr>
        <w:t xml:space="preserve">Within </w:t>
      </w:r>
      <w:smartTag w:uri="urn:schemas-microsoft-com:office:smarttags" w:element="City">
        <w:smartTag w:uri="urn:schemas-microsoft-com:office:smarttags" w:element="place">
          <w:r>
            <w:rPr>
              <w:rFonts w:ascii="Arial" w:hAnsi="Arial" w:cs="Arial"/>
            </w:rPr>
            <w:t>Suffolk</w:t>
          </w:r>
        </w:smartTag>
      </w:smartTag>
      <w:r>
        <w:rPr>
          <w:rFonts w:ascii="Arial" w:hAnsi="Arial" w:cs="Arial"/>
        </w:rPr>
        <w:t xml:space="preserve"> it is understood to be the case that any schools that do not run a separate bank account for the private fund, and instead bank and retain all income through the delegated budget, are to be seen as not operating a private fund. These schools will therefore be running all activities through the delegated budget and should charge VAT on all activities that would normally attract either the standard or reduced rate of VAT, and recover VAT on any supplies where they are charged VAT.</w:t>
      </w:r>
    </w:p>
    <w:p w14:paraId="1C500C16" w14:textId="77777777" w:rsidR="007D7C05" w:rsidRDefault="007D7C05" w:rsidP="00006C29">
      <w:pPr>
        <w:rPr>
          <w:rFonts w:ascii="Arial" w:hAnsi="Arial" w:cs="Arial"/>
        </w:rPr>
      </w:pPr>
    </w:p>
    <w:p w14:paraId="45EC6116" w14:textId="77777777" w:rsidR="007D7C05" w:rsidRDefault="007D7C05" w:rsidP="00006C29">
      <w:pPr>
        <w:rPr>
          <w:rFonts w:ascii="Arial" w:hAnsi="Arial" w:cs="Arial"/>
        </w:rPr>
      </w:pPr>
    </w:p>
    <w:p w14:paraId="18557292" w14:textId="77777777" w:rsidR="007D7C05" w:rsidRDefault="007D7C05" w:rsidP="00BF4872">
      <w:pPr>
        <w:outlineLvl w:val="1"/>
        <w:rPr>
          <w:rFonts w:ascii="Arial" w:hAnsi="Arial" w:cs="Arial"/>
        </w:rPr>
      </w:pPr>
      <w:bookmarkStart w:id="118" w:name="_Toc398546988"/>
      <w:r>
        <w:rPr>
          <w:rFonts w:ascii="Arial" w:hAnsi="Arial" w:cs="Arial"/>
          <w:b/>
        </w:rPr>
        <w:t>Registration for VAT</w:t>
      </w:r>
      <w:bookmarkEnd w:id="118"/>
    </w:p>
    <w:p w14:paraId="2118FBE5" w14:textId="77777777" w:rsidR="007D7C05" w:rsidRDefault="007D7C05" w:rsidP="00006C29">
      <w:pPr>
        <w:rPr>
          <w:rFonts w:ascii="Arial" w:hAnsi="Arial" w:cs="Arial"/>
        </w:rPr>
      </w:pPr>
      <w:r>
        <w:rPr>
          <w:rFonts w:ascii="Arial" w:hAnsi="Arial" w:cs="Arial"/>
        </w:rPr>
        <w:t>If a private fund</w:t>
      </w:r>
      <w:r w:rsidR="00A72BEC">
        <w:rPr>
          <w:rFonts w:ascii="Arial" w:hAnsi="Arial" w:cs="Arial"/>
        </w:rPr>
        <w:t xml:space="preserve"> has a turnover in excess of £77</w:t>
      </w:r>
      <w:r>
        <w:rPr>
          <w:rFonts w:ascii="Arial" w:hAnsi="Arial" w:cs="Arial"/>
        </w:rPr>
        <w:t>,000 in a rolling 12 month period then it may be required to register for and charge VAT in its own right. Obviously this is unlikely to occur in most schools, but should your fund be close to such as size then please contact the VAT Specialist in CSD to discuss the options available, and pros and cons of exceeding this limit.</w:t>
      </w:r>
    </w:p>
    <w:p w14:paraId="56844426" w14:textId="77777777" w:rsidR="007D7C05" w:rsidRDefault="007D7C05" w:rsidP="00006C29">
      <w:pPr>
        <w:rPr>
          <w:rFonts w:ascii="Arial" w:hAnsi="Arial" w:cs="Arial"/>
        </w:rPr>
      </w:pPr>
    </w:p>
    <w:p w14:paraId="2B375C58" w14:textId="77777777" w:rsidR="007D7C05" w:rsidRDefault="007D7C05" w:rsidP="00006C29">
      <w:pPr>
        <w:rPr>
          <w:rFonts w:ascii="Arial" w:hAnsi="Arial" w:cs="Arial"/>
        </w:rPr>
      </w:pPr>
    </w:p>
    <w:p w14:paraId="05DE5D16" w14:textId="77777777" w:rsidR="007D7C05" w:rsidRDefault="007D7C05" w:rsidP="00BF4872">
      <w:pPr>
        <w:outlineLvl w:val="1"/>
        <w:rPr>
          <w:rFonts w:ascii="Arial" w:hAnsi="Arial" w:cs="Arial"/>
          <w:b/>
        </w:rPr>
      </w:pPr>
      <w:bookmarkStart w:id="119" w:name="_Toc398546989"/>
      <w:r>
        <w:rPr>
          <w:rFonts w:ascii="Arial" w:hAnsi="Arial" w:cs="Arial"/>
          <w:b/>
        </w:rPr>
        <w:t>Supplies by or to the private fund</w:t>
      </w:r>
      <w:bookmarkEnd w:id="119"/>
    </w:p>
    <w:p w14:paraId="3EA5C28D" w14:textId="77777777" w:rsidR="007D7C05" w:rsidRDefault="007D7C05" w:rsidP="00006C29">
      <w:pPr>
        <w:rPr>
          <w:rFonts w:ascii="Arial" w:hAnsi="Arial" w:cs="Arial"/>
        </w:rPr>
      </w:pPr>
      <w:r>
        <w:rPr>
          <w:rFonts w:ascii="Arial" w:hAnsi="Arial" w:cs="Arial"/>
        </w:rPr>
        <w:t>If the private fund is not VAT registered then any supplies it makes will be outside the scope of VAT. Any supplies it receives will be liable to VAT at the appropriate rate to the supply, and this VAT will not be recoverable.</w:t>
      </w:r>
    </w:p>
    <w:p w14:paraId="78255F7B" w14:textId="77777777" w:rsidR="007D7C05" w:rsidRDefault="007D7C05" w:rsidP="00006C29">
      <w:pPr>
        <w:rPr>
          <w:rFonts w:ascii="Arial" w:hAnsi="Arial" w:cs="Arial"/>
        </w:rPr>
      </w:pPr>
    </w:p>
    <w:p w14:paraId="4CCCDDBB" w14:textId="77777777" w:rsidR="007D7C05" w:rsidRDefault="007D7C05" w:rsidP="00006C29">
      <w:pPr>
        <w:rPr>
          <w:rFonts w:ascii="Arial" w:hAnsi="Arial" w:cs="Arial"/>
        </w:rPr>
      </w:pPr>
      <w:r>
        <w:rPr>
          <w:rFonts w:ascii="Arial" w:hAnsi="Arial" w:cs="Arial"/>
        </w:rPr>
        <w:t xml:space="preserve">This means that where a private fund receives income for something like a ski trip then it will be unable to recover any of the VAT it is charged by suppliers. </w:t>
      </w:r>
    </w:p>
    <w:p w14:paraId="6A632613" w14:textId="77777777" w:rsidR="007D7C05" w:rsidRDefault="007D7C05" w:rsidP="00006C29">
      <w:pPr>
        <w:rPr>
          <w:rFonts w:ascii="Arial" w:hAnsi="Arial" w:cs="Arial"/>
        </w:rPr>
      </w:pPr>
    </w:p>
    <w:p w14:paraId="78B88A41" w14:textId="77777777" w:rsidR="007D7C05" w:rsidRPr="007D7C05" w:rsidRDefault="007D7C05" w:rsidP="00006C29">
      <w:pPr>
        <w:rPr>
          <w:rFonts w:ascii="Arial" w:hAnsi="Arial" w:cs="Arial"/>
        </w:rPr>
      </w:pPr>
      <w:r>
        <w:rPr>
          <w:rFonts w:ascii="Arial" w:hAnsi="Arial" w:cs="Arial"/>
        </w:rPr>
        <w:t>It is not possible for VAT purposes to have the income and expenditure for an activity being met from different sources, if income goes to the private fund then expenditure is not recoverable for VAT. If VAT is recovered on expenditure then income must go to the delegated budget and VAT accounted for on that income at the appropriate rate.</w:t>
      </w:r>
    </w:p>
    <w:p w14:paraId="5A9CDA45" w14:textId="77777777" w:rsidR="007D7C05" w:rsidRPr="007D7C05" w:rsidRDefault="007D7C05" w:rsidP="00006C29">
      <w:pPr>
        <w:rPr>
          <w:rFonts w:ascii="Arial" w:hAnsi="Arial" w:cs="Arial"/>
          <w:b/>
        </w:rPr>
      </w:pPr>
    </w:p>
    <w:p w14:paraId="4E6E703E" w14:textId="77777777" w:rsidR="009671CA" w:rsidRDefault="009671CA" w:rsidP="00006C29">
      <w:pPr>
        <w:rPr>
          <w:rFonts w:ascii="Arial" w:hAnsi="Arial" w:cs="Arial"/>
        </w:rPr>
      </w:pPr>
    </w:p>
    <w:p w14:paraId="7DD4D8EE" w14:textId="77777777" w:rsidR="00BF4872" w:rsidRDefault="00BF4872" w:rsidP="00006C29">
      <w:pPr>
        <w:rPr>
          <w:rFonts w:ascii="Arial" w:hAnsi="Arial" w:cs="Arial"/>
        </w:rPr>
      </w:pPr>
    </w:p>
    <w:p w14:paraId="69931D91" w14:textId="77777777" w:rsidR="00BF4872" w:rsidRDefault="00BF4872" w:rsidP="00FF7A04">
      <w:pPr>
        <w:outlineLvl w:val="1"/>
        <w:rPr>
          <w:rFonts w:ascii="Arial" w:hAnsi="Arial" w:cs="Arial"/>
          <w:b/>
        </w:rPr>
      </w:pPr>
      <w:bookmarkStart w:id="120" w:name="_Toc398546990"/>
      <w:r>
        <w:rPr>
          <w:rFonts w:ascii="Arial" w:hAnsi="Arial" w:cs="Arial"/>
          <w:b/>
        </w:rPr>
        <w:t>Specific Considerations</w:t>
      </w:r>
      <w:bookmarkEnd w:id="120"/>
    </w:p>
    <w:p w14:paraId="4BE22E4C" w14:textId="77777777" w:rsidR="00BF4872" w:rsidRDefault="00BF4872" w:rsidP="00006C29">
      <w:pPr>
        <w:rPr>
          <w:rFonts w:ascii="Arial" w:hAnsi="Arial" w:cs="Arial"/>
          <w:b/>
        </w:rPr>
      </w:pPr>
    </w:p>
    <w:p w14:paraId="3F1705A8" w14:textId="77777777" w:rsidR="00BF4872" w:rsidRDefault="00BF4872" w:rsidP="00FF7A04">
      <w:pPr>
        <w:outlineLvl w:val="2"/>
        <w:rPr>
          <w:rFonts w:ascii="Arial" w:hAnsi="Arial" w:cs="Arial"/>
          <w:b/>
          <w:i/>
        </w:rPr>
      </w:pPr>
      <w:bookmarkStart w:id="121" w:name="_Toc398546991"/>
      <w:r w:rsidRPr="00646C6C">
        <w:rPr>
          <w:rFonts w:ascii="Arial" w:hAnsi="Arial" w:cs="Arial"/>
          <w:b/>
          <w:i/>
        </w:rPr>
        <w:t>School Trips</w:t>
      </w:r>
      <w:bookmarkEnd w:id="121"/>
    </w:p>
    <w:p w14:paraId="7140D505" w14:textId="77777777" w:rsidR="00646C6C" w:rsidRPr="00646C6C" w:rsidRDefault="00646C6C" w:rsidP="00FF7A04">
      <w:pPr>
        <w:outlineLvl w:val="2"/>
        <w:rPr>
          <w:rFonts w:ascii="Arial" w:hAnsi="Arial" w:cs="Arial"/>
          <w:b/>
          <w:i/>
        </w:rPr>
      </w:pPr>
    </w:p>
    <w:p w14:paraId="5F391C99" w14:textId="77777777" w:rsidR="00BF4872" w:rsidRDefault="00BF4872" w:rsidP="00006C29">
      <w:pPr>
        <w:rPr>
          <w:rFonts w:ascii="Arial" w:hAnsi="Arial" w:cs="Arial"/>
        </w:rPr>
      </w:pPr>
      <w:r>
        <w:rPr>
          <w:rFonts w:ascii="Arial" w:hAnsi="Arial" w:cs="Arial"/>
        </w:rPr>
        <w:t xml:space="preserve">If a school is undertaking a leisure trip that would otherwise be subject to VAT accounting then it may wish to run this through a private fund. This will avoid the need to undertake complex ‘tour operation’ calculations, but as package tour supplies do not have recoverable VAT on them this should avoid impacting on the </w:t>
      </w:r>
      <w:r w:rsidR="00FF7A04">
        <w:rPr>
          <w:rFonts w:ascii="Arial" w:hAnsi="Arial" w:cs="Arial"/>
        </w:rPr>
        <w:t>affordability of the trip.</w:t>
      </w:r>
    </w:p>
    <w:p w14:paraId="2D0AF61F" w14:textId="77777777" w:rsidR="00FF7A04" w:rsidRDefault="00FF7A04" w:rsidP="00006C29">
      <w:pPr>
        <w:rPr>
          <w:rFonts w:ascii="Arial" w:hAnsi="Arial" w:cs="Arial"/>
        </w:rPr>
      </w:pPr>
    </w:p>
    <w:p w14:paraId="1890C341" w14:textId="77777777" w:rsidR="00646C6C" w:rsidRDefault="00646C6C" w:rsidP="00006C29">
      <w:pPr>
        <w:rPr>
          <w:rFonts w:ascii="Arial" w:hAnsi="Arial" w:cs="Arial"/>
        </w:rPr>
      </w:pPr>
    </w:p>
    <w:p w14:paraId="049F4CBD" w14:textId="77777777" w:rsidR="00646C6C" w:rsidRDefault="00646C6C" w:rsidP="00006C29">
      <w:pPr>
        <w:rPr>
          <w:rFonts w:ascii="Arial" w:hAnsi="Arial" w:cs="Arial"/>
        </w:rPr>
      </w:pPr>
    </w:p>
    <w:p w14:paraId="6E4FA402" w14:textId="77777777" w:rsidR="00FF7A04" w:rsidRDefault="00EA017B" w:rsidP="00FF7A04">
      <w:pPr>
        <w:outlineLvl w:val="2"/>
        <w:rPr>
          <w:rFonts w:ascii="Arial" w:hAnsi="Arial" w:cs="Arial"/>
          <w:b/>
          <w:i/>
        </w:rPr>
      </w:pPr>
      <w:r>
        <w:rPr>
          <w:rFonts w:ascii="Arial" w:hAnsi="Arial" w:cs="Arial"/>
          <w:b/>
          <w:i/>
        </w:rPr>
        <w:br w:type="page"/>
      </w:r>
      <w:bookmarkStart w:id="122" w:name="_Toc398546992"/>
      <w:r w:rsidR="00FF7A04" w:rsidRPr="00646C6C">
        <w:rPr>
          <w:rFonts w:ascii="Arial" w:hAnsi="Arial" w:cs="Arial"/>
          <w:b/>
          <w:i/>
        </w:rPr>
        <w:lastRenderedPageBreak/>
        <w:t>School plays</w:t>
      </w:r>
      <w:bookmarkEnd w:id="122"/>
    </w:p>
    <w:p w14:paraId="0053C728" w14:textId="77777777" w:rsidR="00646C6C" w:rsidRPr="00646C6C" w:rsidRDefault="00646C6C" w:rsidP="00FF7A04">
      <w:pPr>
        <w:outlineLvl w:val="2"/>
        <w:rPr>
          <w:rFonts w:ascii="Arial" w:hAnsi="Arial" w:cs="Arial"/>
          <w:b/>
          <w:i/>
        </w:rPr>
      </w:pPr>
    </w:p>
    <w:p w14:paraId="290C08B3" w14:textId="77777777" w:rsidR="00FF7A04" w:rsidRDefault="00FF7A04" w:rsidP="00006C29">
      <w:pPr>
        <w:rPr>
          <w:rFonts w:ascii="Arial" w:hAnsi="Arial" w:cs="Arial"/>
        </w:rPr>
      </w:pPr>
      <w:r>
        <w:rPr>
          <w:rFonts w:ascii="Arial" w:hAnsi="Arial" w:cs="Arial"/>
        </w:rPr>
        <w:t>If a school is able to provide most equipment and expertise ‘in house’</w:t>
      </w:r>
      <w:r w:rsidR="006D4DDE" w:rsidRPr="006D4DDE">
        <w:rPr>
          <w:rFonts w:ascii="Arial" w:hAnsi="Arial" w:cs="Arial"/>
        </w:rPr>
        <w:t xml:space="preserve"> </w:t>
      </w:r>
      <w:r w:rsidR="006D4DDE">
        <w:rPr>
          <w:rFonts w:ascii="Arial" w:hAnsi="Arial" w:cs="Arial"/>
        </w:rPr>
        <w:t>for a play</w:t>
      </w:r>
      <w:r>
        <w:rPr>
          <w:rFonts w:ascii="Arial" w:hAnsi="Arial" w:cs="Arial"/>
        </w:rPr>
        <w:t xml:space="preserve">, then staging it through the private fund will avoid the need to account for VAT on the income, whilst having a minimal effect on profitability </w:t>
      </w:r>
      <w:r w:rsidR="00A835BB">
        <w:rPr>
          <w:rFonts w:ascii="Arial" w:hAnsi="Arial" w:cs="Arial"/>
        </w:rPr>
        <w:t xml:space="preserve">as there will be little </w:t>
      </w:r>
      <w:r>
        <w:rPr>
          <w:rFonts w:ascii="Arial" w:hAnsi="Arial" w:cs="Arial"/>
        </w:rPr>
        <w:t>irrecoverable VAT</w:t>
      </w:r>
      <w:r w:rsidR="00A835BB">
        <w:rPr>
          <w:rFonts w:ascii="Arial" w:hAnsi="Arial" w:cs="Arial"/>
        </w:rPr>
        <w:t xml:space="preserve"> due to the reduced external costs</w:t>
      </w:r>
      <w:r>
        <w:rPr>
          <w:rFonts w:ascii="Arial" w:hAnsi="Arial" w:cs="Arial"/>
        </w:rPr>
        <w:t>.</w:t>
      </w:r>
    </w:p>
    <w:p w14:paraId="4DB67339" w14:textId="77777777" w:rsidR="00FF7A04" w:rsidRDefault="00FF7A04" w:rsidP="00006C29">
      <w:pPr>
        <w:rPr>
          <w:rFonts w:ascii="Arial" w:hAnsi="Arial" w:cs="Arial"/>
        </w:rPr>
      </w:pPr>
    </w:p>
    <w:p w14:paraId="6B6F42C6" w14:textId="77777777" w:rsidR="00FF7A04" w:rsidRPr="00FF7A04" w:rsidRDefault="00FF7A04" w:rsidP="00006C29">
      <w:pPr>
        <w:rPr>
          <w:rFonts w:ascii="Arial" w:hAnsi="Arial" w:cs="Arial"/>
        </w:rPr>
      </w:pPr>
    </w:p>
    <w:p w14:paraId="26618371" w14:textId="77777777" w:rsidR="009671CA" w:rsidRDefault="00CA5BFE" w:rsidP="00006C29">
      <w:pPr>
        <w:rPr>
          <w:rFonts w:ascii="Arial" w:hAnsi="Arial" w:cs="Arial"/>
          <w:b/>
          <w:i/>
        </w:rPr>
      </w:pPr>
      <w:r>
        <w:rPr>
          <w:rFonts w:ascii="Arial" w:hAnsi="Arial" w:cs="Arial"/>
          <w:b/>
          <w:i/>
        </w:rPr>
        <w:t>Extended Schools</w:t>
      </w:r>
    </w:p>
    <w:p w14:paraId="05FC53E8" w14:textId="77777777" w:rsidR="00CA5BFE" w:rsidRDefault="00CA5BFE" w:rsidP="00006C29">
      <w:pPr>
        <w:rPr>
          <w:rFonts w:ascii="Arial" w:hAnsi="Arial" w:cs="Arial"/>
          <w:b/>
          <w:i/>
        </w:rPr>
      </w:pPr>
    </w:p>
    <w:p w14:paraId="3C2B9431" w14:textId="77777777" w:rsidR="00CA5BFE" w:rsidRPr="00CA5BFE" w:rsidRDefault="00CA5BFE" w:rsidP="00006C29">
      <w:pPr>
        <w:rPr>
          <w:rFonts w:ascii="Arial" w:hAnsi="Arial" w:cs="Arial"/>
        </w:rPr>
      </w:pPr>
      <w:r>
        <w:rPr>
          <w:rFonts w:ascii="Arial" w:hAnsi="Arial" w:cs="Arial"/>
        </w:rPr>
        <w:t>See Part 7 – Extended School Services</w:t>
      </w:r>
    </w:p>
    <w:p w14:paraId="6EE0FC61" w14:textId="77777777" w:rsidR="003B0580" w:rsidRDefault="003B0580" w:rsidP="00006C29">
      <w:pPr>
        <w:rPr>
          <w:rFonts w:ascii="Arial" w:hAnsi="Arial" w:cs="Arial"/>
          <w:b/>
        </w:rPr>
      </w:pPr>
    </w:p>
    <w:p w14:paraId="483F1A9C" w14:textId="77777777" w:rsidR="00F15E7E" w:rsidRPr="00FD4707" w:rsidRDefault="00F15E7E" w:rsidP="00F15E7E">
      <w:pPr>
        <w:outlineLvl w:val="0"/>
        <w:rPr>
          <w:rFonts w:ascii="Arial" w:hAnsi="Arial" w:cs="Arial"/>
          <w:b/>
          <w:i/>
          <w:sz w:val="28"/>
          <w:szCs w:val="28"/>
          <w:u w:val="single"/>
        </w:rPr>
      </w:pPr>
      <w:r>
        <w:rPr>
          <w:rFonts w:ascii="Arial" w:hAnsi="Arial" w:cs="Arial"/>
        </w:rPr>
        <w:br w:type="page"/>
      </w:r>
      <w:bookmarkStart w:id="123" w:name="_Toc398546993"/>
      <w:r w:rsidRPr="00FD4707">
        <w:rPr>
          <w:rFonts w:ascii="Arial" w:hAnsi="Arial" w:cs="Arial"/>
          <w:b/>
          <w:i/>
          <w:sz w:val="28"/>
          <w:szCs w:val="28"/>
          <w:u w:val="single"/>
        </w:rPr>
        <w:t>Part 6 – VA Schools – Special Considerations</w:t>
      </w:r>
      <w:bookmarkEnd w:id="123"/>
    </w:p>
    <w:p w14:paraId="37ECB8CD" w14:textId="77777777" w:rsidR="00F15E7E" w:rsidRPr="00FD4707" w:rsidRDefault="00F15E7E" w:rsidP="00F15E7E">
      <w:pPr>
        <w:outlineLvl w:val="0"/>
        <w:rPr>
          <w:rFonts w:ascii="Arial" w:hAnsi="Arial" w:cs="Arial"/>
          <w:b/>
          <w:i/>
        </w:rPr>
      </w:pPr>
    </w:p>
    <w:p w14:paraId="0F7A5A0E" w14:textId="77777777" w:rsidR="00F15E7E" w:rsidRPr="00FD4707" w:rsidRDefault="003B7F03" w:rsidP="00216A1F">
      <w:pPr>
        <w:outlineLvl w:val="1"/>
        <w:rPr>
          <w:rFonts w:ascii="Arial" w:hAnsi="Arial" w:cs="Arial"/>
          <w:b/>
        </w:rPr>
      </w:pPr>
      <w:bookmarkStart w:id="124" w:name="_Toc398546994"/>
      <w:r>
        <w:rPr>
          <w:rFonts w:ascii="Arial" w:hAnsi="Arial" w:cs="Arial"/>
          <w:b/>
        </w:rPr>
        <w:t>Capital Works at VA Schools - Introduction</w:t>
      </w:r>
      <w:bookmarkEnd w:id="124"/>
    </w:p>
    <w:p w14:paraId="63DD8CCC" w14:textId="77777777" w:rsidR="00F15E7E" w:rsidRPr="00FD4707" w:rsidRDefault="00F15E7E" w:rsidP="00F15E7E">
      <w:pPr>
        <w:rPr>
          <w:rFonts w:ascii="Arial" w:hAnsi="Arial" w:cs="Arial"/>
        </w:rPr>
      </w:pPr>
    </w:p>
    <w:p w14:paraId="456F536A" w14:textId="77777777" w:rsidR="0066739F" w:rsidRPr="00FD4707" w:rsidRDefault="0066739F" w:rsidP="0066739F">
      <w:pPr>
        <w:rPr>
          <w:rFonts w:ascii="Arial" w:hAnsi="Arial" w:cs="Arial"/>
        </w:rPr>
      </w:pPr>
      <w:r w:rsidRPr="00FD4707">
        <w:rPr>
          <w:rFonts w:ascii="Arial" w:hAnsi="Arial" w:cs="Arial"/>
        </w:rPr>
        <w:t xml:space="preserve">There are fundamental differences between </w:t>
      </w:r>
      <w:r w:rsidR="006D4DDE">
        <w:rPr>
          <w:rFonts w:ascii="Arial" w:hAnsi="Arial" w:cs="Arial"/>
        </w:rPr>
        <w:t>Voluntary Aided (</w:t>
      </w:r>
      <w:r w:rsidRPr="00FD4707">
        <w:rPr>
          <w:rFonts w:ascii="Arial" w:hAnsi="Arial" w:cs="Arial"/>
        </w:rPr>
        <w:t>VA</w:t>
      </w:r>
      <w:r w:rsidR="006D4DDE">
        <w:rPr>
          <w:rFonts w:ascii="Arial" w:hAnsi="Arial" w:cs="Arial"/>
        </w:rPr>
        <w:t>)</w:t>
      </w:r>
      <w:r w:rsidRPr="00FD4707">
        <w:rPr>
          <w:rFonts w:ascii="Arial" w:hAnsi="Arial" w:cs="Arial"/>
        </w:rPr>
        <w:t xml:space="preserve"> and maintained schools. </w:t>
      </w:r>
      <w:r w:rsidR="009E6220">
        <w:rPr>
          <w:rFonts w:ascii="Arial" w:hAnsi="Arial" w:cs="Arial"/>
        </w:rPr>
        <w:t xml:space="preserve">The School Standards Framework Act states that the Governing Bodies of maintained school incur all their expenditure as agent of the Education </w:t>
      </w:r>
      <w:r w:rsidR="00216A1F">
        <w:rPr>
          <w:rFonts w:ascii="Arial" w:hAnsi="Arial" w:cs="Arial"/>
        </w:rPr>
        <w:t>Authority;</w:t>
      </w:r>
      <w:r w:rsidR="009E6220">
        <w:rPr>
          <w:rFonts w:ascii="Arial" w:hAnsi="Arial" w:cs="Arial"/>
        </w:rPr>
        <w:t xml:space="preserve"> this allows the Education Authority (Council) to recover VAT that the Governing Body has incurred on its behalf. However Governing Bodies of VA Schools only incur revenue expenditure as agent of the Council. As </w:t>
      </w:r>
      <w:r w:rsidR="00216A1F">
        <w:rPr>
          <w:rFonts w:ascii="Arial" w:hAnsi="Arial" w:cs="Arial"/>
        </w:rPr>
        <w:t xml:space="preserve">the Council does not own </w:t>
      </w:r>
      <w:r w:rsidR="009E6220">
        <w:rPr>
          <w:rFonts w:ascii="Arial" w:hAnsi="Arial" w:cs="Arial"/>
        </w:rPr>
        <w:t xml:space="preserve">the buildings of a VA school </w:t>
      </w:r>
      <w:r w:rsidRPr="00FD4707">
        <w:rPr>
          <w:rFonts w:ascii="Arial" w:hAnsi="Arial" w:cs="Arial"/>
        </w:rPr>
        <w:t xml:space="preserve">the governing body has responsibility for capital expenditure in relation to </w:t>
      </w:r>
      <w:r w:rsidR="00216A1F">
        <w:rPr>
          <w:rFonts w:ascii="Arial" w:hAnsi="Arial" w:cs="Arial"/>
        </w:rPr>
        <w:t xml:space="preserve">them, and </w:t>
      </w:r>
      <w:r w:rsidR="009E6220">
        <w:rPr>
          <w:rFonts w:ascii="Arial" w:hAnsi="Arial" w:cs="Arial"/>
        </w:rPr>
        <w:t xml:space="preserve">their </w:t>
      </w:r>
      <w:r w:rsidR="002D09A1">
        <w:rPr>
          <w:rFonts w:ascii="Arial" w:hAnsi="Arial" w:cs="Arial"/>
        </w:rPr>
        <w:t>playgrounds</w:t>
      </w:r>
      <w:r w:rsidRPr="00FD4707">
        <w:rPr>
          <w:rFonts w:ascii="Arial" w:hAnsi="Arial" w:cs="Arial"/>
        </w:rPr>
        <w:t>.</w:t>
      </w:r>
      <w:r w:rsidR="009E6220">
        <w:rPr>
          <w:rFonts w:ascii="Arial" w:hAnsi="Arial" w:cs="Arial"/>
        </w:rPr>
        <w:t xml:space="preserve"> Thus where a VA school incurs Capital expenditure the supply is actually direct to the Governing Body rather than the Council.</w:t>
      </w:r>
    </w:p>
    <w:p w14:paraId="5ADFD329" w14:textId="77777777" w:rsidR="0066739F" w:rsidRPr="00FD4707" w:rsidRDefault="0066739F" w:rsidP="0066739F">
      <w:pPr>
        <w:rPr>
          <w:rFonts w:ascii="Arial" w:hAnsi="Arial" w:cs="Arial"/>
        </w:rPr>
      </w:pPr>
    </w:p>
    <w:p w14:paraId="57B4BAF0" w14:textId="77777777" w:rsidR="0066739F" w:rsidRPr="00FD4707" w:rsidRDefault="0066739F" w:rsidP="0066739F">
      <w:pPr>
        <w:rPr>
          <w:rFonts w:ascii="Arial" w:hAnsi="Arial" w:cs="Arial"/>
        </w:rPr>
      </w:pPr>
      <w:r w:rsidRPr="00FD4707">
        <w:rPr>
          <w:rFonts w:ascii="Arial" w:hAnsi="Arial" w:cs="Arial"/>
        </w:rPr>
        <w:t xml:space="preserve">This leads to different treatments for VAT, as VAT </w:t>
      </w:r>
      <w:r w:rsidR="009E6220">
        <w:rPr>
          <w:rFonts w:ascii="Arial" w:hAnsi="Arial" w:cs="Arial"/>
        </w:rPr>
        <w:t>is only recoverable by the</w:t>
      </w:r>
      <w:r w:rsidR="002D09A1">
        <w:rPr>
          <w:rFonts w:ascii="Arial" w:hAnsi="Arial" w:cs="Arial"/>
        </w:rPr>
        <w:t xml:space="preserve"> </w:t>
      </w:r>
      <w:r w:rsidRPr="00FD4707">
        <w:rPr>
          <w:rFonts w:ascii="Arial" w:hAnsi="Arial" w:cs="Arial"/>
        </w:rPr>
        <w:t xml:space="preserve">body </w:t>
      </w:r>
      <w:r w:rsidR="009E6220">
        <w:rPr>
          <w:rFonts w:ascii="Arial" w:hAnsi="Arial" w:cs="Arial"/>
        </w:rPr>
        <w:t>which properly received the supply that the VAT was on</w:t>
      </w:r>
      <w:r w:rsidRPr="00FD4707">
        <w:rPr>
          <w:rFonts w:ascii="Arial" w:hAnsi="Arial" w:cs="Arial"/>
        </w:rPr>
        <w:t>. In the case of SCC expenditure the authority is able to recover VAT it incurs from HMRC. Governing bodies are generally however not registered for VAT and are unable to recover the VAT they are charged.</w:t>
      </w:r>
    </w:p>
    <w:p w14:paraId="4B746A5E" w14:textId="77777777" w:rsidR="0066739F" w:rsidRPr="00FD4707" w:rsidRDefault="0066739F" w:rsidP="0066739F">
      <w:pPr>
        <w:rPr>
          <w:rFonts w:ascii="Arial" w:hAnsi="Arial" w:cs="Arial"/>
        </w:rPr>
      </w:pPr>
    </w:p>
    <w:p w14:paraId="4C21888A" w14:textId="77777777" w:rsidR="0066739F" w:rsidRPr="00FD4707" w:rsidRDefault="0066739F" w:rsidP="0066739F">
      <w:pPr>
        <w:rPr>
          <w:rFonts w:ascii="Arial" w:hAnsi="Arial" w:cs="Arial"/>
        </w:rPr>
      </w:pPr>
      <w:r w:rsidRPr="00FD4707">
        <w:rPr>
          <w:rFonts w:ascii="Arial" w:hAnsi="Arial" w:cs="Arial"/>
        </w:rPr>
        <w:t xml:space="preserve">Even if the governing body is registered for VAT then these schools provide education as part of the statutory requirements of SCC, and </w:t>
      </w:r>
      <w:r w:rsidR="009E6220">
        <w:rPr>
          <w:rFonts w:ascii="Arial" w:hAnsi="Arial" w:cs="Arial"/>
        </w:rPr>
        <w:t xml:space="preserve">this </w:t>
      </w:r>
      <w:r w:rsidRPr="00FD4707">
        <w:rPr>
          <w:rFonts w:ascii="Arial" w:hAnsi="Arial" w:cs="Arial"/>
        </w:rPr>
        <w:t>is a non-business activity. As the schools are mainly involved in a non-business activity, even if VAT registered in their own right, they are unable to recover VAT relating to this activity (i.e. VAT on capital works)</w:t>
      </w:r>
      <w:r w:rsidR="00306B13" w:rsidRPr="00FD4707">
        <w:rPr>
          <w:rFonts w:ascii="Arial" w:hAnsi="Arial" w:cs="Arial"/>
        </w:rPr>
        <w:t>.</w:t>
      </w:r>
    </w:p>
    <w:p w14:paraId="3D8001A8" w14:textId="77777777" w:rsidR="0066739F" w:rsidRPr="00FD4707" w:rsidRDefault="0066739F" w:rsidP="0066739F">
      <w:pPr>
        <w:rPr>
          <w:rFonts w:ascii="Arial" w:hAnsi="Arial" w:cs="Arial"/>
        </w:rPr>
      </w:pPr>
    </w:p>
    <w:p w14:paraId="72CC569B" w14:textId="77777777" w:rsidR="0066739F" w:rsidRPr="00FD4707" w:rsidRDefault="0066739F" w:rsidP="0066739F">
      <w:pPr>
        <w:rPr>
          <w:rFonts w:ascii="Arial" w:hAnsi="Arial" w:cs="Arial"/>
        </w:rPr>
      </w:pPr>
      <w:r w:rsidRPr="00FD4707">
        <w:rPr>
          <w:rFonts w:ascii="Arial" w:hAnsi="Arial" w:cs="Arial"/>
        </w:rPr>
        <w:t xml:space="preserve">As you are aware when a VA School incurs capital expenditure a proportion of that cost is met by Devolved Formula Capital from the Department for Children Schools and Families, </w:t>
      </w:r>
      <w:r w:rsidR="001C398A">
        <w:rPr>
          <w:rFonts w:ascii="Arial" w:hAnsi="Arial" w:cs="Arial"/>
        </w:rPr>
        <w:t>this funding is typically calculated to cover irrecoverable VAT charge</w:t>
      </w:r>
      <w:r w:rsidR="006D4DDE">
        <w:rPr>
          <w:rFonts w:ascii="Arial" w:hAnsi="Arial" w:cs="Arial"/>
        </w:rPr>
        <w:t>s</w:t>
      </w:r>
      <w:r w:rsidR="001C398A">
        <w:rPr>
          <w:rFonts w:ascii="Arial" w:hAnsi="Arial" w:cs="Arial"/>
        </w:rPr>
        <w:t xml:space="preserve">, </w:t>
      </w:r>
      <w:r w:rsidRPr="00FD4707">
        <w:rPr>
          <w:rFonts w:ascii="Arial" w:hAnsi="Arial" w:cs="Arial"/>
        </w:rPr>
        <w:t>the remainder is funded by ‘governors contributions’ (normally around 10% although this can vary).</w:t>
      </w:r>
    </w:p>
    <w:p w14:paraId="24236A94" w14:textId="77777777" w:rsidR="00306B13" w:rsidRPr="00FD4707" w:rsidRDefault="00306B13" w:rsidP="0066739F">
      <w:pPr>
        <w:rPr>
          <w:rFonts w:ascii="Arial" w:hAnsi="Arial" w:cs="Arial"/>
        </w:rPr>
      </w:pPr>
    </w:p>
    <w:p w14:paraId="7DBC6363" w14:textId="77777777" w:rsidR="0032116F" w:rsidRDefault="0032116F" w:rsidP="0066739F">
      <w:pPr>
        <w:autoSpaceDE w:val="0"/>
        <w:autoSpaceDN w:val="0"/>
        <w:adjustRightInd w:val="0"/>
        <w:rPr>
          <w:rFonts w:ascii="Arial" w:hAnsi="Arial" w:cs="Arial"/>
        </w:rPr>
      </w:pPr>
      <w:r w:rsidRPr="00FD4707">
        <w:rPr>
          <w:rFonts w:ascii="Arial" w:hAnsi="Arial" w:cs="Arial"/>
        </w:rPr>
        <w:t>It is important to note t</w:t>
      </w:r>
      <w:r w:rsidR="0007233F">
        <w:rPr>
          <w:rFonts w:ascii="Arial" w:hAnsi="Arial" w:cs="Arial"/>
        </w:rPr>
        <w:t>hat V</w:t>
      </w:r>
      <w:r w:rsidRPr="00FD4707">
        <w:rPr>
          <w:rFonts w:ascii="Arial" w:hAnsi="Arial" w:cs="Arial"/>
        </w:rPr>
        <w:t xml:space="preserve">oluntary </w:t>
      </w:r>
      <w:r w:rsidR="0007233F">
        <w:rPr>
          <w:rFonts w:ascii="Arial" w:hAnsi="Arial" w:cs="Arial"/>
        </w:rPr>
        <w:t>C</w:t>
      </w:r>
      <w:r w:rsidRPr="00FD4707">
        <w:rPr>
          <w:rFonts w:ascii="Arial" w:hAnsi="Arial" w:cs="Arial"/>
        </w:rPr>
        <w:t xml:space="preserve">ontrolled </w:t>
      </w:r>
      <w:r w:rsidR="0007233F">
        <w:rPr>
          <w:rFonts w:ascii="Arial" w:hAnsi="Arial" w:cs="Arial"/>
        </w:rPr>
        <w:t xml:space="preserve">(VC) </w:t>
      </w:r>
      <w:r w:rsidRPr="00FD4707">
        <w:rPr>
          <w:rFonts w:ascii="Arial" w:hAnsi="Arial" w:cs="Arial"/>
        </w:rPr>
        <w:t>schools differ</w:t>
      </w:r>
      <w:r w:rsidR="0007233F">
        <w:rPr>
          <w:rFonts w:ascii="Arial" w:hAnsi="Arial" w:cs="Arial"/>
        </w:rPr>
        <w:t xml:space="preserve"> from VA Schools, as in VC</w:t>
      </w:r>
      <w:r w:rsidR="0066739F" w:rsidRPr="00FD4707">
        <w:rPr>
          <w:rFonts w:ascii="Arial" w:hAnsi="Arial" w:cs="Arial"/>
        </w:rPr>
        <w:t xml:space="preserve"> </w:t>
      </w:r>
      <w:r w:rsidR="0007233F">
        <w:rPr>
          <w:rFonts w:ascii="Arial" w:hAnsi="Arial" w:cs="Arial"/>
        </w:rPr>
        <w:t>S</w:t>
      </w:r>
      <w:r w:rsidRPr="00FD4707">
        <w:rPr>
          <w:rFonts w:ascii="Arial" w:hAnsi="Arial" w:cs="Arial"/>
        </w:rPr>
        <w:t>chools full responsibility for th</w:t>
      </w:r>
      <w:r w:rsidR="0007233F">
        <w:rPr>
          <w:rFonts w:ascii="Arial" w:hAnsi="Arial" w:cs="Arial"/>
        </w:rPr>
        <w:t xml:space="preserve">e premises is taken over by </w:t>
      </w:r>
      <w:r w:rsidR="0066739F" w:rsidRPr="00FD4707">
        <w:rPr>
          <w:rFonts w:ascii="Arial" w:hAnsi="Arial" w:cs="Arial"/>
        </w:rPr>
        <w:t>SCC</w:t>
      </w:r>
      <w:r w:rsidRPr="00FD4707">
        <w:rPr>
          <w:rFonts w:ascii="Arial" w:hAnsi="Arial" w:cs="Arial"/>
        </w:rPr>
        <w:t>.</w:t>
      </w:r>
    </w:p>
    <w:p w14:paraId="3F3DD2F0" w14:textId="77777777" w:rsidR="00550A5E" w:rsidRDefault="00550A5E" w:rsidP="0066739F">
      <w:pPr>
        <w:autoSpaceDE w:val="0"/>
        <w:autoSpaceDN w:val="0"/>
        <w:adjustRightInd w:val="0"/>
        <w:rPr>
          <w:rFonts w:ascii="Arial" w:hAnsi="Arial" w:cs="Arial"/>
        </w:rPr>
      </w:pPr>
    </w:p>
    <w:p w14:paraId="41D21256" w14:textId="77777777" w:rsidR="00550A5E" w:rsidRDefault="00550A5E" w:rsidP="0066739F">
      <w:pPr>
        <w:autoSpaceDE w:val="0"/>
        <w:autoSpaceDN w:val="0"/>
        <w:adjustRightInd w:val="0"/>
        <w:rPr>
          <w:rFonts w:ascii="Arial" w:hAnsi="Arial" w:cs="Arial"/>
        </w:rPr>
      </w:pPr>
      <w:r>
        <w:rPr>
          <w:rFonts w:ascii="Arial" w:hAnsi="Arial" w:cs="Arial"/>
        </w:rPr>
        <w:t xml:space="preserve">So to decide whether VAT is recoverable on expenditure relating to </w:t>
      </w:r>
      <w:r w:rsidR="00216A1F">
        <w:rPr>
          <w:rFonts w:ascii="Arial" w:hAnsi="Arial" w:cs="Arial"/>
        </w:rPr>
        <w:t>works at a VA school there are a number of criteria to review:</w:t>
      </w:r>
    </w:p>
    <w:p w14:paraId="33163C38" w14:textId="77777777" w:rsidR="00550A5E" w:rsidRDefault="00550A5E" w:rsidP="0066739F">
      <w:pPr>
        <w:autoSpaceDE w:val="0"/>
        <w:autoSpaceDN w:val="0"/>
        <w:adjustRightInd w:val="0"/>
        <w:rPr>
          <w:rFonts w:ascii="Arial" w:hAnsi="Arial" w:cs="Arial"/>
        </w:rPr>
      </w:pPr>
    </w:p>
    <w:p w14:paraId="7710F50D" w14:textId="77777777" w:rsidR="009E6220" w:rsidRDefault="009E6220" w:rsidP="009E6220">
      <w:pPr>
        <w:numPr>
          <w:ilvl w:val="0"/>
          <w:numId w:val="36"/>
        </w:numPr>
        <w:autoSpaceDE w:val="0"/>
        <w:autoSpaceDN w:val="0"/>
        <w:adjustRightInd w:val="0"/>
        <w:rPr>
          <w:rFonts w:ascii="Arial" w:hAnsi="Arial" w:cs="Arial"/>
        </w:rPr>
      </w:pPr>
      <w:r>
        <w:rPr>
          <w:rFonts w:ascii="Arial" w:hAnsi="Arial" w:cs="Arial"/>
        </w:rPr>
        <w:t>Are the works capital in nature</w:t>
      </w:r>
      <w:r w:rsidR="00216A1F">
        <w:rPr>
          <w:rFonts w:ascii="Arial" w:hAnsi="Arial" w:cs="Arial"/>
        </w:rPr>
        <w:t>?</w:t>
      </w:r>
      <w:r>
        <w:rPr>
          <w:rFonts w:ascii="Arial" w:hAnsi="Arial" w:cs="Arial"/>
        </w:rPr>
        <w:t xml:space="preserve"> – Even if the Council would not norm</w:t>
      </w:r>
      <w:r w:rsidR="0007233F">
        <w:rPr>
          <w:rFonts w:ascii="Arial" w:hAnsi="Arial" w:cs="Arial"/>
        </w:rPr>
        <w:t xml:space="preserve">ally be responsible for </w:t>
      </w:r>
      <w:r>
        <w:rPr>
          <w:rFonts w:ascii="Arial" w:hAnsi="Arial" w:cs="Arial"/>
        </w:rPr>
        <w:t>works to a building</w:t>
      </w:r>
      <w:r w:rsidR="00CF6A90">
        <w:rPr>
          <w:rFonts w:ascii="Arial" w:hAnsi="Arial" w:cs="Arial"/>
        </w:rPr>
        <w:t>,</w:t>
      </w:r>
      <w:r>
        <w:rPr>
          <w:rFonts w:ascii="Arial" w:hAnsi="Arial" w:cs="Arial"/>
        </w:rPr>
        <w:t xml:space="preserve"> or playground</w:t>
      </w:r>
      <w:r w:rsidR="00CF6A90">
        <w:rPr>
          <w:rFonts w:ascii="Arial" w:hAnsi="Arial" w:cs="Arial"/>
        </w:rPr>
        <w:t>,</w:t>
      </w:r>
      <w:r>
        <w:rPr>
          <w:rFonts w:ascii="Arial" w:hAnsi="Arial" w:cs="Arial"/>
        </w:rPr>
        <w:t xml:space="preserve"> if the</w:t>
      </w:r>
      <w:r w:rsidR="00A4211C">
        <w:rPr>
          <w:rFonts w:ascii="Arial" w:hAnsi="Arial" w:cs="Arial"/>
        </w:rPr>
        <w:t xml:space="preserve"> works do not meet the criteria to be treated as Capital</w:t>
      </w:r>
      <w:r>
        <w:rPr>
          <w:rFonts w:ascii="Arial" w:hAnsi="Arial" w:cs="Arial"/>
        </w:rPr>
        <w:t xml:space="preserve"> i.e. if they can be treated as reven</w:t>
      </w:r>
      <w:r w:rsidR="00216A1F">
        <w:rPr>
          <w:rFonts w:ascii="Arial" w:hAnsi="Arial" w:cs="Arial"/>
        </w:rPr>
        <w:t xml:space="preserve">ue expenditure, then the </w:t>
      </w:r>
      <w:r>
        <w:rPr>
          <w:rFonts w:ascii="Arial" w:hAnsi="Arial" w:cs="Arial"/>
        </w:rPr>
        <w:t>school</w:t>
      </w:r>
      <w:r w:rsidR="00216A1F">
        <w:rPr>
          <w:rFonts w:ascii="Arial" w:hAnsi="Arial" w:cs="Arial"/>
        </w:rPr>
        <w:t xml:space="preserve"> will</w:t>
      </w:r>
      <w:r>
        <w:rPr>
          <w:rFonts w:ascii="Arial" w:hAnsi="Arial" w:cs="Arial"/>
        </w:rPr>
        <w:t xml:space="preserve"> be entitled to recover VAT</w:t>
      </w:r>
      <w:r w:rsidR="00216A1F">
        <w:rPr>
          <w:rFonts w:ascii="Arial" w:hAnsi="Arial" w:cs="Arial"/>
        </w:rPr>
        <w:t xml:space="preserve"> where it spends Council funds.</w:t>
      </w:r>
    </w:p>
    <w:p w14:paraId="6095E337" w14:textId="77777777" w:rsidR="00216A1F" w:rsidRDefault="00216A1F" w:rsidP="00216A1F">
      <w:pPr>
        <w:pStyle w:val="ListParagraph"/>
        <w:rPr>
          <w:rFonts w:ascii="Arial" w:hAnsi="Arial" w:cs="Arial"/>
        </w:rPr>
      </w:pPr>
    </w:p>
    <w:p w14:paraId="713A999B" w14:textId="77777777" w:rsidR="00550A5E" w:rsidRDefault="00550A5E" w:rsidP="00550A5E">
      <w:pPr>
        <w:numPr>
          <w:ilvl w:val="0"/>
          <w:numId w:val="36"/>
        </w:numPr>
        <w:autoSpaceDE w:val="0"/>
        <w:autoSpaceDN w:val="0"/>
        <w:adjustRightInd w:val="0"/>
        <w:rPr>
          <w:rFonts w:ascii="Arial" w:hAnsi="Arial" w:cs="Arial"/>
        </w:rPr>
      </w:pPr>
      <w:r>
        <w:rPr>
          <w:rFonts w:ascii="Arial" w:hAnsi="Arial" w:cs="Arial"/>
        </w:rPr>
        <w:t>Whose responsibility are the works</w:t>
      </w:r>
      <w:r w:rsidR="00216A1F">
        <w:rPr>
          <w:rFonts w:ascii="Arial" w:hAnsi="Arial" w:cs="Arial"/>
        </w:rPr>
        <w:t>?</w:t>
      </w:r>
      <w:r>
        <w:rPr>
          <w:rFonts w:ascii="Arial" w:hAnsi="Arial" w:cs="Arial"/>
        </w:rPr>
        <w:t xml:space="preserve"> – If the works are the responsibility of the Council</w:t>
      </w:r>
      <w:r w:rsidR="00216A1F">
        <w:rPr>
          <w:rFonts w:ascii="Arial" w:hAnsi="Arial" w:cs="Arial"/>
        </w:rPr>
        <w:t xml:space="preserve"> then even if Capital in nature the school will be able to recover VAT where it spends Council funds.</w:t>
      </w:r>
      <w:r>
        <w:rPr>
          <w:rFonts w:ascii="Arial" w:hAnsi="Arial" w:cs="Arial"/>
        </w:rPr>
        <w:t xml:space="preserve"> </w:t>
      </w:r>
    </w:p>
    <w:p w14:paraId="7023CD56" w14:textId="77777777" w:rsidR="007065C7" w:rsidRDefault="007065C7" w:rsidP="007065C7">
      <w:pPr>
        <w:autoSpaceDE w:val="0"/>
        <w:autoSpaceDN w:val="0"/>
        <w:adjustRightInd w:val="0"/>
        <w:ind w:left="720"/>
        <w:rPr>
          <w:rFonts w:ascii="Arial" w:hAnsi="Arial" w:cs="Arial"/>
        </w:rPr>
      </w:pPr>
    </w:p>
    <w:p w14:paraId="28894A2A" w14:textId="77777777" w:rsidR="00550A5E" w:rsidRPr="00FD4707" w:rsidRDefault="00216A1F" w:rsidP="00550A5E">
      <w:pPr>
        <w:autoSpaceDE w:val="0"/>
        <w:autoSpaceDN w:val="0"/>
        <w:adjustRightInd w:val="0"/>
        <w:rPr>
          <w:rFonts w:ascii="Arial" w:hAnsi="Arial" w:cs="Arial"/>
        </w:rPr>
      </w:pPr>
      <w:r>
        <w:rPr>
          <w:rFonts w:ascii="Arial" w:hAnsi="Arial" w:cs="Arial"/>
        </w:rPr>
        <w:t>If the criteria are not prop</w:t>
      </w:r>
      <w:r w:rsidR="007065C7">
        <w:rPr>
          <w:rFonts w:ascii="Arial" w:hAnsi="Arial" w:cs="Arial"/>
        </w:rPr>
        <w:t>erly met i.e. if the money spent</w:t>
      </w:r>
      <w:r>
        <w:rPr>
          <w:rFonts w:ascii="Arial" w:hAnsi="Arial" w:cs="Arial"/>
        </w:rPr>
        <w:t xml:space="preserve"> is Governing Body money, or the works are of a Capital Nature and Governor responsibility then VAT recovery will not be available</w:t>
      </w:r>
      <w:r w:rsidR="00350753">
        <w:rPr>
          <w:rFonts w:ascii="Arial" w:hAnsi="Arial" w:cs="Arial"/>
        </w:rPr>
        <w:t xml:space="preserve"> to the school</w:t>
      </w:r>
      <w:r>
        <w:rPr>
          <w:rFonts w:ascii="Arial" w:hAnsi="Arial" w:cs="Arial"/>
        </w:rPr>
        <w:t>.</w:t>
      </w:r>
    </w:p>
    <w:p w14:paraId="35EEF2B8" w14:textId="77777777" w:rsidR="007065C7" w:rsidRDefault="007065C7" w:rsidP="00A4211C">
      <w:pPr>
        <w:outlineLvl w:val="1"/>
        <w:rPr>
          <w:rFonts w:ascii="Arial" w:hAnsi="Arial" w:cs="Arial"/>
          <w:b/>
        </w:rPr>
      </w:pPr>
    </w:p>
    <w:p w14:paraId="2AE23EEF" w14:textId="77777777" w:rsidR="007065C7" w:rsidRPr="00350753" w:rsidRDefault="007065C7" w:rsidP="00350753">
      <w:pPr>
        <w:rPr>
          <w:rFonts w:ascii="Arial" w:hAnsi="Arial" w:cs="Arial"/>
        </w:rPr>
      </w:pPr>
      <w:bookmarkStart w:id="125" w:name="_Toc398546995"/>
      <w:r w:rsidRPr="00350753">
        <w:rPr>
          <w:rFonts w:ascii="Arial" w:hAnsi="Arial" w:cs="Arial"/>
        </w:rPr>
        <w:t xml:space="preserve">It should be noted that where works are commissioned centrally by the Council, i.e. the Council enters into a contract directly with a supplier and spends its own money, then any VAT issues will be dealt with </w:t>
      </w:r>
      <w:r w:rsidR="00350753" w:rsidRPr="00350753">
        <w:rPr>
          <w:rFonts w:ascii="Arial" w:hAnsi="Arial" w:cs="Arial"/>
        </w:rPr>
        <w:t>centrally, and in these cases VAT will normally be recoverable by the Council.</w:t>
      </w:r>
      <w:bookmarkEnd w:id="125"/>
    </w:p>
    <w:p w14:paraId="4495123E" w14:textId="77777777" w:rsidR="006D483D" w:rsidRPr="00350753" w:rsidRDefault="006D483D" w:rsidP="00350753">
      <w:pPr>
        <w:rPr>
          <w:rFonts w:ascii="Arial" w:hAnsi="Arial" w:cs="Arial"/>
        </w:rPr>
      </w:pPr>
    </w:p>
    <w:p w14:paraId="25E9AFF0" w14:textId="77777777" w:rsidR="006D483D" w:rsidRPr="00350753" w:rsidRDefault="006D483D" w:rsidP="00350753">
      <w:pPr>
        <w:rPr>
          <w:rFonts w:ascii="Arial" w:hAnsi="Arial" w:cs="Arial"/>
        </w:rPr>
      </w:pPr>
      <w:bookmarkStart w:id="126" w:name="_Toc398546996"/>
      <w:r w:rsidRPr="00350753">
        <w:rPr>
          <w:rFonts w:ascii="Arial" w:hAnsi="Arial" w:cs="Arial"/>
        </w:rPr>
        <w:t>A flow chart is provided at the end of this section to help guide you as to whether VAT recovery may be appropriate.</w:t>
      </w:r>
      <w:bookmarkEnd w:id="126"/>
    </w:p>
    <w:p w14:paraId="110F54BF" w14:textId="77777777" w:rsidR="007065C7" w:rsidRDefault="007065C7" w:rsidP="00A4211C">
      <w:pPr>
        <w:outlineLvl w:val="1"/>
        <w:rPr>
          <w:rFonts w:ascii="Arial" w:hAnsi="Arial" w:cs="Arial"/>
          <w:b/>
        </w:rPr>
      </w:pPr>
    </w:p>
    <w:p w14:paraId="1432CC9A" w14:textId="77777777" w:rsidR="00A4211C" w:rsidRDefault="00A4211C" w:rsidP="007065C7">
      <w:pPr>
        <w:outlineLvl w:val="1"/>
        <w:rPr>
          <w:rFonts w:ascii="Arial" w:hAnsi="Arial" w:cs="Arial"/>
          <w:b/>
        </w:rPr>
      </w:pPr>
      <w:bookmarkStart w:id="127" w:name="_Toc398546997"/>
      <w:r w:rsidRPr="00FD4707">
        <w:rPr>
          <w:rFonts w:ascii="Arial" w:hAnsi="Arial" w:cs="Arial"/>
          <w:b/>
        </w:rPr>
        <w:t>Capital Works</w:t>
      </w:r>
      <w:r>
        <w:rPr>
          <w:rFonts w:ascii="Arial" w:hAnsi="Arial" w:cs="Arial"/>
          <w:b/>
        </w:rPr>
        <w:t xml:space="preserve"> at VA Schools – Is the expenditure Capital in nature?</w:t>
      </w:r>
      <w:bookmarkEnd w:id="127"/>
    </w:p>
    <w:p w14:paraId="7BDFDFAC" w14:textId="77777777" w:rsidR="0007233F" w:rsidRDefault="0007233F" w:rsidP="007065C7">
      <w:pPr>
        <w:outlineLvl w:val="1"/>
        <w:rPr>
          <w:rFonts w:ascii="Arial" w:hAnsi="Arial" w:cs="Arial"/>
          <w:b/>
        </w:rPr>
      </w:pPr>
    </w:p>
    <w:p w14:paraId="5694BE5F" w14:textId="77777777" w:rsidR="00A4211C" w:rsidRDefault="00A4211C" w:rsidP="00A4211C">
      <w:pPr>
        <w:rPr>
          <w:rFonts w:ascii="Arial" w:hAnsi="Arial" w:cs="Arial"/>
        </w:rPr>
      </w:pPr>
      <w:r w:rsidRPr="00A4211C">
        <w:rPr>
          <w:rFonts w:ascii="Arial" w:hAnsi="Arial" w:cs="Arial"/>
        </w:rPr>
        <w:t xml:space="preserve">It is necessary to determine whether expenditure is of a capital nature in accordance with proper accounting practices, as expenditure of a revenue nature will always be the LA’s responsibility </w:t>
      </w:r>
      <w:r>
        <w:rPr>
          <w:rFonts w:ascii="Arial" w:hAnsi="Arial" w:cs="Arial"/>
        </w:rPr>
        <w:t>and VAT would therefore be recoverable.</w:t>
      </w:r>
    </w:p>
    <w:p w14:paraId="23582A24" w14:textId="77777777" w:rsidR="00A4211C" w:rsidRDefault="00A4211C" w:rsidP="00A4211C">
      <w:pPr>
        <w:rPr>
          <w:rFonts w:ascii="Arial" w:hAnsi="Arial" w:cs="Arial"/>
        </w:rPr>
      </w:pPr>
    </w:p>
    <w:p w14:paraId="08556293" w14:textId="77777777" w:rsidR="0056370D" w:rsidRDefault="0056370D" w:rsidP="00A4211C">
      <w:pPr>
        <w:rPr>
          <w:rFonts w:ascii="Arial" w:hAnsi="Arial" w:cs="Arial"/>
        </w:rPr>
      </w:pPr>
      <w:r>
        <w:rPr>
          <w:rFonts w:ascii="Arial" w:hAnsi="Arial" w:cs="Arial"/>
        </w:rPr>
        <w:t>Capital expenditure is generally expenditure on the purchase, improvement, or replacement of an asset which will be made use of for more than a year (fixed assets). Most organisations however have a level below which they will not treat expenditure as being capital. This prevents them having to declare small value items such as staplers, waste bins etc. as fixed assets on their accounts.</w:t>
      </w:r>
    </w:p>
    <w:p w14:paraId="4EB35D6B" w14:textId="77777777" w:rsidR="0056370D" w:rsidRDefault="0056370D" w:rsidP="00A4211C">
      <w:pPr>
        <w:rPr>
          <w:rFonts w:ascii="Arial" w:hAnsi="Arial" w:cs="Arial"/>
        </w:rPr>
      </w:pPr>
    </w:p>
    <w:p w14:paraId="5213BEAB" w14:textId="77777777" w:rsidR="0056370D" w:rsidRPr="0056370D" w:rsidRDefault="0056370D" w:rsidP="00A4211C">
      <w:pPr>
        <w:rPr>
          <w:rFonts w:ascii="Arial" w:hAnsi="Arial" w:cs="Arial"/>
        </w:rPr>
      </w:pPr>
      <w:r>
        <w:rPr>
          <w:rFonts w:ascii="Arial" w:hAnsi="Arial" w:cs="Arial"/>
        </w:rPr>
        <w:t>In the case of the Council, the capitalisation limits are £20,000 for new buildings</w:t>
      </w:r>
      <w:r w:rsidR="003B7F03">
        <w:rPr>
          <w:rFonts w:ascii="Arial" w:hAnsi="Arial" w:cs="Arial"/>
        </w:rPr>
        <w:t xml:space="preserve"> (which in many cases </w:t>
      </w:r>
      <w:r w:rsidR="00844A38">
        <w:rPr>
          <w:rFonts w:ascii="Arial" w:hAnsi="Arial" w:cs="Arial"/>
        </w:rPr>
        <w:t xml:space="preserve">for VA Schools </w:t>
      </w:r>
      <w:r w:rsidR="003B7F03">
        <w:rPr>
          <w:rFonts w:ascii="Arial" w:hAnsi="Arial" w:cs="Arial"/>
        </w:rPr>
        <w:t>can be zero rated so that VAT is not incurred)</w:t>
      </w:r>
      <w:r>
        <w:rPr>
          <w:rFonts w:ascii="Arial" w:hAnsi="Arial" w:cs="Arial"/>
        </w:rPr>
        <w:t>, and £6,000 for other new assets. The Council does not set a limit for improvement works</w:t>
      </w:r>
      <w:r w:rsidR="003B7F03">
        <w:rPr>
          <w:rFonts w:ascii="Arial" w:hAnsi="Arial" w:cs="Arial"/>
        </w:rPr>
        <w:t>, which would include extensions,</w:t>
      </w:r>
      <w:r>
        <w:rPr>
          <w:rFonts w:ascii="Arial" w:hAnsi="Arial" w:cs="Arial"/>
        </w:rPr>
        <w:t xml:space="preserve"> or ICT works or equipment, and so VA schools should use the general limit from within the VA Schools Blue Book (</w:t>
      </w:r>
      <w:hyperlink r:id="rId14" w:history="1">
        <w:r>
          <w:rPr>
            <w:rStyle w:val="Hyperlink"/>
          </w:rPr>
          <w:t>www.teachernet.go</w:t>
        </w:r>
        <w:r>
          <w:rPr>
            <w:rStyle w:val="Hyperlink"/>
          </w:rPr>
          <w:t>v</w:t>
        </w:r>
        <w:r>
          <w:rPr>
            <w:rStyle w:val="Hyperlink"/>
          </w:rPr>
          <w:t>.uk/vablu</w:t>
        </w:r>
        <w:r>
          <w:rPr>
            <w:rStyle w:val="Hyperlink"/>
          </w:rPr>
          <w:t>e</w:t>
        </w:r>
        <w:r>
          <w:rPr>
            <w:rStyle w:val="Hyperlink"/>
          </w:rPr>
          <w:t>book</w:t>
        </w:r>
      </w:hyperlink>
      <w:r>
        <w:t xml:space="preserve">.) </w:t>
      </w:r>
      <w:r w:rsidRPr="0056370D">
        <w:rPr>
          <w:rFonts w:ascii="Arial" w:hAnsi="Arial" w:cs="Arial"/>
        </w:rPr>
        <w:t>of £2,000</w:t>
      </w:r>
      <w:r>
        <w:rPr>
          <w:rFonts w:ascii="Arial" w:hAnsi="Arial" w:cs="Arial"/>
        </w:rPr>
        <w:t>.</w:t>
      </w:r>
    </w:p>
    <w:p w14:paraId="5A867611" w14:textId="77777777" w:rsidR="00A4211C" w:rsidRDefault="00A4211C" w:rsidP="00A4211C">
      <w:pPr>
        <w:rPr>
          <w:rFonts w:ascii="Arial" w:hAnsi="Arial" w:cs="Arial"/>
        </w:rPr>
      </w:pPr>
    </w:p>
    <w:p w14:paraId="736C631B" w14:textId="77777777" w:rsidR="00A4211C" w:rsidRDefault="003B7F03" w:rsidP="00A4211C">
      <w:pPr>
        <w:rPr>
          <w:rFonts w:ascii="Arial" w:hAnsi="Arial" w:cs="Arial"/>
        </w:rPr>
      </w:pPr>
      <w:r>
        <w:rPr>
          <w:rFonts w:ascii="Arial" w:hAnsi="Arial" w:cs="Arial"/>
        </w:rPr>
        <w:t>In practice this will mean that any item of expenditure under £2,000 can automatically be treated as a revenue cost and VAT recovered upon the cost.</w:t>
      </w:r>
    </w:p>
    <w:p w14:paraId="20230975" w14:textId="77777777" w:rsidR="003B7F03" w:rsidRDefault="003B7F03" w:rsidP="00A4211C">
      <w:pPr>
        <w:rPr>
          <w:rFonts w:ascii="Arial" w:hAnsi="Arial" w:cs="Arial"/>
        </w:rPr>
      </w:pPr>
    </w:p>
    <w:p w14:paraId="7B2E90B6" w14:textId="77777777" w:rsidR="003B7F03" w:rsidRDefault="003B7F03" w:rsidP="00A4211C">
      <w:pPr>
        <w:rPr>
          <w:rFonts w:ascii="Arial" w:hAnsi="Arial" w:cs="Arial"/>
        </w:rPr>
      </w:pPr>
      <w:r w:rsidRPr="003B7F03">
        <w:rPr>
          <w:rFonts w:ascii="Arial" w:hAnsi="Arial" w:cs="Arial"/>
        </w:rPr>
        <w:t>It is important to note that th</w:t>
      </w:r>
      <w:r>
        <w:rPr>
          <w:rFonts w:ascii="Arial" w:hAnsi="Arial" w:cs="Arial"/>
        </w:rPr>
        <w:t>is</w:t>
      </w:r>
      <w:r w:rsidRPr="003B7F03">
        <w:rPr>
          <w:rFonts w:ascii="Arial" w:hAnsi="Arial" w:cs="Arial"/>
        </w:rPr>
        <w:t xml:space="preserve"> de minimis limit should not be used to artificially disaggregate capital expenditure to recover VAT.  For example construction works should not be split so that if invoiced separately, this could be treated as revenue expenditure as individually below the de minimis limit.</w:t>
      </w:r>
    </w:p>
    <w:p w14:paraId="447293B2" w14:textId="77777777" w:rsidR="003B7F03" w:rsidRDefault="003B7F03" w:rsidP="00A4211C">
      <w:pPr>
        <w:rPr>
          <w:rFonts w:ascii="Arial" w:hAnsi="Arial" w:cs="Arial"/>
        </w:rPr>
      </w:pPr>
    </w:p>
    <w:p w14:paraId="7A98FDFC" w14:textId="77777777" w:rsidR="003B7F03" w:rsidRDefault="003B7F03" w:rsidP="00A4211C">
      <w:pPr>
        <w:rPr>
          <w:rFonts w:ascii="Arial" w:hAnsi="Arial" w:cs="Arial"/>
        </w:rPr>
      </w:pPr>
      <w:r>
        <w:rPr>
          <w:rFonts w:ascii="Arial" w:hAnsi="Arial" w:cs="Arial"/>
        </w:rPr>
        <w:t>This does not mean that all expenditure above £2,000 is automatically Capital, for example repair works costing £5,000 may still be revenue costs if they do not extend the original life of the asset, and a table is included at the end of this section to help differentiate common Capital and Revenue Costs.</w:t>
      </w:r>
    </w:p>
    <w:p w14:paraId="5A54A315" w14:textId="77777777" w:rsidR="003B7F03" w:rsidRDefault="003B7F03" w:rsidP="00A4211C">
      <w:pPr>
        <w:rPr>
          <w:rFonts w:ascii="Arial" w:hAnsi="Arial" w:cs="Arial"/>
        </w:rPr>
      </w:pPr>
    </w:p>
    <w:p w14:paraId="7C014440" w14:textId="77777777" w:rsidR="003B7F03" w:rsidRDefault="00CF6A90" w:rsidP="003B7F03">
      <w:pPr>
        <w:rPr>
          <w:rFonts w:ascii="Arial" w:hAnsi="Arial" w:cs="Arial"/>
          <w:b/>
        </w:rPr>
      </w:pPr>
      <w:r>
        <w:rPr>
          <w:rFonts w:ascii="Arial" w:hAnsi="Arial" w:cs="Arial"/>
          <w:b/>
        </w:rPr>
        <w:br w:type="page"/>
      </w:r>
      <w:r w:rsidR="003B7F03" w:rsidRPr="00FD4707">
        <w:rPr>
          <w:rFonts w:ascii="Arial" w:hAnsi="Arial" w:cs="Arial"/>
          <w:b/>
        </w:rPr>
        <w:t>Capital Works</w:t>
      </w:r>
      <w:r w:rsidR="003B7F03">
        <w:rPr>
          <w:rFonts w:ascii="Arial" w:hAnsi="Arial" w:cs="Arial"/>
          <w:b/>
        </w:rPr>
        <w:t xml:space="preserve"> at VA Schools – </w:t>
      </w:r>
      <w:r>
        <w:rPr>
          <w:rFonts w:ascii="Arial" w:hAnsi="Arial" w:cs="Arial"/>
          <w:b/>
        </w:rPr>
        <w:t xml:space="preserve">Is the expenditure Capital in nature: </w:t>
      </w:r>
      <w:r w:rsidR="003B7F03">
        <w:rPr>
          <w:rFonts w:ascii="Arial" w:hAnsi="Arial" w:cs="Arial"/>
          <w:b/>
        </w:rPr>
        <w:t xml:space="preserve">Examples </w:t>
      </w:r>
    </w:p>
    <w:p w14:paraId="57A45378" w14:textId="77777777" w:rsidR="003B7F03" w:rsidRDefault="003B7F03" w:rsidP="003B7F03">
      <w:pPr>
        <w:rPr>
          <w:rFonts w:ascii="Arial" w:hAnsi="Arial" w:cs="Arial"/>
          <w:b/>
        </w:rPr>
      </w:pPr>
    </w:p>
    <w:p w14:paraId="56230520" w14:textId="77777777" w:rsidR="003B7F03" w:rsidRDefault="003B7F03" w:rsidP="003B7F03">
      <w:pPr>
        <w:rPr>
          <w:rFonts w:ascii="Arial" w:hAnsi="Arial"/>
        </w:rPr>
      </w:pPr>
      <w:r>
        <w:rPr>
          <w:rFonts w:ascii="Arial" w:hAnsi="Arial"/>
        </w:rPr>
        <w:t>The following indicative table is provided to assist in determining how some examples of commonly incurred premises expenditure might be treated.  Where expenditure is shown as capital, the remainder of the guidance will still need to be considered in order to determine the responsibility.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31"/>
        <w:gridCol w:w="4856"/>
      </w:tblGrid>
      <w:tr w:rsidR="003B7F03" w14:paraId="1C24394B" w14:textId="77777777" w:rsidTr="00CF6A90">
        <w:tc>
          <w:tcPr>
            <w:tcW w:w="5077" w:type="dxa"/>
          </w:tcPr>
          <w:p w14:paraId="188870FF" w14:textId="77777777" w:rsidR="003B7F03" w:rsidRDefault="003B7F03" w:rsidP="00350753">
            <w:pPr>
              <w:spacing w:before="20" w:after="20"/>
              <w:jc w:val="center"/>
              <w:rPr>
                <w:rFonts w:ascii="Arial" w:hAnsi="Arial" w:cs="Arial"/>
                <w:b/>
              </w:rPr>
            </w:pPr>
            <w:r>
              <w:rPr>
                <w:rFonts w:ascii="Arial" w:hAnsi="Arial" w:cs="Arial"/>
                <w:b/>
              </w:rPr>
              <w:t>Capital</w:t>
            </w:r>
          </w:p>
        </w:tc>
        <w:tc>
          <w:tcPr>
            <w:tcW w:w="4936" w:type="dxa"/>
          </w:tcPr>
          <w:p w14:paraId="4563AE58" w14:textId="77777777" w:rsidR="003B7F03" w:rsidRDefault="003B7F03" w:rsidP="00350753">
            <w:pPr>
              <w:spacing w:before="20" w:after="20"/>
              <w:jc w:val="center"/>
              <w:rPr>
                <w:rFonts w:ascii="Arial" w:hAnsi="Arial" w:cs="Arial"/>
                <w:b/>
              </w:rPr>
            </w:pPr>
            <w:r>
              <w:rPr>
                <w:rFonts w:ascii="Arial" w:hAnsi="Arial" w:cs="Arial"/>
                <w:b/>
              </w:rPr>
              <w:t>Revenue</w:t>
            </w:r>
          </w:p>
        </w:tc>
      </w:tr>
      <w:tr w:rsidR="003B7F03" w:rsidRPr="00CF6A90" w14:paraId="5DE97CE9" w14:textId="77777777" w:rsidTr="00CF6A90">
        <w:tc>
          <w:tcPr>
            <w:tcW w:w="10013" w:type="dxa"/>
            <w:gridSpan w:val="2"/>
            <w:tcBorders>
              <w:top w:val="nil"/>
              <w:left w:val="nil"/>
              <w:right w:val="nil"/>
            </w:tcBorders>
          </w:tcPr>
          <w:p w14:paraId="34B6A520" w14:textId="77777777" w:rsidR="003B7F03" w:rsidRPr="00CF6A90" w:rsidRDefault="003B7F03" w:rsidP="00350753">
            <w:pPr>
              <w:spacing w:before="40" w:after="20"/>
              <w:rPr>
                <w:rFonts w:ascii="Arial" w:hAnsi="Arial" w:cs="Arial"/>
                <w:b/>
                <w:sz w:val="22"/>
                <w:szCs w:val="22"/>
              </w:rPr>
            </w:pPr>
            <w:r w:rsidRPr="00CF6A90">
              <w:rPr>
                <w:rFonts w:ascii="Arial" w:hAnsi="Arial" w:cs="Arial"/>
                <w:b/>
                <w:sz w:val="22"/>
                <w:szCs w:val="22"/>
              </w:rPr>
              <w:t>Roofs</w:t>
            </w:r>
          </w:p>
        </w:tc>
      </w:tr>
      <w:tr w:rsidR="003B7F03" w:rsidRPr="00CF6A90" w14:paraId="5CB84EC8" w14:textId="77777777" w:rsidTr="00CF6A90">
        <w:tc>
          <w:tcPr>
            <w:tcW w:w="5077" w:type="dxa"/>
          </w:tcPr>
          <w:p w14:paraId="6169F100"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Structure. New (not replacement) structure.</w:t>
            </w:r>
          </w:p>
        </w:tc>
        <w:tc>
          <w:tcPr>
            <w:tcW w:w="4936" w:type="dxa"/>
          </w:tcPr>
          <w:p w14:paraId="384F7E98"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 of small parts of an existing structure</w:t>
            </w:r>
          </w:p>
        </w:tc>
      </w:tr>
      <w:tr w:rsidR="003B7F03" w:rsidRPr="00CF6A90" w14:paraId="5987B434" w14:textId="77777777" w:rsidTr="00CF6A90">
        <w:trPr>
          <w:trHeight w:val="1194"/>
        </w:trPr>
        <w:tc>
          <w:tcPr>
            <w:tcW w:w="5077" w:type="dxa"/>
          </w:tcPr>
          <w:p w14:paraId="25B32606"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Structure. Replacement of all or substantial part of an existing structure to prevent imminent or correct actual major failure of the structure.</w:t>
            </w:r>
          </w:p>
        </w:tc>
        <w:tc>
          <w:tcPr>
            <w:tcW w:w="4936" w:type="dxa"/>
          </w:tcPr>
          <w:p w14:paraId="64C68613"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Replace small areas of rotten or defective timber, make good minor areas of spalling concrete where reinforcing bars are exposed.</w:t>
            </w:r>
          </w:p>
          <w:p w14:paraId="2F127533"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Replace/repair small areas of rotten/defective joists, rafters, purlins, etc.</w:t>
            </w:r>
          </w:p>
          <w:p w14:paraId="7226E763"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Not complete trusses.</w:t>
            </w:r>
          </w:p>
        </w:tc>
      </w:tr>
      <w:tr w:rsidR="003B7F03" w:rsidRPr="00CF6A90" w14:paraId="01293A26" w14:textId="77777777" w:rsidTr="00CF6A90">
        <w:tc>
          <w:tcPr>
            <w:tcW w:w="5077" w:type="dxa"/>
          </w:tcPr>
          <w:p w14:paraId="461916D1"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Screed/insulation in a new building/extension</w:t>
            </w:r>
          </w:p>
        </w:tc>
        <w:tc>
          <w:tcPr>
            <w:tcW w:w="4936" w:type="dxa"/>
          </w:tcPr>
          <w:p w14:paraId="4B8D274B"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 of screed/insulation where defective.</w:t>
            </w:r>
          </w:p>
        </w:tc>
      </w:tr>
      <w:tr w:rsidR="003B7F03" w:rsidRPr="00CF6A90" w14:paraId="4D7A2BA8" w14:textId="77777777" w:rsidTr="00CF6A90">
        <w:tc>
          <w:tcPr>
            <w:tcW w:w="5077" w:type="dxa"/>
          </w:tcPr>
          <w:p w14:paraId="25A86560"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Screed/insulation. Replacement/repair of substantially all. Improve effectiveness of insulation.</w:t>
            </w:r>
          </w:p>
        </w:tc>
        <w:tc>
          <w:tcPr>
            <w:tcW w:w="4936" w:type="dxa"/>
          </w:tcPr>
          <w:p w14:paraId="4845D5BD"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Work to improve insulation standards, during work to repair/replace small areas of roof.</w:t>
            </w:r>
          </w:p>
          <w:p w14:paraId="3A258C0A"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Repair/replacement/increasing thickness of insulation in an existing roof.</w:t>
            </w:r>
          </w:p>
        </w:tc>
      </w:tr>
      <w:tr w:rsidR="003B7F03" w:rsidRPr="00CF6A90" w14:paraId="6BEF7024" w14:textId="77777777" w:rsidTr="00CF6A90">
        <w:tc>
          <w:tcPr>
            <w:tcW w:w="5077" w:type="dxa"/>
          </w:tcPr>
          <w:p w14:paraId="62E9A592"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Finish on new build. Replacement of all/substantially all on existing roof.</w:t>
            </w:r>
          </w:p>
        </w:tc>
        <w:tc>
          <w:tcPr>
            <w:tcW w:w="4936" w:type="dxa"/>
          </w:tcPr>
          <w:p w14:paraId="3881AE34"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Replacement of roof finish on existing building. Re-coating chippings to improve life expectancy.</w:t>
            </w:r>
          </w:p>
          <w:p w14:paraId="6204C466"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Replace missing/damaged small parts.</w:t>
            </w:r>
          </w:p>
        </w:tc>
      </w:tr>
      <w:tr w:rsidR="003B7F03" w:rsidRPr="00CF6A90" w14:paraId="1FF44A47" w14:textId="77777777" w:rsidTr="00CF6A90">
        <w:tc>
          <w:tcPr>
            <w:tcW w:w="5077" w:type="dxa"/>
          </w:tcPr>
          <w:p w14:paraId="5BAE1547"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Bargeboard/edge trim/fascia on new build</w:t>
            </w:r>
          </w:p>
        </w:tc>
        <w:tc>
          <w:tcPr>
            <w:tcW w:w="4936" w:type="dxa"/>
          </w:tcPr>
          <w:p w14:paraId="40733CE7"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Repairs/replacement/repainting.</w:t>
            </w:r>
          </w:p>
        </w:tc>
      </w:tr>
      <w:tr w:rsidR="003B7F03" w:rsidRPr="00CF6A90" w14:paraId="5AB76007" w14:textId="77777777" w:rsidTr="00CF6A90">
        <w:tc>
          <w:tcPr>
            <w:tcW w:w="5077" w:type="dxa"/>
          </w:tcPr>
          <w:p w14:paraId="79D24FE5"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Bargeboard/edge trim/fascia, replacement of all/substantially all on existing roof.</w:t>
            </w:r>
          </w:p>
        </w:tc>
        <w:tc>
          <w:tcPr>
            <w:tcW w:w="4936" w:type="dxa"/>
          </w:tcPr>
          <w:p w14:paraId="144FF6AF"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Repairs/replacement/repainting.</w:t>
            </w:r>
          </w:p>
        </w:tc>
      </w:tr>
      <w:tr w:rsidR="003B7F03" w:rsidRPr="00CF6A90" w14:paraId="6D2717C3" w14:textId="77777777" w:rsidTr="00CF6A90">
        <w:tc>
          <w:tcPr>
            <w:tcW w:w="5077" w:type="dxa"/>
          </w:tcPr>
          <w:p w14:paraId="47EBDF2F"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Drainage on new build/extension.</w:t>
            </w:r>
          </w:p>
          <w:p w14:paraId="3EDDE478"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Replacement of all/substantially all on existing roof.</w:t>
            </w:r>
          </w:p>
        </w:tc>
        <w:tc>
          <w:tcPr>
            <w:tcW w:w="4936" w:type="dxa"/>
          </w:tcPr>
          <w:p w14:paraId="619293A0"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 xml:space="preserve">Clearing out gutters and downpipes. </w:t>
            </w:r>
          </w:p>
          <w:p w14:paraId="4F365EA1"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Replacement/repair of individual gutters/pipes.</w:t>
            </w:r>
          </w:p>
          <w:p w14:paraId="73D929D7"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Repainting gutters/pipes.</w:t>
            </w:r>
          </w:p>
        </w:tc>
      </w:tr>
      <w:tr w:rsidR="003B7F03" w:rsidRPr="00CF6A90" w14:paraId="5D2DA0E6" w14:textId="77777777" w:rsidTr="00CF6A90">
        <w:tc>
          <w:tcPr>
            <w:tcW w:w="5077" w:type="dxa"/>
          </w:tcPr>
          <w:p w14:paraId="0FC77B05"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Other items e.g. flashings, rooflights/windows on new build/extension. Replacement of all/substantially all items on existing roof.</w:t>
            </w:r>
          </w:p>
        </w:tc>
        <w:tc>
          <w:tcPr>
            <w:tcW w:w="4936" w:type="dxa"/>
          </w:tcPr>
          <w:p w14:paraId="72C726EF"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Repair/replacement/cleaning of individual items</w:t>
            </w:r>
          </w:p>
        </w:tc>
      </w:tr>
      <w:tr w:rsidR="003B7F03" w:rsidRPr="00CF6A90" w14:paraId="0587A3CF" w14:textId="77777777" w:rsidTr="00CF6A90">
        <w:tc>
          <w:tcPr>
            <w:tcW w:w="5077" w:type="dxa"/>
          </w:tcPr>
          <w:p w14:paraId="3A827DFB"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Provide new covered link etc. between existing buildings</w:t>
            </w:r>
          </w:p>
        </w:tc>
        <w:tc>
          <w:tcPr>
            <w:tcW w:w="4936" w:type="dxa"/>
          </w:tcPr>
          <w:p w14:paraId="3B27EBA3"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Minor repairs, maintenance to existing covered link.</w:t>
            </w:r>
          </w:p>
        </w:tc>
      </w:tr>
      <w:tr w:rsidR="003B7F03" w:rsidRPr="00CF6A90" w14:paraId="0E2703CB" w14:textId="77777777" w:rsidTr="00CF6A90">
        <w:tc>
          <w:tcPr>
            <w:tcW w:w="5077" w:type="dxa"/>
          </w:tcPr>
          <w:p w14:paraId="3FA3FCA3"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Rebuild or substantially repair structure of existing covered link. Add porch etc to existing building</w:t>
            </w:r>
          </w:p>
        </w:tc>
        <w:tc>
          <w:tcPr>
            <w:tcW w:w="4936" w:type="dxa"/>
          </w:tcPr>
          <w:p w14:paraId="111FDB26"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Minor repairs, maintenance to existing structure.</w:t>
            </w:r>
          </w:p>
        </w:tc>
      </w:tr>
      <w:tr w:rsidR="003B7F03" w:rsidRPr="00CF6A90" w14:paraId="2378DADD" w14:textId="77777777" w:rsidTr="00CF6A90">
        <w:tc>
          <w:tcPr>
            <w:tcW w:w="5077" w:type="dxa"/>
            <w:tcBorders>
              <w:bottom w:val="single" w:sz="4" w:space="0" w:color="000000"/>
            </w:tcBorders>
          </w:tcPr>
          <w:p w14:paraId="09C94510"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Rebuild or substantially repair structure of existing porch.</w:t>
            </w:r>
          </w:p>
          <w:p w14:paraId="096B20C7" w14:textId="77777777" w:rsidR="003B7F03" w:rsidRPr="00CF6A90" w:rsidRDefault="003B7F03" w:rsidP="00350753">
            <w:pPr>
              <w:spacing w:before="20" w:after="20"/>
              <w:rPr>
                <w:rFonts w:ascii="Arial" w:hAnsi="Arial" w:cs="Arial"/>
                <w:sz w:val="22"/>
                <w:szCs w:val="22"/>
              </w:rPr>
            </w:pPr>
          </w:p>
        </w:tc>
        <w:tc>
          <w:tcPr>
            <w:tcW w:w="4936" w:type="dxa"/>
            <w:tcBorders>
              <w:bottom w:val="single" w:sz="4" w:space="0" w:color="000000"/>
            </w:tcBorders>
          </w:tcPr>
          <w:p w14:paraId="6DD51AFA" w14:textId="77777777" w:rsidR="003B7F03" w:rsidRPr="00CF6A90" w:rsidRDefault="003B7F03" w:rsidP="00350753">
            <w:pPr>
              <w:spacing w:before="20" w:after="20"/>
              <w:rPr>
                <w:rFonts w:ascii="Arial" w:hAnsi="Arial" w:cs="Arial"/>
                <w:sz w:val="22"/>
                <w:szCs w:val="22"/>
              </w:rPr>
            </w:pPr>
          </w:p>
        </w:tc>
      </w:tr>
    </w:tbl>
    <w:p w14:paraId="6E711571" w14:textId="77777777" w:rsidR="00CF6A90" w:rsidRDefault="00CF6A90" w:rsidP="003B7F03">
      <w:pPr>
        <w:rPr>
          <w:rFonts w:ascii="Arial" w:hAnsi="Arial" w:cs="Arial"/>
          <w:sz w:val="22"/>
          <w:szCs w:val="22"/>
        </w:rPr>
      </w:pPr>
    </w:p>
    <w:p w14:paraId="035082FF" w14:textId="77777777" w:rsidR="003B7F03" w:rsidRPr="00CF6A90" w:rsidRDefault="00CF6A90" w:rsidP="003B7F03">
      <w:pPr>
        <w:rPr>
          <w:rFonts w:ascii="Arial" w:hAnsi="Arial" w:cs="Arial"/>
          <w:sz w:val="22"/>
          <w:szCs w:val="22"/>
        </w:rPr>
      </w:pPr>
      <w:r>
        <w:rPr>
          <w:rFonts w:ascii="Arial" w:hAnsi="Arial" w:cs="Arial"/>
          <w:sz w:val="22"/>
          <w:szCs w:val="22"/>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5"/>
        <w:gridCol w:w="4772"/>
      </w:tblGrid>
      <w:tr w:rsidR="003B7F03" w:rsidRPr="00CF6A90" w14:paraId="5DCF4BC3" w14:textId="77777777" w:rsidTr="00CF6A90">
        <w:tc>
          <w:tcPr>
            <w:tcW w:w="5129" w:type="dxa"/>
          </w:tcPr>
          <w:p w14:paraId="42BE1653" w14:textId="77777777" w:rsidR="003B7F03" w:rsidRPr="00CF6A90" w:rsidRDefault="003B7F03" w:rsidP="00350753">
            <w:pPr>
              <w:spacing w:before="20" w:after="20"/>
              <w:jc w:val="center"/>
              <w:rPr>
                <w:rFonts w:ascii="Arial" w:hAnsi="Arial" w:cs="Arial"/>
                <w:b/>
                <w:sz w:val="22"/>
                <w:szCs w:val="22"/>
              </w:rPr>
            </w:pPr>
            <w:r w:rsidRPr="00CF6A90">
              <w:rPr>
                <w:rFonts w:ascii="Arial" w:hAnsi="Arial" w:cs="Arial"/>
                <w:b/>
                <w:sz w:val="22"/>
                <w:szCs w:val="22"/>
              </w:rPr>
              <w:t>Capital</w:t>
            </w:r>
          </w:p>
        </w:tc>
        <w:tc>
          <w:tcPr>
            <w:tcW w:w="4884" w:type="dxa"/>
          </w:tcPr>
          <w:p w14:paraId="116B5602" w14:textId="77777777" w:rsidR="003B7F03" w:rsidRPr="00CF6A90" w:rsidRDefault="003B7F03" w:rsidP="00350753">
            <w:pPr>
              <w:spacing w:before="20" w:after="20"/>
              <w:jc w:val="center"/>
              <w:rPr>
                <w:rFonts w:ascii="Arial" w:hAnsi="Arial" w:cs="Arial"/>
                <w:b/>
                <w:sz w:val="22"/>
                <w:szCs w:val="22"/>
              </w:rPr>
            </w:pPr>
            <w:r w:rsidRPr="00CF6A90">
              <w:rPr>
                <w:rFonts w:ascii="Arial" w:hAnsi="Arial" w:cs="Arial"/>
                <w:b/>
                <w:sz w:val="22"/>
                <w:szCs w:val="22"/>
              </w:rPr>
              <w:t>Revenue</w:t>
            </w:r>
          </w:p>
        </w:tc>
      </w:tr>
      <w:tr w:rsidR="003B7F03" w:rsidRPr="00CF6A90" w14:paraId="630DA5E9" w14:textId="77777777" w:rsidTr="00CF6A90">
        <w:tc>
          <w:tcPr>
            <w:tcW w:w="10013" w:type="dxa"/>
            <w:gridSpan w:val="2"/>
            <w:tcBorders>
              <w:top w:val="nil"/>
              <w:left w:val="nil"/>
              <w:right w:val="nil"/>
            </w:tcBorders>
          </w:tcPr>
          <w:p w14:paraId="749A6B27" w14:textId="77777777" w:rsidR="003B7F03" w:rsidRPr="00CF6A90" w:rsidRDefault="003B7F03" w:rsidP="00350753">
            <w:pPr>
              <w:spacing w:before="40" w:after="20"/>
              <w:rPr>
                <w:rFonts w:ascii="Arial" w:hAnsi="Arial" w:cs="Arial"/>
                <w:b/>
                <w:sz w:val="22"/>
                <w:szCs w:val="22"/>
              </w:rPr>
            </w:pPr>
            <w:r w:rsidRPr="00CF6A90">
              <w:rPr>
                <w:rFonts w:ascii="Arial" w:hAnsi="Arial" w:cs="Arial"/>
                <w:b/>
                <w:sz w:val="22"/>
                <w:szCs w:val="22"/>
              </w:rPr>
              <w:t>Floors</w:t>
            </w:r>
          </w:p>
        </w:tc>
      </w:tr>
      <w:tr w:rsidR="003B7F03" w:rsidRPr="00CF6A90" w14:paraId="7018DCFD" w14:textId="77777777" w:rsidTr="00CF6A90">
        <w:tc>
          <w:tcPr>
            <w:tcW w:w="5129" w:type="dxa"/>
          </w:tcPr>
          <w:p w14:paraId="1DA2C778"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Structure and damp proof course (dpc) in new building</w:t>
            </w:r>
          </w:p>
        </w:tc>
        <w:tc>
          <w:tcPr>
            <w:tcW w:w="4884" w:type="dxa"/>
          </w:tcPr>
          <w:p w14:paraId="08CB08AF"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 of small parts of an existing structure</w:t>
            </w:r>
          </w:p>
        </w:tc>
      </w:tr>
      <w:tr w:rsidR="003B7F03" w:rsidRPr="00CF6A90" w14:paraId="006BC25A" w14:textId="77777777" w:rsidTr="00CF6A90">
        <w:tc>
          <w:tcPr>
            <w:tcW w:w="5129" w:type="dxa"/>
          </w:tcPr>
          <w:p w14:paraId="04E2D7B1"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Structure and dpc – replacement of all or substantial part of an existing structure to prevent imminent or correct actual major failure of the structure</w:t>
            </w:r>
          </w:p>
        </w:tc>
        <w:tc>
          <w:tcPr>
            <w:tcW w:w="4884" w:type="dxa"/>
          </w:tcPr>
          <w:p w14:paraId="0D79457F" w14:textId="77777777" w:rsidR="003B7F03" w:rsidRPr="00CF6A90" w:rsidRDefault="003B7F03" w:rsidP="00350753">
            <w:pPr>
              <w:spacing w:before="20" w:after="20"/>
              <w:rPr>
                <w:rFonts w:ascii="Arial" w:hAnsi="Arial" w:cs="Arial"/>
                <w:sz w:val="22"/>
                <w:szCs w:val="22"/>
              </w:rPr>
            </w:pPr>
          </w:p>
        </w:tc>
      </w:tr>
      <w:tr w:rsidR="003B7F03" w:rsidRPr="00CF6A90" w14:paraId="4DB3025A" w14:textId="77777777" w:rsidTr="00CF6A90">
        <w:tc>
          <w:tcPr>
            <w:tcW w:w="5129" w:type="dxa"/>
            <w:tcBorders>
              <w:bottom w:val="single" w:sz="4" w:space="0" w:color="000000"/>
            </w:tcBorders>
          </w:tcPr>
          <w:p w14:paraId="410BA66D"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Screed and finish in new build, replacement of all/substantially all on existing floor – e.g. replacement of most carpet/tiles in a room.</w:t>
            </w:r>
          </w:p>
        </w:tc>
        <w:tc>
          <w:tcPr>
            <w:tcW w:w="4884" w:type="dxa"/>
            <w:tcBorders>
              <w:bottom w:val="single" w:sz="4" w:space="0" w:color="000000"/>
            </w:tcBorders>
          </w:tcPr>
          <w:p w14:paraId="76FC721F"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Replacement and repair of screed and finishes/replacement of mats/matwells. Maintenance e.g. revarnishing wooden floors.</w:t>
            </w:r>
          </w:p>
        </w:tc>
      </w:tr>
      <w:tr w:rsidR="003B7F03" w:rsidRPr="00CF6A90" w14:paraId="047D2972" w14:textId="77777777" w:rsidTr="00CF6A90">
        <w:tc>
          <w:tcPr>
            <w:tcW w:w="10013" w:type="dxa"/>
            <w:gridSpan w:val="2"/>
            <w:tcBorders>
              <w:left w:val="nil"/>
              <w:right w:val="nil"/>
            </w:tcBorders>
          </w:tcPr>
          <w:p w14:paraId="676E1088" w14:textId="77777777" w:rsidR="003B7F03" w:rsidRPr="00CF6A90" w:rsidRDefault="003B7F03" w:rsidP="00350753">
            <w:pPr>
              <w:spacing w:before="40" w:after="20"/>
              <w:rPr>
                <w:rFonts w:ascii="Arial" w:hAnsi="Arial" w:cs="Arial"/>
                <w:b/>
                <w:sz w:val="22"/>
                <w:szCs w:val="22"/>
              </w:rPr>
            </w:pPr>
            <w:r w:rsidRPr="00CF6A90">
              <w:rPr>
                <w:rFonts w:ascii="Arial" w:hAnsi="Arial" w:cs="Arial"/>
                <w:b/>
                <w:sz w:val="22"/>
                <w:szCs w:val="22"/>
              </w:rPr>
              <w:t>Ceilings</w:t>
            </w:r>
          </w:p>
        </w:tc>
      </w:tr>
      <w:tr w:rsidR="003B7F03" w:rsidRPr="00CF6A90" w14:paraId="0776ED8D" w14:textId="77777777" w:rsidTr="00CF6A90">
        <w:tc>
          <w:tcPr>
            <w:tcW w:w="5129" w:type="dxa"/>
          </w:tcPr>
          <w:p w14:paraId="50ABAD71"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Suspension</w:t>
            </w:r>
          </w:p>
        </w:tc>
        <w:tc>
          <w:tcPr>
            <w:tcW w:w="4884" w:type="dxa"/>
          </w:tcPr>
          <w:p w14:paraId="65299646"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 inc from water damage &amp; necessary decoration</w:t>
            </w:r>
          </w:p>
        </w:tc>
      </w:tr>
      <w:tr w:rsidR="003B7F03" w:rsidRPr="00CF6A90" w14:paraId="0291CFB9" w14:textId="77777777" w:rsidTr="00CF6A90">
        <w:tc>
          <w:tcPr>
            <w:tcW w:w="5129" w:type="dxa"/>
          </w:tcPr>
          <w:p w14:paraId="7883DFD5"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Membrane</w:t>
            </w:r>
          </w:p>
        </w:tc>
        <w:tc>
          <w:tcPr>
            <w:tcW w:w="4884" w:type="dxa"/>
          </w:tcPr>
          <w:p w14:paraId="762EF59F" w14:textId="77777777" w:rsidR="003B7F03" w:rsidRPr="00CF6A90" w:rsidRDefault="003B7F03" w:rsidP="00350753">
            <w:pPr>
              <w:spacing w:before="20" w:after="20"/>
              <w:rPr>
                <w:rFonts w:ascii="Arial" w:hAnsi="Arial" w:cs="Arial"/>
                <w:sz w:val="22"/>
                <w:szCs w:val="22"/>
              </w:rPr>
            </w:pPr>
          </w:p>
        </w:tc>
      </w:tr>
      <w:tr w:rsidR="003B7F03" w:rsidRPr="00CF6A90" w14:paraId="7464EF1F" w14:textId="77777777" w:rsidTr="00CF6A90">
        <w:tc>
          <w:tcPr>
            <w:tcW w:w="5129" w:type="dxa"/>
          </w:tcPr>
          <w:p w14:paraId="2EDAA288"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Fixed</w:t>
            </w:r>
          </w:p>
        </w:tc>
        <w:tc>
          <w:tcPr>
            <w:tcW w:w="4884" w:type="dxa"/>
          </w:tcPr>
          <w:p w14:paraId="149A0956"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 inc from water damage.</w:t>
            </w:r>
          </w:p>
        </w:tc>
      </w:tr>
      <w:tr w:rsidR="003B7F03" w:rsidRPr="00CF6A90" w14:paraId="76AD4A94" w14:textId="77777777" w:rsidTr="00CF6A90">
        <w:tc>
          <w:tcPr>
            <w:tcW w:w="5129" w:type="dxa"/>
          </w:tcPr>
          <w:p w14:paraId="5F367205"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Access panels</w:t>
            </w:r>
          </w:p>
        </w:tc>
        <w:tc>
          <w:tcPr>
            <w:tcW w:w="4884" w:type="dxa"/>
          </w:tcPr>
          <w:p w14:paraId="46C10A19"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 replacement</w:t>
            </w:r>
          </w:p>
        </w:tc>
      </w:tr>
      <w:tr w:rsidR="003B7F03" w:rsidRPr="00CF6A90" w14:paraId="4F6C1C88" w14:textId="77777777" w:rsidTr="00CF6A90">
        <w:tc>
          <w:tcPr>
            <w:tcW w:w="5129" w:type="dxa"/>
            <w:tcBorders>
              <w:bottom w:val="single" w:sz="4" w:space="0" w:color="000000"/>
            </w:tcBorders>
          </w:tcPr>
          <w:p w14:paraId="71130660"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Specialist removal/replacement of damaged/disturbed Asbestos based materials, planned or emergency</w:t>
            </w:r>
          </w:p>
        </w:tc>
        <w:tc>
          <w:tcPr>
            <w:tcW w:w="4884" w:type="dxa"/>
            <w:tcBorders>
              <w:bottom w:val="single" w:sz="4" w:space="0" w:color="000000"/>
            </w:tcBorders>
          </w:tcPr>
          <w:p w14:paraId="01E87F66"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Inspection/air testing. Applying sealant coats to asbestos surfaces for protection</w:t>
            </w:r>
          </w:p>
        </w:tc>
      </w:tr>
      <w:tr w:rsidR="003B7F03" w:rsidRPr="00CF6A90" w14:paraId="78784207" w14:textId="77777777" w:rsidTr="00CF6A90">
        <w:tc>
          <w:tcPr>
            <w:tcW w:w="10013" w:type="dxa"/>
            <w:gridSpan w:val="2"/>
            <w:tcBorders>
              <w:left w:val="nil"/>
              <w:right w:val="nil"/>
            </w:tcBorders>
          </w:tcPr>
          <w:p w14:paraId="018F7B42" w14:textId="77777777" w:rsidR="003B7F03" w:rsidRPr="00CF6A90" w:rsidRDefault="003B7F03" w:rsidP="00350753">
            <w:pPr>
              <w:spacing w:before="40" w:after="20"/>
              <w:rPr>
                <w:rFonts w:ascii="Arial" w:hAnsi="Arial" w:cs="Arial"/>
                <w:b/>
                <w:sz w:val="22"/>
                <w:szCs w:val="22"/>
              </w:rPr>
            </w:pPr>
            <w:r w:rsidRPr="00CF6A90">
              <w:rPr>
                <w:rFonts w:ascii="Arial" w:hAnsi="Arial" w:cs="Arial"/>
                <w:b/>
                <w:sz w:val="22"/>
                <w:szCs w:val="22"/>
              </w:rPr>
              <w:t>External Walls – masonry/cladding</w:t>
            </w:r>
          </w:p>
        </w:tc>
      </w:tr>
      <w:tr w:rsidR="003B7F03" w:rsidRPr="00CF6A90" w14:paraId="68544BDB" w14:textId="77777777" w:rsidTr="00CF6A90">
        <w:tc>
          <w:tcPr>
            <w:tcW w:w="5129" w:type="dxa"/>
          </w:tcPr>
          <w:p w14:paraId="388A0972"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Structure. Underpinning/propping for new build. External finish on new build</w:t>
            </w:r>
          </w:p>
        </w:tc>
        <w:tc>
          <w:tcPr>
            <w:tcW w:w="4884" w:type="dxa"/>
          </w:tcPr>
          <w:p w14:paraId="22992605"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Repairs/preventative measures e.g. tree removal. Repairs/replacement of small parts of an existing structure e.g. repointing/recladding a proportion of a wall where failure has occurred.</w:t>
            </w:r>
          </w:p>
        </w:tc>
      </w:tr>
      <w:tr w:rsidR="003B7F03" w:rsidRPr="00CF6A90" w14:paraId="58AE46A7" w14:textId="77777777" w:rsidTr="00CF6A90">
        <w:tc>
          <w:tcPr>
            <w:tcW w:w="5129" w:type="dxa"/>
            <w:tcBorders>
              <w:bottom w:val="single" w:sz="4" w:space="0" w:color="000000"/>
            </w:tcBorders>
          </w:tcPr>
          <w:p w14:paraId="04EEF9B0"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External finish on existing build where needed to prevent imminent (or correct actual) major failure of the structure e.g. repointing/recladding work affecting most of a building/replacement build.</w:t>
            </w:r>
          </w:p>
        </w:tc>
        <w:tc>
          <w:tcPr>
            <w:tcW w:w="4884" w:type="dxa"/>
            <w:tcBorders>
              <w:bottom w:val="single" w:sz="4" w:space="0" w:color="000000"/>
            </w:tcBorders>
          </w:tcPr>
          <w:p w14:paraId="5EED8258" w14:textId="77777777" w:rsidR="003B7F03" w:rsidRPr="00CF6A90" w:rsidRDefault="003B7F03" w:rsidP="00350753">
            <w:pPr>
              <w:spacing w:before="20" w:after="20"/>
              <w:rPr>
                <w:rFonts w:ascii="Arial" w:hAnsi="Arial" w:cs="Arial"/>
                <w:sz w:val="22"/>
                <w:szCs w:val="22"/>
              </w:rPr>
            </w:pPr>
          </w:p>
        </w:tc>
      </w:tr>
      <w:tr w:rsidR="003B7F03" w:rsidRPr="00CF6A90" w14:paraId="1F9C5540" w14:textId="77777777" w:rsidTr="00CF6A90">
        <w:tc>
          <w:tcPr>
            <w:tcW w:w="10013" w:type="dxa"/>
            <w:gridSpan w:val="2"/>
            <w:tcBorders>
              <w:left w:val="nil"/>
              <w:right w:val="nil"/>
            </w:tcBorders>
          </w:tcPr>
          <w:p w14:paraId="30D968F5" w14:textId="77777777" w:rsidR="003B7F03" w:rsidRPr="00CF6A90" w:rsidRDefault="003B7F03" w:rsidP="00350753">
            <w:pPr>
              <w:spacing w:before="40" w:after="20"/>
              <w:rPr>
                <w:rFonts w:ascii="Arial" w:hAnsi="Arial" w:cs="Arial"/>
                <w:b/>
                <w:sz w:val="22"/>
                <w:szCs w:val="22"/>
              </w:rPr>
            </w:pPr>
            <w:r w:rsidRPr="00CF6A90">
              <w:rPr>
                <w:rFonts w:ascii="Arial" w:hAnsi="Arial" w:cs="Arial"/>
                <w:b/>
                <w:sz w:val="22"/>
                <w:szCs w:val="22"/>
              </w:rPr>
              <w:t>Windows and Doors</w:t>
            </w:r>
          </w:p>
        </w:tc>
      </w:tr>
      <w:tr w:rsidR="003B7F03" w:rsidRPr="00CF6A90" w14:paraId="555CAE16" w14:textId="77777777" w:rsidTr="00CF6A90">
        <w:tc>
          <w:tcPr>
            <w:tcW w:w="5129" w:type="dxa"/>
          </w:tcPr>
          <w:p w14:paraId="4B7F2E59"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Framing – new build</w:t>
            </w:r>
          </w:p>
        </w:tc>
        <w:tc>
          <w:tcPr>
            <w:tcW w:w="4884" w:type="dxa"/>
          </w:tcPr>
          <w:p w14:paraId="6921EBB7"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 of individual frames. Repainting frames.</w:t>
            </w:r>
          </w:p>
        </w:tc>
      </w:tr>
      <w:tr w:rsidR="003B7F03" w:rsidRPr="00CF6A90" w14:paraId="7E9B2DEC" w14:textId="77777777" w:rsidTr="00CF6A90">
        <w:tc>
          <w:tcPr>
            <w:tcW w:w="5129" w:type="dxa"/>
          </w:tcPr>
          <w:p w14:paraId="5F8F5D54"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Framing – structural replacement programme</w:t>
            </w:r>
          </w:p>
        </w:tc>
        <w:tc>
          <w:tcPr>
            <w:tcW w:w="4884" w:type="dxa"/>
          </w:tcPr>
          <w:p w14:paraId="19FC4978"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 of individual windows. Repainting frames.</w:t>
            </w:r>
          </w:p>
        </w:tc>
      </w:tr>
      <w:tr w:rsidR="003B7F03" w:rsidRPr="00CF6A90" w14:paraId="44479F53" w14:textId="77777777" w:rsidTr="00CF6A90">
        <w:tc>
          <w:tcPr>
            <w:tcW w:w="5129" w:type="dxa"/>
          </w:tcPr>
          <w:p w14:paraId="223DB2D1"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Glazing – new build</w:t>
            </w:r>
          </w:p>
        </w:tc>
        <w:tc>
          <w:tcPr>
            <w:tcW w:w="4884" w:type="dxa"/>
          </w:tcPr>
          <w:p w14:paraId="3401CDF9"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Replacing broken glass</w:t>
            </w:r>
          </w:p>
        </w:tc>
      </w:tr>
      <w:tr w:rsidR="003B7F03" w:rsidRPr="00CF6A90" w14:paraId="1BFE3157" w14:textId="77777777" w:rsidTr="00CF6A90">
        <w:tc>
          <w:tcPr>
            <w:tcW w:w="5129" w:type="dxa"/>
          </w:tcPr>
          <w:p w14:paraId="0AB81324"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Glazing – upgrading existing glazing</w:t>
            </w:r>
          </w:p>
        </w:tc>
        <w:tc>
          <w:tcPr>
            <w:tcW w:w="4884" w:type="dxa"/>
          </w:tcPr>
          <w:p w14:paraId="52C2F357" w14:textId="77777777" w:rsidR="003B7F03" w:rsidRPr="00CF6A90" w:rsidRDefault="003B7F03" w:rsidP="00350753">
            <w:pPr>
              <w:spacing w:before="20" w:after="20"/>
              <w:rPr>
                <w:rFonts w:ascii="Arial" w:hAnsi="Arial" w:cs="Arial"/>
                <w:sz w:val="22"/>
                <w:szCs w:val="22"/>
              </w:rPr>
            </w:pPr>
          </w:p>
        </w:tc>
      </w:tr>
      <w:tr w:rsidR="003B7F03" w:rsidRPr="00CF6A90" w14:paraId="76AFF27B" w14:textId="77777777" w:rsidTr="00CF6A90">
        <w:tc>
          <w:tcPr>
            <w:tcW w:w="5129" w:type="dxa"/>
          </w:tcPr>
          <w:p w14:paraId="01B79D31"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Ironmongery</w:t>
            </w:r>
          </w:p>
        </w:tc>
        <w:tc>
          <w:tcPr>
            <w:tcW w:w="4884" w:type="dxa"/>
          </w:tcPr>
          <w:p w14:paraId="7C161852"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w:t>
            </w:r>
          </w:p>
        </w:tc>
      </w:tr>
      <w:tr w:rsidR="003B7F03" w:rsidRPr="00CF6A90" w14:paraId="378B21C9" w14:textId="77777777" w:rsidTr="00CF6A90">
        <w:tc>
          <w:tcPr>
            <w:tcW w:w="5129" w:type="dxa"/>
          </w:tcPr>
          <w:p w14:paraId="56F650CB"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Improved security</w:t>
            </w:r>
          </w:p>
        </w:tc>
        <w:tc>
          <w:tcPr>
            <w:tcW w:w="4884" w:type="dxa"/>
          </w:tcPr>
          <w:p w14:paraId="42865C2E"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Upgrading locks etc.</w:t>
            </w:r>
          </w:p>
        </w:tc>
      </w:tr>
      <w:tr w:rsidR="003B7F03" w:rsidRPr="00CF6A90" w14:paraId="517990A1" w14:textId="77777777" w:rsidTr="00CF6A90">
        <w:tc>
          <w:tcPr>
            <w:tcW w:w="5129" w:type="dxa"/>
          </w:tcPr>
          <w:p w14:paraId="6F9BE406"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Jointing including mastic joints</w:t>
            </w:r>
          </w:p>
        </w:tc>
        <w:tc>
          <w:tcPr>
            <w:tcW w:w="4884" w:type="dxa"/>
          </w:tcPr>
          <w:p w14:paraId="4A87A95F" w14:textId="77777777" w:rsidR="003B7F03" w:rsidRPr="00CF6A90" w:rsidRDefault="003B7F03" w:rsidP="00350753">
            <w:pPr>
              <w:spacing w:before="20" w:after="20"/>
              <w:rPr>
                <w:rFonts w:ascii="Arial" w:hAnsi="Arial" w:cs="Arial"/>
                <w:sz w:val="22"/>
                <w:szCs w:val="22"/>
              </w:rPr>
            </w:pPr>
          </w:p>
        </w:tc>
      </w:tr>
      <w:tr w:rsidR="003B7F03" w:rsidRPr="00CF6A90" w14:paraId="61C1EDF1" w14:textId="77777777" w:rsidTr="00CF6A90">
        <w:tc>
          <w:tcPr>
            <w:tcW w:w="5129" w:type="dxa"/>
            <w:tcBorders>
              <w:bottom w:val="single" w:sz="4" w:space="0" w:color="000000"/>
            </w:tcBorders>
          </w:tcPr>
          <w:p w14:paraId="3FAE58A4"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Internal and external decorations to new build</w:t>
            </w:r>
          </w:p>
        </w:tc>
        <w:tc>
          <w:tcPr>
            <w:tcW w:w="4884" w:type="dxa"/>
            <w:tcBorders>
              <w:bottom w:val="single" w:sz="4" w:space="0" w:color="000000"/>
            </w:tcBorders>
          </w:tcPr>
          <w:p w14:paraId="1E8B517D"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Internal and external decoration to include cleaning down and preparation.</w:t>
            </w:r>
          </w:p>
        </w:tc>
      </w:tr>
    </w:tbl>
    <w:p w14:paraId="67D225F8" w14:textId="77777777" w:rsidR="003B7F03" w:rsidRPr="00CF6A90" w:rsidRDefault="003B7F03" w:rsidP="003B7F03">
      <w:pPr>
        <w:rPr>
          <w:rFonts w:ascii="Arial" w:hAnsi="Arial" w:cs="Arial"/>
          <w:sz w:val="22"/>
          <w:szCs w:val="22"/>
        </w:rPr>
      </w:pPr>
      <w:r w:rsidRPr="00CF6A90">
        <w:rPr>
          <w:rFonts w:ascii="Arial" w:hAnsi="Arial" w:cs="Arial"/>
          <w:sz w:val="22"/>
          <w:szCs w:val="22"/>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95"/>
        <w:gridCol w:w="4792"/>
      </w:tblGrid>
      <w:tr w:rsidR="003B7F03" w:rsidRPr="00CF6A90" w14:paraId="625BE7F3" w14:textId="77777777" w:rsidTr="00350753">
        <w:tc>
          <w:tcPr>
            <w:tcW w:w="5280" w:type="dxa"/>
          </w:tcPr>
          <w:p w14:paraId="040778C2" w14:textId="77777777" w:rsidR="003B7F03" w:rsidRPr="00CF6A90" w:rsidRDefault="003B7F03" w:rsidP="00350753">
            <w:pPr>
              <w:spacing w:before="20" w:after="20"/>
              <w:jc w:val="center"/>
              <w:rPr>
                <w:rFonts w:ascii="Arial" w:hAnsi="Arial" w:cs="Arial"/>
                <w:b/>
                <w:sz w:val="22"/>
                <w:szCs w:val="22"/>
              </w:rPr>
            </w:pPr>
            <w:r w:rsidRPr="00CF6A90">
              <w:rPr>
                <w:rFonts w:ascii="Arial" w:hAnsi="Arial" w:cs="Arial"/>
                <w:b/>
                <w:sz w:val="22"/>
                <w:szCs w:val="22"/>
              </w:rPr>
              <w:t>Capital</w:t>
            </w:r>
          </w:p>
        </w:tc>
        <w:tc>
          <w:tcPr>
            <w:tcW w:w="5032" w:type="dxa"/>
          </w:tcPr>
          <w:p w14:paraId="2DB05FE7" w14:textId="77777777" w:rsidR="003B7F03" w:rsidRPr="00CF6A90" w:rsidRDefault="003B7F03" w:rsidP="00350753">
            <w:pPr>
              <w:spacing w:before="20" w:after="20"/>
              <w:jc w:val="center"/>
              <w:rPr>
                <w:rFonts w:ascii="Arial" w:hAnsi="Arial" w:cs="Arial"/>
                <w:b/>
                <w:sz w:val="22"/>
                <w:szCs w:val="22"/>
              </w:rPr>
            </w:pPr>
            <w:r w:rsidRPr="00CF6A90">
              <w:rPr>
                <w:rFonts w:ascii="Arial" w:hAnsi="Arial" w:cs="Arial"/>
                <w:b/>
                <w:sz w:val="22"/>
                <w:szCs w:val="22"/>
              </w:rPr>
              <w:t>Revenue</w:t>
            </w:r>
          </w:p>
        </w:tc>
      </w:tr>
      <w:tr w:rsidR="003B7F03" w:rsidRPr="00CF6A90" w14:paraId="39E1D6A3" w14:textId="77777777" w:rsidTr="00350753">
        <w:tc>
          <w:tcPr>
            <w:tcW w:w="10312" w:type="dxa"/>
            <w:gridSpan w:val="2"/>
            <w:tcBorders>
              <w:top w:val="nil"/>
              <w:left w:val="nil"/>
              <w:right w:val="nil"/>
            </w:tcBorders>
          </w:tcPr>
          <w:p w14:paraId="7ADE369B" w14:textId="77777777" w:rsidR="003B7F03" w:rsidRPr="00CF6A90" w:rsidRDefault="003B7F03" w:rsidP="00350753">
            <w:pPr>
              <w:spacing w:before="40" w:after="20"/>
              <w:rPr>
                <w:rFonts w:ascii="Arial" w:hAnsi="Arial" w:cs="Arial"/>
                <w:b/>
                <w:sz w:val="22"/>
                <w:szCs w:val="22"/>
              </w:rPr>
            </w:pPr>
            <w:r w:rsidRPr="00CF6A90">
              <w:rPr>
                <w:rFonts w:ascii="Arial" w:hAnsi="Arial" w:cs="Arial"/>
                <w:b/>
                <w:sz w:val="22"/>
                <w:szCs w:val="22"/>
              </w:rPr>
              <w:t>Masonry Chimneys</w:t>
            </w:r>
          </w:p>
        </w:tc>
      </w:tr>
      <w:tr w:rsidR="003B7F03" w:rsidRPr="00CF6A90" w14:paraId="0ACECCE0" w14:textId="77777777" w:rsidTr="00350753">
        <w:tc>
          <w:tcPr>
            <w:tcW w:w="5280" w:type="dxa"/>
          </w:tcPr>
          <w:p w14:paraId="27F40EA5"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Structure</w:t>
            </w:r>
          </w:p>
        </w:tc>
        <w:tc>
          <w:tcPr>
            <w:tcW w:w="5032" w:type="dxa"/>
          </w:tcPr>
          <w:p w14:paraId="58E2AB34" w14:textId="77777777" w:rsidR="003B7F03" w:rsidRPr="00CF6A90" w:rsidRDefault="003B7F03" w:rsidP="00350753">
            <w:pPr>
              <w:spacing w:before="20" w:after="20"/>
              <w:rPr>
                <w:rFonts w:ascii="Arial" w:hAnsi="Arial" w:cs="Arial"/>
                <w:sz w:val="22"/>
                <w:szCs w:val="22"/>
              </w:rPr>
            </w:pPr>
          </w:p>
        </w:tc>
      </w:tr>
      <w:tr w:rsidR="003B7F03" w:rsidRPr="00CF6A90" w14:paraId="3EA05EFE" w14:textId="77777777" w:rsidTr="00350753">
        <w:tc>
          <w:tcPr>
            <w:tcW w:w="5280" w:type="dxa"/>
            <w:tcBorders>
              <w:bottom w:val="single" w:sz="4" w:space="0" w:color="000000"/>
            </w:tcBorders>
          </w:tcPr>
          <w:p w14:paraId="3A965ED4"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Jointing including expansion and mortar joints/pointing/dpc</w:t>
            </w:r>
          </w:p>
        </w:tc>
        <w:tc>
          <w:tcPr>
            <w:tcW w:w="5032" w:type="dxa"/>
            <w:tcBorders>
              <w:bottom w:val="single" w:sz="4" w:space="0" w:color="000000"/>
            </w:tcBorders>
          </w:tcPr>
          <w:p w14:paraId="35C0C05C"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Repair/repointing</w:t>
            </w:r>
          </w:p>
        </w:tc>
      </w:tr>
      <w:tr w:rsidR="003B7F03" w:rsidRPr="00CF6A90" w14:paraId="3B5A5FB6" w14:textId="77777777" w:rsidTr="00350753">
        <w:tc>
          <w:tcPr>
            <w:tcW w:w="10312" w:type="dxa"/>
            <w:gridSpan w:val="2"/>
            <w:tcBorders>
              <w:left w:val="nil"/>
              <w:right w:val="nil"/>
            </w:tcBorders>
          </w:tcPr>
          <w:p w14:paraId="2968FA63" w14:textId="77777777" w:rsidR="003B7F03" w:rsidRPr="00CF6A90" w:rsidRDefault="003B7F03" w:rsidP="00350753">
            <w:pPr>
              <w:spacing w:before="40" w:after="20"/>
              <w:rPr>
                <w:rFonts w:ascii="Arial" w:hAnsi="Arial" w:cs="Arial"/>
                <w:sz w:val="22"/>
                <w:szCs w:val="22"/>
              </w:rPr>
            </w:pPr>
            <w:r w:rsidRPr="00CF6A90">
              <w:rPr>
                <w:rFonts w:ascii="Arial" w:hAnsi="Arial" w:cs="Arial"/>
                <w:b/>
                <w:sz w:val="22"/>
                <w:szCs w:val="22"/>
              </w:rPr>
              <w:t>Internal Walls</w:t>
            </w:r>
          </w:p>
        </w:tc>
      </w:tr>
      <w:tr w:rsidR="003B7F03" w:rsidRPr="00CF6A90" w14:paraId="7C82285D" w14:textId="77777777" w:rsidTr="00350753">
        <w:tc>
          <w:tcPr>
            <w:tcW w:w="5280" w:type="dxa"/>
          </w:tcPr>
          <w:p w14:paraId="1516A85B"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Solid walls - complete including various internal finishes, linings and decorations</w:t>
            </w:r>
          </w:p>
        </w:tc>
        <w:tc>
          <w:tcPr>
            <w:tcW w:w="5032" w:type="dxa"/>
          </w:tcPr>
          <w:p w14:paraId="2145595E"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Repairs and redecoration to internal plaster/linings, pin boards, etc.</w:t>
            </w:r>
          </w:p>
        </w:tc>
      </w:tr>
      <w:tr w:rsidR="003B7F03" w:rsidRPr="00CF6A90" w14:paraId="57458F15" w14:textId="77777777" w:rsidTr="00350753">
        <w:tc>
          <w:tcPr>
            <w:tcW w:w="5280" w:type="dxa"/>
          </w:tcPr>
          <w:p w14:paraId="285360FC"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Partitions - complete structure including linings, framing, glazing, decoration, etc.</w:t>
            </w:r>
          </w:p>
        </w:tc>
        <w:tc>
          <w:tcPr>
            <w:tcW w:w="5032" w:type="dxa"/>
          </w:tcPr>
          <w:p w14:paraId="21BC7E4A"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Repairs and redecoration</w:t>
            </w:r>
          </w:p>
        </w:tc>
      </w:tr>
      <w:tr w:rsidR="003B7F03" w:rsidRPr="00CF6A90" w14:paraId="771399F2" w14:textId="77777777" w:rsidTr="00350753">
        <w:tc>
          <w:tcPr>
            <w:tcW w:w="5280" w:type="dxa"/>
          </w:tcPr>
          <w:p w14:paraId="228F0D4B"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Refurbishment and alterations</w:t>
            </w:r>
          </w:p>
        </w:tc>
        <w:tc>
          <w:tcPr>
            <w:tcW w:w="5032" w:type="dxa"/>
          </w:tcPr>
          <w:p w14:paraId="64FDC8F7"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Minor alterations</w:t>
            </w:r>
          </w:p>
        </w:tc>
      </w:tr>
      <w:tr w:rsidR="003B7F03" w:rsidRPr="00CF6A90" w14:paraId="5A59DE58" w14:textId="77777777" w:rsidTr="00350753">
        <w:tc>
          <w:tcPr>
            <w:tcW w:w="5280" w:type="dxa"/>
            <w:tcBorders>
              <w:bottom w:val="single" w:sz="4" w:space="0" w:color="000000"/>
            </w:tcBorders>
          </w:tcPr>
          <w:p w14:paraId="4605E089"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Glazing to meet statutory Health and Safety requirements</w:t>
            </w:r>
          </w:p>
        </w:tc>
        <w:tc>
          <w:tcPr>
            <w:tcW w:w="5032" w:type="dxa"/>
            <w:tcBorders>
              <w:bottom w:val="single" w:sz="4" w:space="0" w:color="000000"/>
            </w:tcBorders>
          </w:tcPr>
          <w:p w14:paraId="6A83B8EA"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Replacement of broken glass</w:t>
            </w:r>
          </w:p>
        </w:tc>
      </w:tr>
      <w:tr w:rsidR="003B7F03" w:rsidRPr="00CF6A90" w14:paraId="3F018C20" w14:textId="77777777" w:rsidTr="00350753">
        <w:tc>
          <w:tcPr>
            <w:tcW w:w="10312" w:type="dxa"/>
            <w:gridSpan w:val="2"/>
            <w:tcBorders>
              <w:top w:val="nil"/>
              <w:left w:val="nil"/>
              <w:bottom w:val="single" w:sz="4" w:space="0" w:color="auto"/>
              <w:right w:val="nil"/>
            </w:tcBorders>
          </w:tcPr>
          <w:p w14:paraId="44B3C10B" w14:textId="77777777" w:rsidR="003B7F03" w:rsidRPr="00CF6A90" w:rsidRDefault="003B7F03" w:rsidP="00350753">
            <w:pPr>
              <w:spacing w:before="40" w:after="20"/>
              <w:rPr>
                <w:rFonts w:ascii="Arial" w:hAnsi="Arial" w:cs="Arial"/>
                <w:sz w:val="22"/>
                <w:szCs w:val="22"/>
              </w:rPr>
            </w:pPr>
            <w:r w:rsidRPr="00CF6A90">
              <w:rPr>
                <w:rFonts w:ascii="Arial" w:hAnsi="Arial" w:cs="Arial"/>
                <w:b/>
                <w:sz w:val="22"/>
                <w:szCs w:val="22"/>
              </w:rPr>
              <w:t>Sanitary Services</w:t>
            </w:r>
          </w:p>
        </w:tc>
      </w:tr>
      <w:tr w:rsidR="003B7F03" w:rsidRPr="00CF6A90" w14:paraId="40A49E90" w14:textId="77777777" w:rsidTr="00350753">
        <w:tc>
          <w:tcPr>
            <w:tcW w:w="5280" w:type="dxa"/>
            <w:tcBorders>
              <w:top w:val="single" w:sz="4" w:space="0" w:color="auto"/>
            </w:tcBorders>
          </w:tcPr>
          <w:p w14:paraId="39698C41"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In new buildings provision of all toilet fittings, waste plumbing and internal drainage.</w:t>
            </w:r>
          </w:p>
        </w:tc>
        <w:tc>
          <w:tcPr>
            <w:tcW w:w="5032" w:type="dxa"/>
            <w:tcBorders>
              <w:top w:val="single" w:sz="4" w:space="0" w:color="auto"/>
            </w:tcBorders>
          </w:tcPr>
          <w:p w14:paraId="21367148"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 of damaged sanitary ware, fittings, waste plumbing, etc.</w:t>
            </w:r>
          </w:p>
        </w:tc>
      </w:tr>
      <w:tr w:rsidR="003B7F03" w:rsidRPr="00CF6A90" w14:paraId="6E83D6B3" w14:textId="77777777" w:rsidTr="00350753">
        <w:tc>
          <w:tcPr>
            <w:tcW w:w="5280" w:type="dxa"/>
          </w:tcPr>
          <w:p w14:paraId="0663D820"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Large scale toilet refurbishment</w:t>
            </w:r>
          </w:p>
        </w:tc>
        <w:tc>
          <w:tcPr>
            <w:tcW w:w="5032" w:type="dxa"/>
          </w:tcPr>
          <w:p w14:paraId="3F6706FC"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Small areas of refurbishment</w:t>
            </w:r>
          </w:p>
        </w:tc>
      </w:tr>
      <w:tr w:rsidR="003B7F03" w:rsidRPr="00CF6A90" w14:paraId="2E44BB06" w14:textId="77777777" w:rsidTr="00350753">
        <w:tc>
          <w:tcPr>
            <w:tcW w:w="5280" w:type="dxa"/>
          </w:tcPr>
          <w:p w14:paraId="52D0731C"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Provision of disabled facilities and facilities related to pupils with statements</w:t>
            </w:r>
          </w:p>
        </w:tc>
        <w:tc>
          <w:tcPr>
            <w:tcW w:w="5032" w:type="dxa"/>
          </w:tcPr>
          <w:p w14:paraId="21DCCA2C"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 of damaged fittings, waste plumbing etc.</w:t>
            </w:r>
          </w:p>
        </w:tc>
      </w:tr>
      <w:tr w:rsidR="003B7F03" w:rsidRPr="00CF6A90" w14:paraId="4B4BE50B" w14:textId="77777777" w:rsidTr="00350753">
        <w:tc>
          <w:tcPr>
            <w:tcW w:w="5280" w:type="dxa"/>
            <w:tcBorders>
              <w:bottom w:val="single" w:sz="4" w:space="0" w:color="000000"/>
            </w:tcBorders>
          </w:tcPr>
          <w:p w14:paraId="1DC7A222"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Kitchens in new buildings, complete with fittings, waste plumbing and internal drainage. Internal finishes and decorations.</w:t>
            </w:r>
          </w:p>
          <w:p w14:paraId="0EA3BABC"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General refurbishment.</w:t>
            </w:r>
          </w:p>
          <w:p w14:paraId="3A3F839B"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Large and costly items of equipment.</w:t>
            </w:r>
          </w:p>
        </w:tc>
        <w:tc>
          <w:tcPr>
            <w:tcW w:w="5032" w:type="dxa"/>
            <w:tcBorders>
              <w:bottom w:val="single" w:sz="4" w:space="0" w:color="000000"/>
            </w:tcBorders>
          </w:tcPr>
          <w:p w14:paraId="31A8ABD3"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Maintenance of kitchen to requirements of local authority.</w:t>
            </w:r>
          </w:p>
          <w:p w14:paraId="2ED48150"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Cleaning out drainage systems</w:t>
            </w:r>
          </w:p>
          <w:p w14:paraId="2971B4BA"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Redecoration</w:t>
            </w:r>
          </w:p>
          <w:p w14:paraId="0A2F152C"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Repairs/replacement parts.</w:t>
            </w:r>
          </w:p>
        </w:tc>
      </w:tr>
      <w:tr w:rsidR="003B7F03" w:rsidRPr="00CF6A90" w14:paraId="16D36059" w14:textId="77777777" w:rsidTr="00350753">
        <w:trPr>
          <w:trHeight w:val="223"/>
        </w:trPr>
        <w:tc>
          <w:tcPr>
            <w:tcW w:w="10312" w:type="dxa"/>
            <w:gridSpan w:val="2"/>
            <w:tcBorders>
              <w:left w:val="nil"/>
              <w:right w:val="nil"/>
            </w:tcBorders>
          </w:tcPr>
          <w:p w14:paraId="399EA958" w14:textId="77777777" w:rsidR="003B7F03" w:rsidRPr="00CF6A90" w:rsidRDefault="003B7F03" w:rsidP="00350753">
            <w:pPr>
              <w:spacing w:before="40" w:after="20"/>
              <w:rPr>
                <w:rFonts w:ascii="Arial" w:hAnsi="Arial" w:cs="Arial"/>
                <w:sz w:val="22"/>
                <w:szCs w:val="22"/>
              </w:rPr>
            </w:pPr>
            <w:r w:rsidRPr="00CF6A90">
              <w:rPr>
                <w:rFonts w:ascii="Arial" w:hAnsi="Arial" w:cs="Arial"/>
                <w:b/>
                <w:sz w:val="22"/>
                <w:szCs w:val="22"/>
              </w:rPr>
              <w:t>Mechanical Services</w:t>
            </w:r>
          </w:p>
        </w:tc>
      </w:tr>
      <w:tr w:rsidR="003B7F03" w:rsidRPr="00CF6A90" w14:paraId="02F4A683" w14:textId="77777777" w:rsidTr="00350753">
        <w:tc>
          <w:tcPr>
            <w:tcW w:w="5280" w:type="dxa"/>
          </w:tcPr>
          <w:p w14:paraId="462405D5"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Complete heating and hot water systems to new projects, including fuel, storage, controls, distribution, flues, etc.</w:t>
            </w:r>
          </w:p>
        </w:tc>
        <w:tc>
          <w:tcPr>
            <w:tcW w:w="5032" w:type="dxa"/>
          </w:tcPr>
          <w:p w14:paraId="6F008B80"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General maintenance of all boiler house plant including replacement of defective parts. Regular cleaning. Energy saving projects.</w:t>
            </w:r>
          </w:p>
        </w:tc>
      </w:tr>
      <w:tr w:rsidR="003B7F03" w:rsidRPr="00CF6A90" w14:paraId="76EA6F98" w14:textId="77777777" w:rsidTr="00350753">
        <w:tc>
          <w:tcPr>
            <w:tcW w:w="5280" w:type="dxa"/>
          </w:tcPr>
          <w:p w14:paraId="7EA4B08D"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Safe removal of old/damaged asbestos boiler and pipework insulation, where risk to Health and Safety.</w:t>
            </w:r>
          </w:p>
        </w:tc>
        <w:tc>
          <w:tcPr>
            <w:tcW w:w="5032" w:type="dxa"/>
          </w:tcPr>
          <w:p w14:paraId="0F15FD93"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Monitoring systems</w:t>
            </w:r>
          </w:p>
          <w:p w14:paraId="59ADAD9E"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Health and safety issues</w:t>
            </w:r>
          </w:p>
        </w:tc>
      </w:tr>
      <w:tr w:rsidR="003B7F03" w:rsidRPr="00CF6A90" w14:paraId="1656DE3B" w14:textId="77777777" w:rsidTr="00350753">
        <w:tc>
          <w:tcPr>
            <w:tcW w:w="5280" w:type="dxa"/>
          </w:tcPr>
          <w:p w14:paraId="1AC81B53"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Planned replacement of old boiler/controls systems past the end of their useful life.</w:t>
            </w:r>
          </w:p>
        </w:tc>
        <w:tc>
          <w:tcPr>
            <w:tcW w:w="5032" w:type="dxa"/>
          </w:tcPr>
          <w:p w14:paraId="09CCF16F"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Replacement of defective parts</w:t>
            </w:r>
          </w:p>
        </w:tc>
      </w:tr>
      <w:tr w:rsidR="003B7F03" w:rsidRPr="00CF6A90" w14:paraId="68D7B53C" w14:textId="77777777" w:rsidTr="00350753">
        <w:tc>
          <w:tcPr>
            <w:tcW w:w="5280" w:type="dxa"/>
          </w:tcPr>
          <w:p w14:paraId="1D984C09"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Emergency replacement of boiler plant/systems</w:t>
            </w:r>
          </w:p>
        </w:tc>
        <w:tc>
          <w:tcPr>
            <w:tcW w:w="5032" w:type="dxa"/>
          </w:tcPr>
          <w:p w14:paraId="76A9BD7F" w14:textId="77777777" w:rsidR="003B7F03" w:rsidRPr="00CF6A90" w:rsidRDefault="003B7F03" w:rsidP="00350753">
            <w:pPr>
              <w:spacing w:before="20" w:after="20"/>
              <w:rPr>
                <w:rFonts w:ascii="Arial" w:hAnsi="Arial" w:cs="Arial"/>
                <w:sz w:val="22"/>
                <w:szCs w:val="22"/>
              </w:rPr>
            </w:pPr>
          </w:p>
        </w:tc>
      </w:tr>
      <w:tr w:rsidR="003B7F03" w:rsidRPr="00CF6A90" w14:paraId="3D6B5EBC" w14:textId="77777777" w:rsidTr="00350753">
        <w:tc>
          <w:tcPr>
            <w:tcW w:w="5280" w:type="dxa"/>
          </w:tcPr>
          <w:p w14:paraId="3650A1A1"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Provision of cold water services, storage tanks, distribution, boosters, hose reels etc. in major projects.</w:t>
            </w:r>
          </w:p>
        </w:tc>
        <w:tc>
          <w:tcPr>
            <w:tcW w:w="5032" w:type="dxa"/>
          </w:tcPr>
          <w:p w14:paraId="4E55675E"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Maintenance and repair/replacement of defective parts such as servicing pipes. Annual servicing of cold water tanks.</w:t>
            </w:r>
          </w:p>
        </w:tc>
      </w:tr>
      <w:tr w:rsidR="003B7F03" w:rsidRPr="00CF6A90" w14:paraId="581F72B2" w14:textId="77777777" w:rsidTr="00350753">
        <w:tc>
          <w:tcPr>
            <w:tcW w:w="5280" w:type="dxa"/>
          </w:tcPr>
          <w:p w14:paraId="5B1E271D"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Gas distribution on new and major refurbishments, terminal units</w:t>
            </w:r>
          </w:p>
        </w:tc>
        <w:tc>
          <w:tcPr>
            <w:tcW w:w="5032" w:type="dxa"/>
          </w:tcPr>
          <w:p w14:paraId="2ECF750E"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Repairs, maintenance and gas safety</w:t>
            </w:r>
          </w:p>
          <w:p w14:paraId="67CA54AE"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All servicing</w:t>
            </w:r>
          </w:p>
        </w:tc>
      </w:tr>
      <w:tr w:rsidR="003B7F03" w:rsidRPr="00CF6A90" w14:paraId="31627D51" w14:textId="77777777" w:rsidTr="00350753">
        <w:tc>
          <w:tcPr>
            <w:tcW w:w="5280" w:type="dxa"/>
          </w:tcPr>
          <w:p w14:paraId="49800E8D"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Mechanical ventilation/air conditioning to major projects.</w:t>
            </w:r>
          </w:p>
        </w:tc>
        <w:tc>
          <w:tcPr>
            <w:tcW w:w="5032" w:type="dxa"/>
          </w:tcPr>
          <w:p w14:paraId="50BB02AD"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Provision of local ventilation. Repair / replacement of defective systems / units.</w:t>
            </w:r>
          </w:p>
        </w:tc>
      </w:tr>
      <w:tr w:rsidR="003B7F03" w:rsidRPr="00CF6A90" w14:paraId="574052C8" w14:textId="77777777" w:rsidTr="00350753">
        <w:tc>
          <w:tcPr>
            <w:tcW w:w="5280" w:type="dxa"/>
            <w:tcBorders>
              <w:bottom w:val="single" w:sz="4" w:space="0" w:color="000000"/>
            </w:tcBorders>
          </w:tcPr>
          <w:p w14:paraId="2A6E576E"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Swimming pool plant and its complete installation, including heat recovery systems</w:t>
            </w:r>
          </w:p>
        </w:tc>
        <w:tc>
          <w:tcPr>
            <w:tcW w:w="5032" w:type="dxa"/>
            <w:tcBorders>
              <w:bottom w:val="single" w:sz="4" w:space="0" w:color="000000"/>
            </w:tcBorders>
          </w:tcPr>
          <w:p w14:paraId="661CE9FB"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 of parts to plant, pumps and controls. Water treatment equipment and all distribution pipework.</w:t>
            </w:r>
          </w:p>
          <w:p w14:paraId="7E4925E9"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Simple heat recovery systems.</w:t>
            </w:r>
          </w:p>
        </w:tc>
      </w:tr>
    </w:tbl>
    <w:p w14:paraId="59B4954D" w14:textId="77777777" w:rsidR="00CF6A90" w:rsidRDefault="00CF6A90" w:rsidP="003B7F03">
      <w:pPr>
        <w:rPr>
          <w:rFonts w:ascii="Arial" w:hAnsi="Arial" w:cs="Arial"/>
          <w:sz w:val="22"/>
          <w:szCs w:val="22"/>
        </w:rPr>
      </w:pPr>
    </w:p>
    <w:p w14:paraId="7FD09238" w14:textId="77777777" w:rsidR="003B7F03" w:rsidRPr="00CF6A90" w:rsidRDefault="00CF6A90" w:rsidP="003B7F03">
      <w:pPr>
        <w:rPr>
          <w:rFonts w:ascii="Arial" w:hAnsi="Arial" w:cs="Arial"/>
          <w:sz w:val="22"/>
          <w:szCs w:val="22"/>
        </w:rPr>
      </w:pPr>
      <w:r>
        <w:rPr>
          <w:rFonts w:ascii="Arial" w:hAnsi="Arial" w:cs="Arial"/>
          <w:sz w:val="22"/>
          <w:szCs w:val="22"/>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11"/>
        <w:gridCol w:w="4876"/>
      </w:tblGrid>
      <w:tr w:rsidR="003B7F03" w:rsidRPr="00CF6A90" w14:paraId="42D147E7" w14:textId="77777777" w:rsidTr="00350753">
        <w:tc>
          <w:tcPr>
            <w:tcW w:w="5280" w:type="dxa"/>
          </w:tcPr>
          <w:p w14:paraId="7F867A15" w14:textId="77777777" w:rsidR="003B7F03" w:rsidRPr="00CF6A90" w:rsidRDefault="003B7F03" w:rsidP="00350753">
            <w:pPr>
              <w:spacing w:before="20" w:after="20"/>
              <w:jc w:val="center"/>
              <w:rPr>
                <w:rFonts w:ascii="Arial" w:hAnsi="Arial" w:cs="Arial"/>
                <w:b/>
                <w:sz w:val="22"/>
                <w:szCs w:val="22"/>
              </w:rPr>
            </w:pPr>
            <w:r w:rsidRPr="00CF6A90">
              <w:rPr>
                <w:rFonts w:ascii="Arial" w:hAnsi="Arial" w:cs="Arial"/>
                <w:b/>
                <w:sz w:val="22"/>
                <w:szCs w:val="22"/>
              </w:rPr>
              <w:t>Capital</w:t>
            </w:r>
          </w:p>
        </w:tc>
        <w:tc>
          <w:tcPr>
            <w:tcW w:w="5032" w:type="dxa"/>
          </w:tcPr>
          <w:p w14:paraId="65066EB0" w14:textId="77777777" w:rsidR="003B7F03" w:rsidRPr="00CF6A90" w:rsidRDefault="003B7F03" w:rsidP="00350753">
            <w:pPr>
              <w:spacing w:before="20" w:after="20"/>
              <w:jc w:val="center"/>
              <w:rPr>
                <w:rFonts w:ascii="Arial" w:hAnsi="Arial" w:cs="Arial"/>
                <w:b/>
                <w:sz w:val="22"/>
                <w:szCs w:val="22"/>
              </w:rPr>
            </w:pPr>
            <w:r w:rsidRPr="00CF6A90">
              <w:rPr>
                <w:rFonts w:ascii="Arial" w:hAnsi="Arial" w:cs="Arial"/>
                <w:b/>
                <w:sz w:val="22"/>
                <w:szCs w:val="22"/>
              </w:rPr>
              <w:t>Revenue</w:t>
            </w:r>
          </w:p>
        </w:tc>
      </w:tr>
      <w:tr w:rsidR="003B7F03" w:rsidRPr="00CF6A90" w14:paraId="79632BE9" w14:textId="77777777" w:rsidTr="00350753">
        <w:tc>
          <w:tcPr>
            <w:tcW w:w="10312" w:type="dxa"/>
            <w:gridSpan w:val="2"/>
            <w:tcBorders>
              <w:top w:val="nil"/>
              <w:left w:val="nil"/>
              <w:right w:val="nil"/>
            </w:tcBorders>
          </w:tcPr>
          <w:p w14:paraId="71C04D52" w14:textId="77777777" w:rsidR="003B7F03" w:rsidRPr="00CF6A90" w:rsidRDefault="003B7F03" w:rsidP="00350753">
            <w:pPr>
              <w:spacing w:before="40" w:after="20"/>
              <w:rPr>
                <w:rFonts w:ascii="Arial" w:hAnsi="Arial" w:cs="Arial"/>
                <w:sz w:val="22"/>
                <w:szCs w:val="22"/>
              </w:rPr>
            </w:pPr>
            <w:r w:rsidRPr="00CF6A90">
              <w:rPr>
                <w:rFonts w:ascii="Arial" w:hAnsi="Arial" w:cs="Arial"/>
                <w:sz w:val="22"/>
                <w:szCs w:val="22"/>
              </w:rPr>
              <w:br w:type="page"/>
            </w:r>
            <w:r w:rsidRPr="00CF6A90">
              <w:rPr>
                <w:rFonts w:ascii="Arial" w:hAnsi="Arial" w:cs="Arial"/>
                <w:b/>
                <w:sz w:val="22"/>
                <w:szCs w:val="22"/>
              </w:rPr>
              <w:t>Electrical Services</w:t>
            </w:r>
          </w:p>
        </w:tc>
      </w:tr>
      <w:tr w:rsidR="003B7F03" w:rsidRPr="00CF6A90" w14:paraId="5746C5F2" w14:textId="77777777" w:rsidTr="00350753">
        <w:tc>
          <w:tcPr>
            <w:tcW w:w="5280" w:type="dxa"/>
          </w:tcPr>
          <w:p w14:paraId="6C9883DA"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Main switchgear and distribution in major projects</w:t>
            </w:r>
          </w:p>
        </w:tc>
        <w:tc>
          <w:tcPr>
            <w:tcW w:w="5032" w:type="dxa"/>
          </w:tcPr>
          <w:p w14:paraId="320725ED"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Testing/replacement of distribution boards. The repair and maintenance of all switchgear and interconnecting cables including that in temporary buildings.</w:t>
            </w:r>
          </w:p>
        </w:tc>
      </w:tr>
      <w:tr w:rsidR="003B7F03" w:rsidRPr="00CF6A90" w14:paraId="20452DF5" w14:textId="77777777" w:rsidTr="00350753">
        <w:tc>
          <w:tcPr>
            <w:tcW w:w="5280" w:type="dxa"/>
          </w:tcPr>
          <w:p w14:paraId="5124AE61"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Control gear, distribution, fixed equipment, protection, etc.</w:t>
            </w:r>
          </w:p>
        </w:tc>
        <w:tc>
          <w:tcPr>
            <w:tcW w:w="5032" w:type="dxa"/>
          </w:tcPr>
          <w:p w14:paraId="0742946F"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All testing, repair and replacement of small items of equipment</w:t>
            </w:r>
          </w:p>
        </w:tc>
      </w:tr>
      <w:tr w:rsidR="003B7F03" w:rsidRPr="00CF6A90" w14:paraId="4AD62B26" w14:textId="77777777" w:rsidTr="00350753">
        <w:tc>
          <w:tcPr>
            <w:tcW w:w="5280" w:type="dxa"/>
          </w:tcPr>
          <w:p w14:paraId="1900DC5C"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Provision of luminaries and emergency lighting</w:t>
            </w:r>
          </w:p>
        </w:tc>
        <w:tc>
          <w:tcPr>
            <w:tcW w:w="5032" w:type="dxa"/>
          </w:tcPr>
          <w:p w14:paraId="51126C6B"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Replacement of luminaries, all testing, adjustments and improvements to emergency lighting.</w:t>
            </w:r>
          </w:p>
        </w:tc>
      </w:tr>
      <w:tr w:rsidR="003B7F03" w:rsidRPr="00CF6A90" w14:paraId="0FD806D1" w14:textId="77777777" w:rsidTr="00350753">
        <w:tc>
          <w:tcPr>
            <w:tcW w:w="5280" w:type="dxa"/>
          </w:tcPr>
          <w:p w14:paraId="15422853"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Lightning protection in new build.</w:t>
            </w:r>
          </w:p>
        </w:tc>
        <w:tc>
          <w:tcPr>
            <w:tcW w:w="5032" w:type="dxa"/>
          </w:tcPr>
          <w:p w14:paraId="2611B1A0"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w:t>
            </w:r>
          </w:p>
        </w:tc>
      </w:tr>
      <w:tr w:rsidR="003B7F03" w:rsidRPr="00CF6A90" w14:paraId="3FB281A9" w14:textId="77777777" w:rsidTr="00350753">
        <w:tc>
          <w:tcPr>
            <w:tcW w:w="5280" w:type="dxa"/>
          </w:tcPr>
          <w:p w14:paraId="6D8A4289"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Alarm systems, CCTV, lifts/hoists, etc</w:t>
            </w:r>
          </w:p>
        </w:tc>
        <w:tc>
          <w:tcPr>
            <w:tcW w:w="5032" w:type="dxa"/>
          </w:tcPr>
          <w:p w14:paraId="6C276DF7"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 and maintenance</w:t>
            </w:r>
          </w:p>
        </w:tc>
      </w:tr>
      <w:tr w:rsidR="003B7F03" w:rsidRPr="00CF6A90" w14:paraId="6A066459" w14:textId="77777777" w:rsidTr="00350753">
        <w:tc>
          <w:tcPr>
            <w:tcW w:w="5280" w:type="dxa"/>
            <w:tcBorders>
              <w:bottom w:val="single" w:sz="4" w:space="0" w:color="000000"/>
            </w:tcBorders>
          </w:tcPr>
          <w:p w14:paraId="3E24FDA5"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New installation of communication systems, radio/TV, call, telephone, data transmission, IT etc. and provision in new build</w:t>
            </w:r>
          </w:p>
        </w:tc>
        <w:tc>
          <w:tcPr>
            <w:tcW w:w="5032" w:type="dxa"/>
            <w:tcBorders>
              <w:bottom w:val="single" w:sz="4" w:space="0" w:color="000000"/>
            </w:tcBorders>
          </w:tcPr>
          <w:p w14:paraId="2C238732"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Repair/replacement/maintenance, including all door access systems</w:t>
            </w:r>
          </w:p>
        </w:tc>
      </w:tr>
      <w:tr w:rsidR="003B7F03" w:rsidRPr="00CF6A90" w14:paraId="6FA277B0" w14:textId="77777777" w:rsidTr="00350753">
        <w:tc>
          <w:tcPr>
            <w:tcW w:w="10312" w:type="dxa"/>
            <w:gridSpan w:val="2"/>
            <w:tcBorders>
              <w:left w:val="nil"/>
              <w:right w:val="nil"/>
            </w:tcBorders>
          </w:tcPr>
          <w:p w14:paraId="1244ACB6" w14:textId="77777777" w:rsidR="003B7F03" w:rsidRPr="00CF6A90" w:rsidRDefault="003B7F03" w:rsidP="00350753">
            <w:pPr>
              <w:spacing w:before="40" w:after="20"/>
              <w:rPr>
                <w:rFonts w:ascii="Arial" w:hAnsi="Arial" w:cs="Arial"/>
                <w:sz w:val="22"/>
                <w:szCs w:val="22"/>
              </w:rPr>
            </w:pPr>
            <w:r w:rsidRPr="00CF6A90">
              <w:rPr>
                <w:rFonts w:ascii="Arial" w:hAnsi="Arial" w:cs="Arial"/>
                <w:b/>
                <w:sz w:val="22"/>
                <w:szCs w:val="22"/>
              </w:rPr>
              <w:t>External Works</w:t>
            </w:r>
          </w:p>
        </w:tc>
      </w:tr>
      <w:tr w:rsidR="003B7F03" w:rsidRPr="00CF6A90" w14:paraId="766AD9E7" w14:textId="77777777" w:rsidTr="00350753">
        <w:tc>
          <w:tcPr>
            <w:tcW w:w="5280" w:type="dxa"/>
          </w:tcPr>
          <w:p w14:paraId="46D69645"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Provision of new roads, car parks, paths, courts, terraces, play pitches, steps and handrails, as part of major project, including disabled access</w:t>
            </w:r>
          </w:p>
        </w:tc>
        <w:tc>
          <w:tcPr>
            <w:tcW w:w="5032" w:type="dxa"/>
          </w:tcPr>
          <w:p w14:paraId="314FAE4F"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Maintenance and repair</w:t>
            </w:r>
          </w:p>
          <w:p w14:paraId="58DECCFD"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Car park and playground markings</w:t>
            </w:r>
          </w:p>
        </w:tc>
      </w:tr>
      <w:tr w:rsidR="003B7F03" w:rsidRPr="00CF6A90" w14:paraId="0F112A9D" w14:textId="77777777" w:rsidTr="00350753">
        <w:tc>
          <w:tcPr>
            <w:tcW w:w="5280" w:type="dxa"/>
          </w:tcPr>
          <w:p w14:paraId="7C366482"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Provision of walls, fencing, gates and ancillary buildings as part of major project</w:t>
            </w:r>
          </w:p>
        </w:tc>
        <w:tc>
          <w:tcPr>
            <w:tcW w:w="5032" w:type="dxa"/>
          </w:tcPr>
          <w:p w14:paraId="4DBAB727"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Maintenance and repair of all perimeter/boundary/retaining walls, fencing and gates.</w:t>
            </w:r>
          </w:p>
        </w:tc>
      </w:tr>
      <w:tr w:rsidR="003B7F03" w:rsidRPr="00CF6A90" w14:paraId="53C8A626" w14:textId="77777777" w:rsidTr="00350753">
        <w:tc>
          <w:tcPr>
            <w:tcW w:w="5280" w:type="dxa"/>
          </w:tcPr>
          <w:p w14:paraId="209C7B8A"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Drains, soakaways, inspection chambers and sewage plant as part of new projects</w:t>
            </w:r>
          </w:p>
        </w:tc>
        <w:tc>
          <w:tcPr>
            <w:tcW w:w="5032" w:type="dxa"/>
          </w:tcPr>
          <w:p w14:paraId="2E3C20F2"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Maintenance and repair of drains, gullies, grease traps and manholes between buildings and main sewers. Cleaning of the above and unblocking as necessary.</w:t>
            </w:r>
          </w:p>
        </w:tc>
      </w:tr>
      <w:tr w:rsidR="003B7F03" w:rsidRPr="00CF6A90" w14:paraId="30840880" w14:textId="77777777" w:rsidTr="00350753">
        <w:tc>
          <w:tcPr>
            <w:tcW w:w="5280" w:type="dxa"/>
          </w:tcPr>
          <w:p w14:paraId="539AEF86"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Open air pools - structure, hygiene/safety in new build</w:t>
            </w:r>
          </w:p>
        </w:tc>
        <w:tc>
          <w:tcPr>
            <w:tcW w:w="5032" w:type="dxa"/>
          </w:tcPr>
          <w:p w14:paraId="79E3BAD9"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Hygiene, cleaning, maintenance and repairs, including replacement parts. Simple energy saving systems</w:t>
            </w:r>
          </w:p>
        </w:tc>
      </w:tr>
      <w:tr w:rsidR="003B7F03" w:rsidRPr="00CF6A90" w14:paraId="519D5954" w14:textId="77777777" w:rsidTr="00350753">
        <w:tc>
          <w:tcPr>
            <w:tcW w:w="5280" w:type="dxa"/>
            <w:tcBorders>
              <w:bottom w:val="single" w:sz="4" w:space="0" w:color="000000"/>
            </w:tcBorders>
          </w:tcPr>
          <w:p w14:paraId="5446DF1B"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Services distribution - heating mains, gas mains, water mains, electricity mains, renewal of any of the above</w:t>
            </w:r>
          </w:p>
        </w:tc>
        <w:tc>
          <w:tcPr>
            <w:tcW w:w="5032" w:type="dxa"/>
            <w:tcBorders>
              <w:bottom w:val="single" w:sz="4" w:space="0" w:color="000000"/>
            </w:tcBorders>
          </w:tcPr>
          <w:p w14:paraId="3DE9E906" w14:textId="77777777" w:rsidR="003B7F03" w:rsidRPr="00CF6A90" w:rsidRDefault="003B7F03" w:rsidP="00350753">
            <w:pPr>
              <w:spacing w:before="20" w:after="20"/>
              <w:rPr>
                <w:rFonts w:ascii="Arial" w:hAnsi="Arial" w:cs="Arial"/>
                <w:sz w:val="22"/>
                <w:szCs w:val="22"/>
              </w:rPr>
            </w:pPr>
            <w:r w:rsidRPr="00CF6A90">
              <w:rPr>
                <w:rFonts w:ascii="Arial" w:hAnsi="Arial" w:cs="Arial"/>
                <w:sz w:val="22"/>
                <w:szCs w:val="22"/>
              </w:rPr>
              <w:t>Annual servicing.</w:t>
            </w:r>
          </w:p>
        </w:tc>
      </w:tr>
    </w:tbl>
    <w:p w14:paraId="1C78D6AA" w14:textId="77777777" w:rsidR="003B7F03" w:rsidRDefault="003B7F03" w:rsidP="00A4211C">
      <w:pPr>
        <w:rPr>
          <w:rFonts w:ascii="Arial" w:hAnsi="Arial" w:cs="Arial"/>
        </w:rPr>
      </w:pPr>
    </w:p>
    <w:p w14:paraId="62D007DB" w14:textId="77777777" w:rsidR="00A4211C" w:rsidRDefault="00A4211C" w:rsidP="00F15E7E">
      <w:pPr>
        <w:outlineLvl w:val="1"/>
        <w:rPr>
          <w:rFonts w:ascii="Arial" w:hAnsi="Arial" w:cs="Arial"/>
          <w:b/>
        </w:rPr>
      </w:pPr>
    </w:p>
    <w:p w14:paraId="61CA3D11" w14:textId="77777777" w:rsidR="00550A5E" w:rsidRDefault="00CF6A90" w:rsidP="00F15E7E">
      <w:pPr>
        <w:outlineLvl w:val="1"/>
        <w:rPr>
          <w:rFonts w:ascii="Arial" w:hAnsi="Arial" w:cs="Arial"/>
          <w:b/>
        </w:rPr>
      </w:pPr>
      <w:r>
        <w:rPr>
          <w:rFonts w:ascii="Arial" w:hAnsi="Arial" w:cs="Arial"/>
          <w:b/>
        </w:rPr>
        <w:br w:type="page"/>
      </w:r>
      <w:bookmarkStart w:id="128" w:name="_Toc398546998"/>
      <w:r w:rsidR="00F15E7E" w:rsidRPr="00FD4707">
        <w:rPr>
          <w:rFonts w:ascii="Arial" w:hAnsi="Arial" w:cs="Arial"/>
          <w:b/>
        </w:rPr>
        <w:t>Capital Works</w:t>
      </w:r>
      <w:r w:rsidR="00550A5E">
        <w:rPr>
          <w:rFonts w:ascii="Arial" w:hAnsi="Arial" w:cs="Arial"/>
          <w:b/>
        </w:rPr>
        <w:t xml:space="preserve"> at VA Schools – Deciding who has responsibility</w:t>
      </w:r>
      <w:bookmarkEnd w:id="128"/>
    </w:p>
    <w:p w14:paraId="26958D38" w14:textId="77777777" w:rsidR="00F15E7E" w:rsidRDefault="00F15E7E" w:rsidP="00F15E7E">
      <w:pPr>
        <w:rPr>
          <w:rFonts w:ascii="Arial" w:hAnsi="Arial" w:cs="Arial"/>
        </w:rPr>
      </w:pPr>
    </w:p>
    <w:p w14:paraId="5257613A" w14:textId="77777777" w:rsidR="00550A5E" w:rsidRDefault="00550A5E" w:rsidP="00550A5E">
      <w:pPr>
        <w:pStyle w:val="StyleArialLeft127cm"/>
        <w:ind w:left="0"/>
        <w:rPr>
          <w:rFonts w:cs="Arial"/>
          <w:szCs w:val="24"/>
        </w:rPr>
      </w:pPr>
      <w:r>
        <w:t>The G</w:t>
      </w:r>
      <w:r w:rsidR="009E6220">
        <w:t xml:space="preserve">overning </w:t>
      </w:r>
      <w:r>
        <w:t>B</w:t>
      </w:r>
      <w:r w:rsidR="009E6220">
        <w:t>ody</w:t>
      </w:r>
      <w:r>
        <w:t>’s responsibility extends only to premises expenditure, specifically excluding playing fields, sports pitches, and buildings upon the fields or pitches that are related to their use. The responsibility includes “fixed” furniture (e.g. laboratory tables), fixtures, and fittings that form part of the infrastructure</w:t>
      </w:r>
      <w:r w:rsidR="009E6220">
        <w:t>, as well as fencing and perimeter walls</w:t>
      </w:r>
      <w:r>
        <w:t xml:space="preserve">.  It does not include “loose” items, for example freestanding desks and </w:t>
      </w:r>
      <w:r>
        <w:rPr>
          <w:szCs w:val="24"/>
        </w:rPr>
        <w:t>freestanding educational equipment e.g. l</w:t>
      </w:r>
      <w:r>
        <w:rPr>
          <w:rFonts w:cs="Arial"/>
          <w:szCs w:val="24"/>
        </w:rPr>
        <w:t>aptops, kindles, iPads etc.</w:t>
      </w:r>
    </w:p>
    <w:p w14:paraId="7D39DDA3" w14:textId="77777777" w:rsidR="00CF6A90" w:rsidRDefault="00CF6A90" w:rsidP="00550A5E">
      <w:pPr>
        <w:pStyle w:val="StyleArialLeft127cm"/>
        <w:ind w:left="0"/>
        <w:rPr>
          <w:rFonts w:cs="Arial"/>
          <w:szCs w:val="24"/>
        </w:rPr>
      </w:pPr>
    </w:p>
    <w:p w14:paraId="2FF8A1D0" w14:textId="77777777" w:rsidR="00550A5E" w:rsidRDefault="00550A5E" w:rsidP="00550A5E">
      <w:pPr>
        <w:pStyle w:val="StyleArialLeft127cm"/>
        <w:ind w:left="0"/>
        <w:rPr>
          <w:rFonts w:cs="Arial"/>
          <w:szCs w:val="24"/>
        </w:rPr>
      </w:pPr>
      <w:r>
        <w:rPr>
          <w:rFonts w:cs="Arial"/>
          <w:szCs w:val="24"/>
        </w:rPr>
        <w:t>The following table provides guidance on what ICT expenditure is regarded as premises related:</w:t>
      </w:r>
    </w:p>
    <w:p w14:paraId="70647C1B" w14:textId="77777777" w:rsidR="00550A5E" w:rsidRDefault="00550A5E" w:rsidP="00550A5E">
      <w:pPr>
        <w:pStyle w:val="StyleArialLeft127cm"/>
        <w:ind w:left="0"/>
        <w:rPr>
          <w:rFonts w:cs="Arial"/>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94"/>
        <w:gridCol w:w="5081"/>
      </w:tblGrid>
      <w:tr w:rsidR="00550A5E" w14:paraId="47E4AE52" w14:textId="77777777" w:rsidTr="00350753">
        <w:tc>
          <w:tcPr>
            <w:tcW w:w="4308" w:type="dxa"/>
            <w:tcBorders>
              <w:bottom w:val="single" w:sz="4" w:space="0" w:color="000000"/>
            </w:tcBorders>
          </w:tcPr>
          <w:p w14:paraId="59FA05F4" w14:textId="77777777" w:rsidR="00550A5E" w:rsidRDefault="00550A5E" w:rsidP="00350753">
            <w:pPr>
              <w:spacing w:before="20" w:after="20"/>
              <w:jc w:val="center"/>
              <w:rPr>
                <w:rFonts w:ascii="Arial" w:hAnsi="Arial" w:cs="Arial"/>
                <w:b/>
              </w:rPr>
            </w:pPr>
            <w:r>
              <w:rPr>
                <w:rFonts w:ascii="Arial" w:hAnsi="Arial" w:cs="Arial"/>
                <w:b/>
              </w:rPr>
              <w:t>Premises (GB Responsibility)</w:t>
            </w:r>
          </w:p>
        </w:tc>
        <w:tc>
          <w:tcPr>
            <w:tcW w:w="5392" w:type="dxa"/>
            <w:tcBorders>
              <w:bottom w:val="single" w:sz="4" w:space="0" w:color="000000"/>
            </w:tcBorders>
          </w:tcPr>
          <w:p w14:paraId="67C33C14" w14:textId="77777777" w:rsidR="00550A5E" w:rsidRDefault="00550A5E" w:rsidP="00350753">
            <w:pPr>
              <w:spacing w:before="20" w:after="20"/>
              <w:jc w:val="center"/>
              <w:rPr>
                <w:rFonts w:ascii="Arial" w:hAnsi="Arial" w:cs="Arial"/>
                <w:b/>
              </w:rPr>
            </w:pPr>
            <w:r>
              <w:rPr>
                <w:rFonts w:ascii="Arial" w:hAnsi="Arial" w:cs="Arial"/>
                <w:b/>
              </w:rPr>
              <w:t>Non-Premises (LA Responsibility)</w:t>
            </w:r>
          </w:p>
        </w:tc>
      </w:tr>
      <w:tr w:rsidR="00550A5E" w14:paraId="4838FEA0" w14:textId="77777777" w:rsidTr="00350753">
        <w:tc>
          <w:tcPr>
            <w:tcW w:w="9700" w:type="dxa"/>
            <w:gridSpan w:val="2"/>
            <w:tcBorders>
              <w:top w:val="single" w:sz="4" w:space="0" w:color="000000"/>
              <w:left w:val="single" w:sz="4" w:space="0" w:color="auto"/>
              <w:bottom w:val="nil"/>
              <w:right w:val="single" w:sz="4" w:space="0" w:color="auto"/>
            </w:tcBorders>
          </w:tcPr>
          <w:p w14:paraId="2B005E93" w14:textId="77777777" w:rsidR="00550A5E" w:rsidRDefault="00550A5E" w:rsidP="00350753">
            <w:pPr>
              <w:spacing w:before="20" w:after="20"/>
              <w:rPr>
                <w:rFonts w:ascii="Arial" w:hAnsi="Arial" w:cs="Arial"/>
                <w:b/>
              </w:rPr>
            </w:pPr>
            <w:r>
              <w:rPr>
                <w:rFonts w:ascii="Arial" w:hAnsi="Arial" w:cs="Arial"/>
                <w:b/>
              </w:rPr>
              <w:t>Note: VA Schools are allowed to use capital grant funding to pay for ICT equipment, but VAT will not then be recoverable</w:t>
            </w:r>
          </w:p>
        </w:tc>
      </w:tr>
      <w:tr w:rsidR="00550A5E" w14:paraId="31C4C87E" w14:textId="77777777" w:rsidTr="00350753">
        <w:tc>
          <w:tcPr>
            <w:tcW w:w="4308" w:type="dxa"/>
            <w:tcBorders>
              <w:top w:val="single" w:sz="4" w:space="0" w:color="000000"/>
              <w:left w:val="single" w:sz="4" w:space="0" w:color="auto"/>
              <w:bottom w:val="nil"/>
              <w:right w:val="single" w:sz="4" w:space="0" w:color="auto"/>
            </w:tcBorders>
          </w:tcPr>
          <w:p w14:paraId="4D8D1611" w14:textId="77777777" w:rsidR="00550A5E" w:rsidRDefault="00550A5E" w:rsidP="00350753">
            <w:pPr>
              <w:spacing w:before="20" w:after="20"/>
              <w:rPr>
                <w:rFonts w:ascii="Arial" w:hAnsi="Arial" w:cs="Arial"/>
                <w:b/>
              </w:rPr>
            </w:pPr>
            <w:r>
              <w:rPr>
                <w:rFonts w:ascii="Arial" w:hAnsi="Arial" w:cs="Arial"/>
                <w:b/>
              </w:rPr>
              <w:t>ICT</w:t>
            </w:r>
          </w:p>
        </w:tc>
        <w:tc>
          <w:tcPr>
            <w:tcW w:w="5392" w:type="dxa"/>
            <w:tcBorders>
              <w:top w:val="single" w:sz="4" w:space="0" w:color="000000"/>
              <w:left w:val="single" w:sz="4" w:space="0" w:color="auto"/>
              <w:bottom w:val="nil"/>
              <w:right w:val="single" w:sz="4" w:space="0" w:color="auto"/>
            </w:tcBorders>
          </w:tcPr>
          <w:p w14:paraId="38947121" w14:textId="77777777" w:rsidR="00550A5E" w:rsidRDefault="00550A5E" w:rsidP="00350753">
            <w:pPr>
              <w:spacing w:before="20" w:after="20"/>
              <w:rPr>
                <w:rFonts w:ascii="Arial" w:hAnsi="Arial" w:cs="Arial"/>
                <w:b/>
              </w:rPr>
            </w:pPr>
          </w:p>
        </w:tc>
      </w:tr>
      <w:tr w:rsidR="00550A5E" w14:paraId="2E384753" w14:textId="77777777" w:rsidTr="00350753">
        <w:trPr>
          <w:trHeight w:val="3930"/>
        </w:trPr>
        <w:tc>
          <w:tcPr>
            <w:tcW w:w="4308" w:type="dxa"/>
            <w:tcBorders>
              <w:top w:val="nil"/>
              <w:left w:val="single" w:sz="4" w:space="0" w:color="auto"/>
              <w:right w:val="single" w:sz="4" w:space="0" w:color="auto"/>
            </w:tcBorders>
          </w:tcPr>
          <w:p w14:paraId="654C6AE1" w14:textId="77777777" w:rsidR="00550A5E" w:rsidRDefault="00550A5E" w:rsidP="00550A5E">
            <w:pPr>
              <w:numPr>
                <w:ilvl w:val="0"/>
                <w:numId w:val="35"/>
              </w:numPr>
              <w:spacing w:before="20" w:after="20"/>
              <w:ind w:left="240" w:hanging="240"/>
              <w:rPr>
                <w:rFonts w:ascii="Arial" w:hAnsi="Arial" w:cs="Arial"/>
              </w:rPr>
            </w:pPr>
            <w:r>
              <w:rPr>
                <w:rFonts w:ascii="Arial" w:hAnsi="Arial" w:cs="Arial"/>
              </w:rPr>
              <w:t>Building of an ICT Suite as a single project - including construction works and all equipment, furniture &amp; fittings installed.</w:t>
            </w:r>
          </w:p>
          <w:p w14:paraId="3FAD232A" w14:textId="77777777" w:rsidR="00550A5E" w:rsidRDefault="00550A5E" w:rsidP="00350753">
            <w:pPr>
              <w:spacing w:before="20" w:after="20"/>
              <w:ind w:firstLine="240"/>
              <w:rPr>
                <w:rFonts w:ascii="Arial" w:hAnsi="Arial" w:cs="Arial"/>
                <w:i/>
              </w:rPr>
            </w:pPr>
            <w:r>
              <w:rPr>
                <w:rFonts w:ascii="Arial" w:hAnsi="Arial" w:cs="Arial"/>
                <w:i/>
              </w:rPr>
              <w:t>These become part of the premises.</w:t>
            </w:r>
          </w:p>
          <w:p w14:paraId="702ACB89" w14:textId="77777777" w:rsidR="00550A5E" w:rsidRDefault="00550A5E" w:rsidP="00550A5E">
            <w:pPr>
              <w:numPr>
                <w:ilvl w:val="0"/>
                <w:numId w:val="35"/>
              </w:numPr>
              <w:spacing w:before="20" w:after="20"/>
              <w:ind w:left="240" w:hanging="240"/>
              <w:rPr>
                <w:rFonts w:ascii="Arial" w:hAnsi="Arial" w:cs="Arial"/>
              </w:rPr>
            </w:pPr>
            <w:r>
              <w:rPr>
                <w:rFonts w:ascii="Arial" w:hAnsi="Arial" w:cs="Arial"/>
              </w:rPr>
              <w:t>Installation of:</w:t>
            </w:r>
          </w:p>
          <w:p w14:paraId="34CF3956" w14:textId="77777777" w:rsidR="00550A5E" w:rsidRDefault="00550A5E" w:rsidP="00550A5E">
            <w:pPr>
              <w:numPr>
                <w:ilvl w:val="1"/>
                <w:numId w:val="35"/>
              </w:numPr>
              <w:tabs>
                <w:tab w:val="left" w:pos="480"/>
              </w:tabs>
              <w:spacing w:before="20" w:after="20"/>
              <w:ind w:left="240" w:firstLine="0"/>
              <w:rPr>
                <w:rFonts w:ascii="Arial" w:hAnsi="Arial" w:cs="Arial"/>
              </w:rPr>
            </w:pPr>
            <w:r>
              <w:rPr>
                <w:rFonts w:ascii="Arial" w:hAnsi="Arial" w:cs="Arial"/>
              </w:rPr>
              <w:t>ICT cabling;</w:t>
            </w:r>
          </w:p>
          <w:p w14:paraId="0CD767BF" w14:textId="77777777" w:rsidR="00550A5E" w:rsidRDefault="00550A5E" w:rsidP="00550A5E">
            <w:pPr>
              <w:numPr>
                <w:ilvl w:val="1"/>
                <w:numId w:val="35"/>
              </w:numPr>
              <w:tabs>
                <w:tab w:val="left" w:pos="480"/>
              </w:tabs>
              <w:spacing w:before="20" w:after="20"/>
              <w:ind w:left="240" w:firstLine="0"/>
              <w:rPr>
                <w:rFonts w:ascii="Arial" w:hAnsi="Arial" w:cs="Arial"/>
              </w:rPr>
            </w:pPr>
            <w:r>
              <w:rPr>
                <w:rFonts w:ascii="Arial" w:hAnsi="Arial" w:cs="Arial"/>
              </w:rPr>
              <w:t>WiFi systems, incl. ethernet &amp; routers;</w:t>
            </w:r>
          </w:p>
          <w:p w14:paraId="3EB3B326" w14:textId="77777777" w:rsidR="00550A5E" w:rsidRDefault="00550A5E" w:rsidP="00550A5E">
            <w:pPr>
              <w:numPr>
                <w:ilvl w:val="1"/>
                <w:numId w:val="35"/>
              </w:numPr>
              <w:tabs>
                <w:tab w:val="left" w:pos="480"/>
              </w:tabs>
              <w:spacing w:before="20" w:after="20"/>
              <w:ind w:left="240" w:firstLine="0"/>
              <w:rPr>
                <w:rFonts w:ascii="Arial" w:hAnsi="Arial" w:cs="Arial"/>
              </w:rPr>
            </w:pPr>
            <w:r>
              <w:rPr>
                <w:rFonts w:ascii="Arial" w:hAnsi="Arial" w:cs="Arial"/>
              </w:rPr>
              <w:t>Security systems, incl. proximity cards</w:t>
            </w:r>
          </w:p>
          <w:p w14:paraId="0EEC8B74" w14:textId="77777777" w:rsidR="00550A5E" w:rsidRDefault="00550A5E" w:rsidP="00550A5E">
            <w:pPr>
              <w:spacing w:before="20" w:after="20"/>
              <w:ind w:left="240"/>
              <w:rPr>
                <w:rFonts w:ascii="Arial" w:hAnsi="Arial" w:cs="Arial"/>
                <w:i/>
              </w:rPr>
            </w:pPr>
            <w:r>
              <w:rPr>
                <w:rFonts w:ascii="Arial" w:hAnsi="Arial" w:cs="Arial"/>
                <w:i/>
              </w:rPr>
              <w:t>Where these are purpose built for premises, and not removable for use elsewhere.</w:t>
            </w:r>
          </w:p>
        </w:tc>
        <w:tc>
          <w:tcPr>
            <w:tcW w:w="5392" w:type="dxa"/>
            <w:tcBorders>
              <w:top w:val="nil"/>
              <w:left w:val="single" w:sz="4" w:space="0" w:color="auto"/>
              <w:right w:val="single" w:sz="4" w:space="0" w:color="auto"/>
            </w:tcBorders>
          </w:tcPr>
          <w:p w14:paraId="23AEA208" w14:textId="77777777" w:rsidR="00550A5E" w:rsidRDefault="00550A5E" w:rsidP="00550A5E">
            <w:pPr>
              <w:numPr>
                <w:ilvl w:val="0"/>
                <w:numId w:val="35"/>
              </w:numPr>
              <w:spacing w:before="20" w:after="20"/>
              <w:ind w:left="218" w:hanging="218"/>
              <w:rPr>
                <w:rFonts w:ascii="Arial" w:hAnsi="Arial" w:cs="Arial"/>
              </w:rPr>
            </w:pPr>
            <w:r>
              <w:rPr>
                <w:rFonts w:ascii="Arial" w:hAnsi="Arial" w:cs="Arial"/>
              </w:rPr>
              <w:t>PCs, servers, interactive electronic whiteboards, projectors, printers and fax machines installed individually (not as part ICT suite)</w:t>
            </w:r>
          </w:p>
          <w:p w14:paraId="7D8ACBEB" w14:textId="77777777" w:rsidR="00550A5E" w:rsidRDefault="00550A5E" w:rsidP="00550A5E">
            <w:pPr>
              <w:numPr>
                <w:ilvl w:val="0"/>
                <w:numId w:val="35"/>
              </w:numPr>
              <w:spacing w:before="20" w:after="20"/>
              <w:ind w:left="218" w:hanging="218"/>
              <w:rPr>
                <w:rFonts w:ascii="Arial" w:hAnsi="Arial" w:cs="Arial"/>
              </w:rPr>
            </w:pPr>
            <w:r>
              <w:rPr>
                <w:rFonts w:ascii="Arial" w:hAnsi="Arial" w:cs="Arial"/>
              </w:rPr>
              <w:t>Laptops, kindles, iPads and other ‘hand held’ equipment used on the premises.</w:t>
            </w:r>
          </w:p>
          <w:p w14:paraId="50BDED5B" w14:textId="77777777" w:rsidR="00550A5E" w:rsidRDefault="00550A5E" w:rsidP="00550A5E">
            <w:pPr>
              <w:numPr>
                <w:ilvl w:val="0"/>
                <w:numId w:val="35"/>
              </w:numPr>
              <w:spacing w:before="20" w:after="20"/>
              <w:ind w:left="218" w:hanging="218"/>
              <w:rPr>
                <w:rFonts w:ascii="Arial" w:hAnsi="Arial" w:cs="Arial"/>
              </w:rPr>
            </w:pPr>
            <w:r>
              <w:rPr>
                <w:rFonts w:ascii="Arial" w:hAnsi="Arial" w:cs="Arial"/>
              </w:rPr>
              <w:t>Laptop trolleys (storage / connection facilities)</w:t>
            </w:r>
          </w:p>
          <w:p w14:paraId="2147A6FC" w14:textId="77777777" w:rsidR="00550A5E" w:rsidRDefault="00550A5E" w:rsidP="00550A5E">
            <w:pPr>
              <w:numPr>
                <w:ilvl w:val="0"/>
                <w:numId w:val="35"/>
              </w:numPr>
              <w:spacing w:before="20" w:after="20"/>
              <w:ind w:left="218" w:hanging="218"/>
              <w:rPr>
                <w:rFonts w:ascii="Arial" w:hAnsi="Arial" w:cs="Arial"/>
              </w:rPr>
            </w:pPr>
            <w:r>
              <w:rPr>
                <w:rFonts w:ascii="Arial" w:hAnsi="Arial" w:cs="Arial"/>
              </w:rPr>
              <w:t>Electronic tills and biometric identification scanning devices</w:t>
            </w:r>
          </w:p>
          <w:p w14:paraId="54DDCCBD" w14:textId="77777777" w:rsidR="00550A5E" w:rsidRDefault="00550A5E" w:rsidP="00350753">
            <w:pPr>
              <w:spacing w:before="20" w:after="20"/>
              <w:rPr>
                <w:rFonts w:ascii="Arial" w:hAnsi="Arial" w:cs="Arial"/>
                <w:i/>
              </w:rPr>
            </w:pPr>
            <w:r>
              <w:rPr>
                <w:rFonts w:ascii="Arial" w:hAnsi="Arial" w:cs="Arial"/>
                <w:i/>
              </w:rPr>
              <w:t>All of the above are not part of premises as removable and available for use elsewhere.</w:t>
            </w:r>
          </w:p>
          <w:p w14:paraId="5C045B88" w14:textId="77777777" w:rsidR="00550A5E" w:rsidRDefault="00550A5E" w:rsidP="00350753">
            <w:pPr>
              <w:spacing w:before="20" w:after="20"/>
              <w:rPr>
                <w:rFonts w:ascii="Arial" w:hAnsi="Arial" w:cs="Arial"/>
                <w:i/>
              </w:rPr>
            </w:pPr>
          </w:p>
        </w:tc>
      </w:tr>
    </w:tbl>
    <w:p w14:paraId="4015099A" w14:textId="77777777" w:rsidR="00550A5E" w:rsidRDefault="00550A5E" w:rsidP="00550A5E">
      <w:pPr>
        <w:ind w:left="777"/>
        <w:rPr>
          <w:rFonts w:ascii="Arial" w:hAnsi="Arial" w:cs="Arial"/>
        </w:rPr>
      </w:pPr>
    </w:p>
    <w:p w14:paraId="021E399B" w14:textId="77777777" w:rsidR="001A612D" w:rsidRPr="001D0118" w:rsidRDefault="001A612D" w:rsidP="001A612D">
      <w:pPr>
        <w:rPr>
          <w:rFonts w:ascii="Arial" w:hAnsi="Arial" w:cs="Arial"/>
        </w:rPr>
      </w:pPr>
    </w:p>
    <w:p w14:paraId="5C94AEEC" w14:textId="77777777" w:rsidR="006D483D" w:rsidRDefault="006D483D" w:rsidP="00F15E7E">
      <w:pPr>
        <w:outlineLvl w:val="1"/>
        <w:rPr>
          <w:rFonts w:ascii="Arial" w:hAnsi="Arial" w:cs="Arial"/>
          <w:b/>
        </w:rPr>
      </w:pPr>
    </w:p>
    <w:p w14:paraId="4F0775BE" w14:textId="77777777" w:rsidR="00350753" w:rsidRDefault="00350753" w:rsidP="00350753">
      <w:pPr>
        <w:outlineLvl w:val="1"/>
        <w:rPr>
          <w:rFonts w:ascii="Arial" w:hAnsi="Arial" w:cs="Arial"/>
          <w:b/>
        </w:rPr>
      </w:pPr>
      <w:r>
        <w:rPr>
          <w:rFonts w:ascii="Arial" w:hAnsi="Arial" w:cs="Arial"/>
          <w:b/>
        </w:rPr>
        <w:br w:type="page"/>
      </w:r>
      <w:bookmarkStart w:id="129" w:name="_Toc398546999"/>
      <w:r w:rsidRPr="00FD4707">
        <w:rPr>
          <w:rFonts w:ascii="Arial" w:hAnsi="Arial" w:cs="Arial"/>
          <w:b/>
        </w:rPr>
        <w:t>Capital Works</w:t>
      </w:r>
      <w:r>
        <w:rPr>
          <w:rFonts w:ascii="Arial" w:hAnsi="Arial" w:cs="Arial"/>
          <w:b/>
        </w:rPr>
        <w:t xml:space="preserve"> at VA Schools – Flowchart</w:t>
      </w:r>
      <w:bookmarkEnd w:id="129"/>
    </w:p>
    <w:p w14:paraId="6C3CDAFA" w14:textId="77777777" w:rsidR="00350753" w:rsidRDefault="00350753" w:rsidP="00350753"/>
    <w:p w14:paraId="75A9AAAB" w14:textId="7E946EF4" w:rsidR="00350753" w:rsidRDefault="00A64907" w:rsidP="00350753">
      <w:pPr>
        <w:outlineLvl w:val="1"/>
        <w:rPr>
          <w:rFonts w:ascii="Arial" w:hAnsi="Arial" w:cs="Arial"/>
          <w:b/>
        </w:rPr>
      </w:pPr>
      <w:r>
        <w:rPr>
          <w:noProof/>
        </w:rPr>
        <mc:AlternateContent>
          <mc:Choice Requires="wpc">
            <w:drawing>
              <wp:inline distT="0" distB="0" distL="0" distR="0" wp14:anchorId="4739DE59" wp14:editId="064E22A9">
                <wp:extent cx="5734050" cy="8296275"/>
                <wp:effectExtent l="0" t="0" r="0" b="0"/>
                <wp:docPr id="4" name="Canvas 6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2" name="AutoShape 4"/>
                        <wps:cNvCnPr>
                          <a:cxnSpLocks noChangeShapeType="1"/>
                          <a:stCxn id="12" idx="2"/>
                          <a:endCxn id="2" idx="0"/>
                        </wps:cNvCnPr>
                        <wps:spPr bwMode="auto">
                          <a:xfrm>
                            <a:off x="1857693" y="1772920"/>
                            <a:ext cx="0" cy="4495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 name="AutoShape 5"/>
                        <wps:cNvSpPr>
                          <a:spLocks noChangeArrowheads="1"/>
                        </wps:cNvSpPr>
                        <wps:spPr bwMode="auto">
                          <a:xfrm>
                            <a:off x="57785" y="2222500"/>
                            <a:ext cx="3599815" cy="269875"/>
                          </a:xfrm>
                          <a:prstGeom prst="flowChartProcess">
                            <a:avLst/>
                          </a:prstGeom>
                          <a:solidFill>
                            <a:srgbClr val="FFFFFF"/>
                          </a:solidFill>
                          <a:ln w="9525">
                            <a:solidFill>
                              <a:srgbClr val="000000"/>
                            </a:solidFill>
                            <a:miter lim="800000"/>
                            <a:headEnd/>
                            <a:tailEnd/>
                          </a:ln>
                        </wps:spPr>
                        <wps:txbx>
                          <w:txbxContent>
                            <w:p w14:paraId="1BD22CC7" w14:textId="77777777" w:rsidR="00350753" w:rsidRDefault="00350753" w:rsidP="00350753">
                              <w:pPr>
                                <w:jc w:val="center"/>
                                <w:rPr>
                                  <w:rFonts w:ascii="Arial" w:hAnsi="Arial" w:cs="Arial"/>
                                  <w:b/>
                                  <w:sz w:val="18"/>
                                  <w:szCs w:val="18"/>
                                </w:rPr>
                              </w:pPr>
                              <w:r>
                                <w:rPr>
                                  <w:rFonts w:ascii="Arial" w:hAnsi="Arial" w:cs="Arial"/>
                                  <w:b/>
                                  <w:sz w:val="18"/>
                                  <w:szCs w:val="18"/>
                                </w:rPr>
                                <w:t xml:space="preserve">Is the value of the work </w:t>
                              </w:r>
                              <w:r w:rsidRPr="004D6C97">
                                <w:rPr>
                                  <w:rFonts w:ascii="Arial" w:hAnsi="Arial" w:cs="Arial"/>
                                  <w:b/>
                                  <w:sz w:val="18"/>
                                  <w:szCs w:val="18"/>
                                </w:rPr>
                                <w:t>under £2,000</w:t>
                              </w:r>
                              <w:r w:rsidRPr="009D2CA1">
                                <w:rPr>
                                  <w:rFonts w:ascii="Arial" w:hAnsi="Arial" w:cs="Arial"/>
                                  <w:b/>
                                  <w:sz w:val="18"/>
                                  <w:szCs w:val="18"/>
                                </w:rPr>
                                <w:t>?</w:t>
                              </w:r>
                            </w:p>
                            <w:p w14:paraId="690CA103" w14:textId="77777777" w:rsidR="00350753" w:rsidRDefault="00350753" w:rsidP="00350753">
                              <w:pPr>
                                <w:jc w:val="center"/>
                                <w:rPr>
                                  <w:rFonts w:ascii="Arial" w:hAnsi="Arial" w:cs="Arial"/>
                                  <w:b/>
                                  <w:sz w:val="18"/>
                                  <w:szCs w:val="18"/>
                                </w:rPr>
                              </w:pPr>
                            </w:p>
                          </w:txbxContent>
                        </wps:txbx>
                        <wps:bodyPr rot="0" vert="horz" wrap="square" lIns="91440" tIns="45720" rIns="91440" bIns="45720" anchor="t" anchorCtr="0" upright="1">
                          <a:noAutofit/>
                        </wps:bodyPr>
                      </wps:wsp>
                      <wps:wsp>
                        <wps:cNvPr id="6" name="AutoShape 9"/>
                        <wps:cNvSpPr>
                          <a:spLocks noChangeArrowheads="1"/>
                        </wps:cNvSpPr>
                        <wps:spPr bwMode="auto">
                          <a:xfrm>
                            <a:off x="3521075" y="3933168"/>
                            <a:ext cx="2212975" cy="269875"/>
                          </a:xfrm>
                          <a:prstGeom prst="flowChartProcess">
                            <a:avLst/>
                          </a:prstGeom>
                          <a:solidFill>
                            <a:srgbClr val="CCFFFF"/>
                          </a:solidFill>
                          <a:ln w="9525">
                            <a:solidFill>
                              <a:srgbClr val="000000"/>
                            </a:solidFill>
                            <a:miter lim="800000"/>
                            <a:headEnd/>
                            <a:tailEnd/>
                          </a:ln>
                        </wps:spPr>
                        <wps:txbx>
                          <w:txbxContent>
                            <w:p w14:paraId="58225DF4" w14:textId="77777777" w:rsidR="00350753" w:rsidRDefault="00350753" w:rsidP="00350753">
                              <w:pPr>
                                <w:jc w:val="center"/>
                                <w:rPr>
                                  <w:rFonts w:ascii="Arial" w:hAnsi="Arial" w:cs="Arial"/>
                                  <w:b/>
                                  <w:sz w:val="18"/>
                                  <w:szCs w:val="18"/>
                                </w:rPr>
                              </w:pPr>
                              <w:r>
                                <w:rPr>
                                  <w:rFonts w:ascii="Arial" w:hAnsi="Arial" w:cs="Arial"/>
                                  <w:b/>
                                  <w:sz w:val="18"/>
                                  <w:szCs w:val="18"/>
                                </w:rPr>
                                <w:t>LA responsibility expenditure</w:t>
                              </w:r>
                            </w:p>
                          </w:txbxContent>
                        </wps:txbx>
                        <wps:bodyPr rot="0" vert="horz" wrap="square" lIns="91440" tIns="45720" rIns="91440" bIns="45720" anchor="t" anchorCtr="0" upright="1">
                          <a:noAutofit/>
                        </wps:bodyPr>
                      </wps:wsp>
                      <wps:wsp>
                        <wps:cNvPr id="9" name="AutoShape 12"/>
                        <wps:cNvCnPr>
                          <a:cxnSpLocks noChangeShapeType="1"/>
                          <a:stCxn id="2" idx="3"/>
                          <a:endCxn id="6" idx="0"/>
                        </wps:cNvCnPr>
                        <wps:spPr bwMode="auto">
                          <a:xfrm>
                            <a:off x="3657600" y="2357438"/>
                            <a:ext cx="969963" cy="15757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0" name="AutoShape 13"/>
                        <wps:cNvSpPr>
                          <a:spLocks noChangeArrowheads="1"/>
                        </wps:cNvSpPr>
                        <wps:spPr bwMode="auto">
                          <a:xfrm>
                            <a:off x="57785" y="103505"/>
                            <a:ext cx="3599815" cy="539750"/>
                          </a:xfrm>
                          <a:prstGeom prst="flowChartProcess">
                            <a:avLst/>
                          </a:prstGeom>
                          <a:solidFill>
                            <a:srgbClr val="FFFFFF"/>
                          </a:solidFill>
                          <a:ln w="9525">
                            <a:solidFill>
                              <a:srgbClr val="000000"/>
                            </a:solidFill>
                            <a:miter lim="800000"/>
                            <a:headEnd/>
                            <a:tailEnd/>
                          </a:ln>
                        </wps:spPr>
                        <wps:txbx>
                          <w:txbxContent>
                            <w:p w14:paraId="4ADF5467" w14:textId="77777777" w:rsidR="00350753" w:rsidRPr="009D2CA1" w:rsidRDefault="00350753" w:rsidP="00350753">
                              <w:r w:rsidRPr="009D2CA1">
                                <w:t xml:space="preserve">Is the work in respect of the </w:t>
                              </w:r>
                              <w:r w:rsidRPr="004D6C97">
                                <w:t>school premises</w:t>
                              </w:r>
                              <w:r w:rsidRPr="009D2CA1">
                                <w:t>?</w:t>
                              </w:r>
                            </w:p>
                            <w:p w14:paraId="74B5C05E" w14:textId="77777777" w:rsidR="00350753" w:rsidRDefault="00350753" w:rsidP="00350753">
                              <w:pPr>
                                <w:jc w:val="center"/>
                                <w:rPr>
                                  <w:rFonts w:ascii="Arial" w:hAnsi="Arial" w:cs="Arial"/>
                                  <w:i/>
                                  <w:sz w:val="18"/>
                                  <w:szCs w:val="18"/>
                                </w:rPr>
                              </w:pPr>
                              <w:r w:rsidRPr="009D2CA1">
                                <w:rPr>
                                  <w:rFonts w:ascii="Arial" w:hAnsi="Arial" w:cs="Arial"/>
                                  <w:i/>
                                  <w:sz w:val="18"/>
                                  <w:szCs w:val="18"/>
                                </w:rPr>
                                <w:t>(“Premises” excludes: playing fields / sports pitches, and related buildings on such areas)</w:t>
                              </w:r>
                            </w:p>
                          </w:txbxContent>
                        </wps:txbx>
                        <wps:bodyPr rot="0" vert="horz" wrap="square" lIns="91440" tIns="45720" rIns="91440" bIns="45720" anchor="t" anchorCtr="0" upright="1">
                          <a:noAutofit/>
                        </wps:bodyPr>
                      </wps:wsp>
                      <wps:wsp>
                        <wps:cNvPr id="11" name="AutoShape 14"/>
                        <wps:cNvCnPr>
                          <a:cxnSpLocks noChangeShapeType="1"/>
                          <a:stCxn id="10" idx="3"/>
                          <a:endCxn id="6" idx="0"/>
                        </wps:cNvCnPr>
                        <wps:spPr bwMode="auto">
                          <a:xfrm>
                            <a:off x="3657600" y="373380"/>
                            <a:ext cx="969963" cy="3559788"/>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2" name="AutoShape 15"/>
                        <wps:cNvSpPr>
                          <a:spLocks noChangeArrowheads="1"/>
                        </wps:cNvSpPr>
                        <wps:spPr bwMode="auto">
                          <a:xfrm>
                            <a:off x="57785" y="1503045"/>
                            <a:ext cx="3599815" cy="269875"/>
                          </a:xfrm>
                          <a:prstGeom prst="flowChartProcess">
                            <a:avLst/>
                          </a:prstGeom>
                          <a:solidFill>
                            <a:srgbClr val="FFFFFF"/>
                          </a:solidFill>
                          <a:ln w="9525">
                            <a:solidFill>
                              <a:srgbClr val="000000"/>
                            </a:solidFill>
                            <a:miter lim="800000"/>
                            <a:headEnd/>
                            <a:tailEnd/>
                          </a:ln>
                        </wps:spPr>
                        <wps:txbx>
                          <w:txbxContent>
                            <w:p w14:paraId="080B4AA7" w14:textId="77777777" w:rsidR="00350753" w:rsidRDefault="00350753" w:rsidP="00350753">
                              <w:pPr>
                                <w:jc w:val="center"/>
                                <w:rPr>
                                  <w:rFonts w:ascii="Arial" w:hAnsi="Arial" w:cs="Arial"/>
                                  <w:b/>
                                  <w:sz w:val="18"/>
                                  <w:szCs w:val="18"/>
                                </w:rPr>
                              </w:pPr>
                              <w:r>
                                <w:rPr>
                                  <w:rFonts w:ascii="Arial" w:hAnsi="Arial" w:cs="Arial"/>
                                  <w:b/>
                                  <w:sz w:val="18"/>
                                  <w:szCs w:val="18"/>
                                </w:rPr>
                                <w:t xml:space="preserve">Is the expenditure on </w:t>
                              </w:r>
                              <w:r w:rsidRPr="004D6C97">
                                <w:rPr>
                                  <w:rFonts w:ascii="Arial" w:hAnsi="Arial" w:cs="Arial"/>
                                  <w:b/>
                                  <w:sz w:val="18"/>
                                  <w:szCs w:val="18"/>
                                </w:rPr>
                                <w:t>“loose” items of equipment</w:t>
                              </w:r>
                              <w:r w:rsidRPr="009D2CA1">
                                <w:rPr>
                                  <w:rFonts w:ascii="Arial" w:hAnsi="Arial" w:cs="Arial"/>
                                  <w:b/>
                                  <w:sz w:val="18"/>
                                  <w:szCs w:val="18"/>
                                </w:rPr>
                                <w:t>?</w:t>
                              </w:r>
                            </w:p>
                            <w:p w14:paraId="343BAAD5" w14:textId="77777777" w:rsidR="00350753" w:rsidRDefault="00350753" w:rsidP="00350753">
                              <w:pPr>
                                <w:jc w:val="center"/>
                                <w:rPr>
                                  <w:rFonts w:ascii="Arial" w:hAnsi="Arial" w:cs="Arial"/>
                                  <w:sz w:val="18"/>
                                  <w:szCs w:val="18"/>
                                </w:rPr>
                              </w:pPr>
                            </w:p>
                          </w:txbxContent>
                        </wps:txbx>
                        <wps:bodyPr rot="0" vert="horz" wrap="square" lIns="91440" tIns="45720" rIns="91440" bIns="45720" anchor="t" anchorCtr="0" upright="1">
                          <a:noAutofit/>
                        </wps:bodyPr>
                      </wps:wsp>
                      <wps:wsp>
                        <wps:cNvPr id="13" name="AutoShape 16"/>
                        <wps:cNvCnPr>
                          <a:cxnSpLocks noChangeShapeType="1"/>
                          <a:stCxn id="10" idx="2"/>
                          <a:endCxn id="17" idx="0"/>
                        </wps:cNvCnPr>
                        <wps:spPr bwMode="auto">
                          <a:xfrm>
                            <a:off x="1858010" y="643255"/>
                            <a:ext cx="635" cy="2387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7"/>
                        <wps:cNvCnPr>
                          <a:cxnSpLocks noChangeShapeType="1"/>
                          <a:stCxn id="12" idx="3"/>
                          <a:endCxn id="6" idx="0"/>
                        </wps:cNvCnPr>
                        <wps:spPr bwMode="auto">
                          <a:xfrm>
                            <a:off x="3657600" y="1637983"/>
                            <a:ext cx="969963" cy="229518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5" name="AutoShape 18"/>
                        <wps:cNvCnPr>
                          <a:cxnSpLocks noChangeShapeType="1"/>
                        </wps:cNvCnPr>
                        <wps:spPr bwMode="auto">
                          <a:xfrm rot="5400000">
                            <a:off x="968560" y="3043045"/>
                            <a:ext cx="1440769" cy="339402"/>
                          </a:xfrm>
                          <a:prstGeom prst="bentConnector3">
                            <a:avLst>
                              <a:gd name="adj1" fmla="val 50000"/>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AutoShape 20"/>
                        <wps:cNvSpPr>
                          <a:spLocks noChangeArrowheads="1"/>
                        </wps:cNvSpPr>
                        <wps:spPr bwMode="auto">
                          <a:xfrm>
                            <a:off x="57785" y="882015"/>
                            <a:ext cx="3599815" cy="360045"/>
                          </a:xfrm>
                          <a:prstGeom prst="flowChartProcess">
                            <a:avLst/>
                          </a:prstGeom>
                          <a:solidFill>
                            <a:srgbClr val="FFFFFF"/>
                          </a:solidFill>
                          <a:ln w="9525">
                            <a:solidFill>
                              <a:srgbClr val="000000"/>
                            </a:solidFill>
                            <a:miter lim="800000"/>
                            <a:headEnd/>
                            <a:tailEnd/>
                          </a:ln>
                        </wps:spPr>
                        <wps:txbx>
                          <w:txbxContent>
                            <w:p w14:paraId="016D8980" w14:textId="77777777" w:rsidR="00350753" w:rsidRPr="009D2CA1" w:rsidRDefault="00350753" w:rsidP="00350753">
                              <w:pPr>
                                <w:jc w:val="center"/>
                                <w:rPr>
                                  <w:rFonts w:ascii="Arial" w:hAnsi="Arial" w:cs="Arial"/>
                                  <w:b/>
                                  <w:sz w:val="18"/>
                                  <w:szCs w:val="18"/>
                                </w:rPr>
                              </w:pPr>
                              <w:r>
                                <w:rPr>
                                  <w:rFonts w:ascii="Arial" w:hAnsi="Arial" w:cs="Arial"/>
                                  <w:b/>
                                  <w:sz w:val="18"/>
                                  <w:szCs w:val="18"/>
                                </w:rPr>
                                <w:t xml:space="preserve">Is the expenditure </w:t>
                              </w:r>
                              <w:r w:rsidRPr="004D6C97">
                                <w:rPr>
                                  <w:rFonts w:ascii="Arial" w:hAnsi="Arial" w:cs="Arial"/>
                                  <w:b/>
                                  <w:sz w:val="18"/>
                                  <w:szCs w:val="18"/>
                                </w:rPr>
                                <w:t>capital in nature</w:t>
                              </w:r>
                              <w:r w:rsidRPr="009D2CA1">
                                <w:rPr>
                                  <w:rFonts w:ascii="Arial" w:hAnsi="Arial" w:cs="Arial"/>
                                  <w:b/>
                                  <w:sz w:val="18"/>
                                  <w:szCs w:val="18"/>
                                </w:rPr>
                                <w:t>?</w:t>
                              </w:r>
                            </w:p>
                          </w:txbxContent>
                        </wps:txbx>
                        <wps:bodyPr rot="0" vert="horz" wrap="square" lIns="91440" tIns="45720" rIns="91440" bIns="45720" anchor="t" anchorCtr="0" upright="1">
                          <a:noAutofit/>
                        </wps:bodyPr>
                      </wps:wsp>
                      <wps:wsp>
                        <wps:cNvPr id="18" name="AutoShape 21"/>
                        <wps:cNvCnPr>
                          <a:cxnSpLocks noChangeShapeType="1"/>
                          <a:stCxn id="17" idx="2"/>
                          <a:endCxn id="12" idx="0"/>
                        </wps:cNvCnPr>
                        <wps:spPr bwMode="auto">
                          <a:xfrm>
                            <a:off x="1858010" y="1242060"/>
                            <a:ext cx="635"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22"/>
                        <wps:cNvCnPr>
                          <a:cxnSpLocks noChangeShapeType="1"/>
                          <a:stCxn id="17" idx="3"/>
                          <a:endCxn id="6" idx="0"/>
                        </wps:cNvCnPr>
                        <wps:spPr bwMode="auto">
                          <a:xfrm>
                            <a:off x="3657600" y="1062038"/>
                            <a:ext cx="969963" cy="2871130"/>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 name="AutoShape 23"/>
                        <wps:cNvSpPr>
                          <a:spLocks noChangeArrowheads="1"/>
                        </wps:cNvSpPr>
                        <wps:spPr bwMode="auto">
                          <a:xfrm>
                            <a:off x="76200" y="3933190"/>
                            <a:ext cx="2879725" cy="269875"/>
                          </a:xfrm>
                          <a:prstGeom prst="flowChartProcess">
                            <a:avLst/>
                          </a:prstGeom>
                          <a:solidFill>
                            <a:srgbClr val="CCFFFF"/>
                          </a:solidFill>
                          <a:ln w="9525">
                            <a:solidFill>
                              <a:srgbClr val="000000"/>
                            </a:solidFill>
                            <a:miter lim="800000"/>
                            <a:headEnd/>
                            <a:tailEnd/>
                          </a:ln>
                        </wps:spPr>
                        <wps:txbx>
                          <w:txbxContent>
                            <w:p w14:paraId="63197019" w14:textId="77777777" w:rsidR="00350753" w:rsidRDefault="00350753" w:rsidP="00350753">
                              <w:pPr>
                                <w:jc w:val="center"/>
                              </w:pPr>
                              <w:r>
                                <w:rPr>
                                  <w:rFonts w:ascii="Arial" w:hAnsi="Arial" w:cs="Arial"/>
                                  <w:b/>
                                  <w:sz w:val="18"/>
                                  <w:szCs w:val="18"/>
                                </w:rPr>
                                <w:t>GB responsibility expenditure</w:t>
                              </w:r>
                            </w:p>
                          </w:txbxContent>
                        </wps:txbx>
                        <wps:bodyPr rot="0" vert="horz" wrap="square" lIns="91440" tIns="45720" rIns="91440" bIns="45720" anchor="t" anchorCtr="0" upright="1">
                          <a:noAutofit/>
                        </wps:bodyPr>
                      </wps:wsp>
                      <wps:wsp>
                        <wps:cNvPr id="23" name="AutoShape 26"/>
                        <wps:cNvSpPr>
                          <a:spLocks noChangeArrowheads="1"/>
                        </wps:cNvSpPr>
                        <wps:spPr bwMode="auto">
                          <a:xfrm>
                            <a:off x="77470" y="5071745"/>
                            <a:ext cx="2879725" cy="629920"/>
                          </a:xfrm>
                          <a:prstGeom prst="flowChartProcess">
                            <a:avLst/>
                          </a:prstGeom>
                          <a:solidFill>
                            <a:srgbClr val="FFFFFF"/>
                          </a:solidFill>
                          <a:ln w="9525">
                            <a:solidFill>
                              <a:srgbClr val="000000"/>
                            </a:solidFill>
                            <a:miter lim="800000"/>
                            <a:headEnd/>
                            <a:tailEnd/>
                          </a:ln>
                        </wps:spPr>
                        <wps:txbx>
                          <w:txbxContent>
                            <w:p w14:paraId="10A3928D" w14:textId="77777777" w:rsidR="00350753" w:rsidRDefault="00350753" w:rsidP="00350753">
                              <w:pPr>
                                <w:jc w:val="center"/>
                                <w:rPr>
                                  <w:rFonts w:ascii="Arial" w:hAnsi="Arial" w:cs="Arial"/>
                                  <w:b/>
                                  <w:sz w:val="18"/>
                                  <w:szCs w:val="18"/>
                                </w:rPr>
                              </w:pPr>
                              <w:r>
                                <w:rPr>
                                  <w:rFonts w:ascii="Arial" w:hAnsi="Arial" w:cs="Arial"/>
                                  <w:b/>
                                  <w:sz w:val="18"/>
                                  <w:szCs w:val="18"/>
                                </w:rPr>
                                <w:t>Is the work funded by 90% DFC plus 10% delegated budget/Governors contribution, or by any other monies awarded to the Governing Body?</w:t>
                              </w:r>
                            </w:p>
                            <w:p w14:paraId="6E39ED02" w14:textId="77777777" w:rsidR="00350753" w:rsidRDefault="00350753" w:rsidP="00350753">
                              <w:pPr>
                                <w:jc w:val="center"/>
                                <w:rPr>
                                  <w:rFonts w:ascii="Arial" w:hAnsi="Arial" w:cs="Arial"/>
                                  <w:sz w:val="18"/>
                                  <w:szCs w:val="18"/>
                                </w:rPr>
                              </w:pPr>
                            </w:p>
                          </w:txbxContent>
                        </wps:txbx>
                        <wps:bodyPr rot="0" vert="horz" wrap="square" lIns="91440" tIns="45720" rIns="91440" bIns="45720" anchor="t" anchorCtr="0" upright="1">
                          <a:noAutofit/>
                        </wps:bodyPr>
                      </wps:wsp>
                      <wps:wsp>
                        <wps:cNvPr id="24" name="AutoShape 27"/>
                        <wps:cNvSpPr>
                          <a:spLocks noChangeArrowheads="1"/>
                        </wps:cNvSpPr>
                        <wps:spPr bwMode="auto">
                          <a:xfrm>
                            <a:off x="76200" y="6003290"/>
                            <a:ext cx="2879725" cy="360045"/>
                          </a:xfrm>
                          <a:prstGeom prst="flowChartProcess">
                            <a:avLst/>
                          </a:prstGeom>
                          <a:solidFill>
                            <a:srgbClr val="FF0000">
                              <a:alpha val="50000"/>
                            </a:srgbClr>
                          </a:solidFill>
                          <a:ln w="9525">
                            <a:solidFill>
                              <a:srgbClr val="000000"/>
                            </a:solidFill>
                            <a:miter lim="800000"/>
                            <a:headEnd/>
                            <a:tailEnd/>
                          </a:ln>
                        </wps:spPr>
                        <wps:txbx>
                          <w:txbxContent>
                            <w:p w14:paraId="07C48F9D" w14:textId="77777777" w:rsidR="00350753" w:rsidRDefault="00350753" w:rsidP="00350753">
                              <w:pPr>
                                <w:jc w:val="center"/>
                                <w:rPr>
                                  <w:rFonts w:ascii="Arial" w:hAnsi="Arial" w:cs="Arial"/>
                                  <w:i/>
                                  <w:sz w:val="18"/>
                                  <w:szCs w:val="18"/>
                                </w:rPr>
                              </w:pPr>
                              <w:r>
                                <w:rPr>
                                  <w:rFonts w:ascii="Arial" w:hAnsi="Arial" w:cs="Arial"/>
                                  <w:b/>
                                  <w:sz w:val="18"/>
                                  <w:szCs w:val="18"/>
                                </w:rPr>
                                <w:t>No VAT is recoverable by the Local Authority</w:t>
                              </w:r>
                            </w:p>
                          </w:txbxContent>
                        </wps:txbx>
                        <wps:bodyPr rot="0" vert="horz" wrap="square" lIns="91440" tIns="45720" rIns="91440" bIns="45720" anchor="t" anchorCtr="0" upright="1">
                          <a:noAutofit/>
                        </wps:bodyPr>
                      </wps:wsp>
                      <wps:wsp>
                        <wps:cNvPr id="26" name="AutoShape 29"/>
                        <wps:cNvCnPr>
                          <a:cxnSpLocks noChangeShapeType="1"/>
                          <a:stCxn id="23" idx="2"/>
                          <a:endCxn id="24" idx="0"/>
                        </wps:cNvCnPr>
                        <wps:spPr bwMode="auto">
                          <a:xfrm flipH="1">
                            <a:off x="1516380" y="5701665"/>
                            <a:ext cx="1270" cy="301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AutoShape 30"/>
                        <wps:cNvSpPr>
                          <a:spLocks noChangeArrowheads="1"/>
                        </wps:cNvSpPr>
                        <wps:spPr bwMode="auto">
                          <a:xfrm>
                            <a:off x="77470" y="6934835"/>
                            <a:ext cx="2879725" cy="360045"/>
                          </a:xfrm>
                          <a:prstGeom prst="flowChartProcess">
                            <a:avLst/>
                          </a:prstGeom>
                          <a:solidFill>
                            <a:srgbClr val="FFFFFF"/>
                          </a:solidFill>
                          <a:ln w="9525">
                            <a:solidFill>
                              <a:srgbClr val="000000"/>
                            </a:solidFill>
                            <a:miter lim="800000"/>
                            <a:headEnd/>
                            <a:tailEnd/>
                          </a:ln>
                        </wps:spPr>
                        <wps:txbx>
                          <w:txbxContent>
                            <w:p w14:paraId="3E543D34" w14:textId="77777777" w:rsidR="00350753" w:rsidRDefault="00350753" w:rsidP="00350753">
                              <w:pPr>
                                <w:jc w:val="center"/>
                                <w:rPr>
                                  <w:rFonts w:ascii="Arial" w:hAnsi="Arial" w:cs="Arial"/>
                                  <w:i/>
                                  <w:sz w:val="18"/>
                                  <w:szCs w:val="18"/>
                                </w:rPr>
                              </w:pPr>
                              <w:r>
                                <w:rPr>
                                  <w:rFonts w:ascii="Arial" w:hAnsi="Arial" w:cs="Arial"/>
                                  <w:b/>
                                  <w:sz w:val="18"/>
                                  <w:szCs w:val="18"/>
                                </w:rPr>
                                <w:t>Has the LA placed a</w:t>
                              </w:r>
                              <w:r w:rsidR="006A7031">
                                <w:rPr>
                                  <w:rFonts w:ascii="Arial" w:hAnsi="Arial" w:cs="Arial"/>
                                  <w:b/>
                                  <w:sz w:val="18"/>
                                  <w:szCs w:val="18"/>
                                </w:rPr>
                                <w:t xml:space="preserve"> central</w:t>
                              </w:r>
                              <w:r>
                                <w:rPr>
                                  <w:rFonts w:ascii="Arial" w:hAnsi="Arial" w:cs="Arial"/>
                                  <w:b/>
                                  <w:sz w:val="18"/>
                                  <w:szCs w:val="18"/>
                                </w:rPr>
                                <w:t xml:space="preserve"> order directly with a supplier using its own funds?</w:t>
                              </w:r>
                            </w:p>
                          </w:txbxContent>
                        </wps:txbx>
                        <wps:bodyPr rot="0" vert="horz" wrap="square" lIns="91440" tIns="45720" rIns="91440" bIns="45720" anchor="t" anchorCtr="0" upright="1">
                          <a:noAutofit/>
                        </wps:bodyPr>
                      </wps:wsp>
                      <wps:wsp>
                        <wps:cNvPr id="28" name="AutoShape 31"/>
                        <wps:cNvSpPr>
                          <a:spLocks noChangeArrowheads="1"/>
                        </wps:cNvSpPr>
                        <wps:spPr bwMode="auto">
                          <a:xfrm>
                            <a:off x="77470" y="7713345"/>
                            <a:ext cx="2879725" cy="360045"/>
                          </a:xfrm>
                          <a:prstGeom prst="flowChartProcess">
                            <a:avLst/>
                          </a:prstGeom>
                          <a:solidFill>
                            <a:srgbClr val="FF0000">
                              <a:alpha val="50000"/>
                            </a:srgbClr>
                          </a:solidFill>
                          <a:ln w="9525">
                            <a:solidFill>
                              <a:srgbClr val="000000"/>
                            </a:solidFill>
                            <a:miter lim="800000"/>
                            <a:headEnd/>
                            <a:tailEnd/>
                          </a:ln>
                        </wps:spPr>
                        <wps:txbx>
                          <w:txbxContent>
                            <w:p w14:paraId="26866C99" w14:textId="77777777" w:rsidR="00350753" w:rsidRDefault="00350753" w:rsidP="00350753">
                              <w:pPr>
                                <w:jc w:val="center"/>
                                <w:rPr>
                                  <w:rFonts w:ascii="Arial" w:hAnsi="Arial" w:cs="Arial"/>
                                  <w:i/>
                                  <w:sz w:val="18"/>
                                  <w:szCs w:val="18"/>
                                </w:rPr>
                              </w:pPr>
                              <w:r>
                                <w:rPr>
                                  <w:rFonts w:ascii="Arial" w:hAnsi="Arial" w:cs="Arial"/>
                                  <w:b/>
                                  <w:sz w:val="18"/>
                                  <w:szCs w:val="18"/>
                                </w:rPr>
                                <w:t xml:space="preserve">No VAT is recoverable by the Local Authority </w:t>
                              </w:r>
                            </w:p>
                          </w:txbxContent>
                        </wps:txbx>
                        <wps:bodyPr rot="0" vert="horz" wrap="square" lIns="91440" tIns="45720" rIns="91440" bIns="45720" anchor="t" anchorCtr="0" upright="1">
                          <a:noAutofit/>
                        </wps:bodyPr>
                      </wps:wsp>
                      <wps:wsp>
                        <wps:cNvPr id="29" name="AutoShape 32"/>
                        <wps:cNvSpPr>
                          <a:spLocks noChangeArrowheads="1"/>
                        </wps:cNvSpPr>
                        <wps:spPr bwMode="auto">
                          <a:xfrm>
                            <a:off x="3521075" y="6934796"/>
                            <a:ext cx="2212975" cy="360045"/>
                          </a:xfrm>
                          <a:prstGeom prst="flowChartProcess">
                            <a:avLst/>
                          </a:prstGeom>
                          <a:solidFill>
                            <a:srgbClr val="CCFFCC"/>
                          </a:solidFill>
                          <a:ln w="9525">
                            <a:solidFill>
                              <a:srgbClr val="000000"/>
                            </a:solidFill>
                            <a:miter lim="800000"/>
                            <a:headEnd/>
                            <a:tailEnd/>
                          </a:ln>
                        </wps:spPr>
                        <wps:txbx>
                          <w:txbxContent>
                            <w:p w14:paraId="55F60E8A" w14:textId="77777777" w:rsidR="00350753" w:rsidRDefault="00350753" w:rsidP="00350753">
                              <w:pPr>
                                <w:jc w:val="center"/>
                                <w:rPr>
                                  <w:rFonts w:ascii="Arial" w:hAnsi="Arial" w:cs="Arial"/>
                                  <w:sz w:val="18"/>
                                  <w:szCs w:val="18"/>
                                </w:rPr>
                              </w:pPr>
                              <w:r>
                                <w:rPr>
                                  <w:rFonts w:ascii="Arial" w:hAnsi="Arial" w:cs="Arial"/>
                                  <w:b/>
                                  <w:sz w:val="18"/>
                                  <w:szCs w:val="18"/>
                                </w:rPr>
                                <w:t>VAT is recoverable by the Local Authority.</w:t>
                              </w:r>
                            </w:p>
                          </w:txbxContent>
                        </wps:txbx>
                        <wps:bodyPr rot="0" vert="horz" wrap="square" lIns="91440" tIns="45720" rIns="91440" bIns="45720" anchor="t" anchorCtr="0" upright="1">
                          <a:noAutofit/>
                        </wps:bodyPr>
                      </wps:wsp>
                      <wps:wsp>
                        <wps:cNvPr id="30" name="AutoShape 33"/>
                        <wps:cNvCnPr>
                          <a:cxnSpLocks noChangeShapeType="1"/>
                          <a:stCxn id="27" idx="2"/>
                          <a:endCxn id="28" idx="0"/>
                        </wps:cNvCnPr>
                        <wps:spPr bwMode="auto">
                          <a:xfrm>
                            <a:off x="1517650" y="7294880"/>
                            <a:ext cx="635" cy="4184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Text Box 34"/>
                        <wps:cNvSpPr txBox="1">
                          <a:spLocks noChangeArrowheads="1"/>
                        </wps:cNvSpPr>
                        <wps:spPr bwMode="auto">
                          <a:xfrm>
                            <a:off x="2971800" y="5445125"/>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7B7D93B" w14:textId="77777777" w:rsidR="00350753" w:rsidRDefault="00350753" w:rsidP="00350753">
                              <w:pPr>
                                <w:jc w:val="center"/>
                                <w:rPr>
                                  <w:rFonts w:ascii="Arial" w:hAnsi="Arial" w:cs="Arial"/>
                                  <w:b/>
                                  <w:sz w:val="18"/>
                                  <w:szCs w:val="18"/>
                                </w:rPr>
                              </w:pPr>
                              <w:r>
                                <w:rPr>
                                  <w:rFonts w:ascii="Arial" w:hAnsi="Arial" w:cs="Arial"/>
                                  <w:b/>
                                  <w:sz w:val="18"/>
                                  <w:szCs w:val="18"/>
                                </w:rPr>
                                <w:t>NO</w:t>
                              </w:r>
                            </w:p>
                          </w:txbxContent>
                        </wps:txbx>
                        <wps:bodyPr rot="0" vert="horz" wrap="square" lIns="0" tIns="0" rIns="0" bIns="0" anchor="t" anchorCtr="0" upright="1">
                          <a:noAutofit/>
                        </wps:bodyPr>
                      </wps:wsp>
                      <wps:wsp>
                        <wps:cNvPr id="32" name="Text Box 35"/>
                        <wps:cNvSpPr txBox="1">
                          <a:spLocks noChangeArrowheads="1"/>
                        </wps:cNvSpPr>
                        <wps:spPr bwMode="auto">
                          <a:xfrm>
                            <a:off x="1576705" y="5755640"/>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44FB35C" w14:textId="77777777" w:rsidR="00350753" w:rsidRDefault="00350753" w:rsidP="00350753">
                              <w:pPr>
                                <w:jc w:val="center"/>
                                <w:rPr>
                                  <w:rFonts w:ascii="Arial" w:hAnsi="Arial" w:cs="Arial"/>
                                  <w:b/>
                                  <w:sz w:val="18"/>
                                  <w:szCs w:val="18"/>
                                </w:rPr>
                              </w:pPr>
                              <w:r>
                                <w:rPr>
                                  <w:rFonts w:ascii="Arial" w:hAnsi="Arial" w:cs="Arial"/>
                                  <w:b/>
                                  <w:sz w:val="18"/>
                                  <w:szCs w:val="18"/>
                                </w:rPr>
                                <w:t>YES</w:t>
                              </w:r>
                            </w:p>
                          </w:txbxContent>
                        </wps:txbx>
                        <wps:bodyPr rot="0" vert="horz" wrap="square" lIns="0" tIns="0" rIns="0" bIns="0" anchor="t" anchorCtr="0" upright="1">
                          <a:noAutofit/>
                        </wps:bodyPr>
                      </wps:wsp>
                      <wps:wsp>
                        <wps:cNvPr id="33" name="Text Box 36"/>
                        <wps:cNvSpPr txBox="1">
                          <a:spLocks noChangeArrowheads="1"/>
                        </wps:cNvSpPr>
                        <wps:spPr bwMode="auto">
                          <a:xfrm>
                            <a:off x="3009900" y="7137400"/>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5C93BA" w14:textId="77777777" w:rsidR="00350753" w:rsidRDefault="00350753" w:rsidP="00350753">
                              <w:pPr>
                                <w:jc w:val="center"/>
                                <w:rPr>
                                  <w:rFonts w:ascii="Arial" w:hAnsi="Arial" w:cs="Arial"/>
                                  <w:b/>
                                  <w:sz w:val="18"/>
                                  <w:szCs w:val="18"/>
                                </w:rPr>
                              </w:pPr>
                              <w:r>
                                <w:rPr>
                                  <w:rFonts w:ascii="Arial" w:hAnsi="Arial" w:cs="Arial"/>
                                  <w:b/>
                                  <w:sz w:val="18"/>
                                  <w:szCs w:val="18"/>
                                </w:rPr>
                                <w:t>YES</w:t>
                              </w:r>
                            </w:p>
                          </w:txbxContent>
                        </wps:txbx>
                        <wps:bodyPr rot="0" vert="horz" wrap="square" lIns="0" tIns="0" rIns="0" bIns="0" anchor="t" anchorCtr="0" upright="1">
                          <a:noAutofit/>
                        </wps:bodyPr>
                      </wps:wsp>
                      <wps:wsp>
                        <wps:cNvPr id="34" name="Text Box 37"/>
                        <wps:cNvSpPr txBox="1">
                          <a:spLocks noChangeArrowheads="1"/>
                        </wps:cNvSpPr>
                        <wps:spPr bwMode="auto">
                          <a:xfrm>
                            <a:off x="1585595" y="7344410"/>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085937" w14:textId="77777777" w:rsidR="00350753" w:rsidRDefault="00350753" w:rsidP="00350753">
                              <w:pPr>
                                <w:jc w:val="center"/>
                                <w:rPr>
                                  <w:rFonts w:ascii="Arial" w:hAnsi="Arial" w:cs="Arial"/>
                                  <w:b/>
                                  <w:sz w:val="18"/>
                                  <w:szCs w:val="18"/>
                                </w:rPr>
                              </w:pPr>
                              <w:r>
                                <w:rPr>
                                  <w:rFonts w:ascii="Arial" w:hAnsi="Arial" w:cs="Arial"/>
                                  <w:b/>
                                  <w:sz w:val="18"/>
                                  <w:szCs w:val="18"/>
                                </w:rPr>
                                <w:t>NO</w:t>
                              </w:r>
                            </w:p>
                          </w:txbxContent>
                        </wps:txbx>
                        <wps:bodyPr rot="0" vert="horz" wrap="square" lIns="0" tIns="0" rIns="0" bIns="0" anchor="t" anchorCtr="0" upright="1">
                          <a:noAutofit/>
                        </wps:bodyPr>
                      </wps:wsp>
                      <wps:wsp>
                        <wps:cNvPr id="35" name="AutoShape 38"/>
                        <wps:cNvCnPr>
                          <a:cxnSpLocks noChangeShapeType="1"/>
                          <a:stCxn id="38" idx="2"/>
                          <a:endCxn id="23" idx="0"/>
                        </wps:cNvCnPr>
                        <wps:spPr bwMode="auto">
                          <a:xfrm>
                            <a:off x="1516380" y="4810760"/>
                            <a:ext cx="1270" cy="260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40"/>
                        <wps:cNvCnPr>
                          <a:cxnSpLocks noChangeShapeType="1"/>
                          <a:stCxn id="27" idx="3"/>
                          <a:endCxn id="29" idx="1"/>
                        </wps:cNvCnPr>
                        <wps:spPr bwMode="auto">
                          <a:xfrm flipV="1">
                            <a:off x="2957195" y="7114818"/>
                            <a:ext cx="563880" cy="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41"/>
                        <wps:cNvSpPr>
                          <a:spLocks noChangeArrowheads="1"/>
                        </wps:cNvSpPr>
                        <wps:spPr bwMode="auto">
                          <a:xfrm>
                            <a:off x="76200" y="4450715"/>
                            <a:ext cx="2879725" cy="360045"/>
                          </a:xfrm>
                          <a:prstGeom prst="flowChartProcess">
                            <a:avLst/>
                          </a:prstGeom>
                          <a:solidFill>
                            <a:srgbClr val="FFFF99"/>
                          </a:solidFill>
                          <a:ln w="9525">
                            <a:solidFill>
                              <a:srgbClr val="000000"/>
                            </a:solidFill>
                            <a:miter lim="800000"/>
                            <a:headEnd/>
                            <a:tailEnd/>
                          </a:ln>
                        </wps:spPr>
                        <wps:txbx>
                          <w:txbxContent>
                            <w:p w14:paraId="79BEB7BB" w14:textId="77777777" w:rsidR="00350753" w:rsidRDefault="00350753" w:rsidP="00350753">
                              <w:pPr>
                                <w:jc w:val="center"/>
                                <w:rPr>
                                  <w:rFonts w:ascii="Arial" w:hAnsi="Arial" w:cs="Arial"/>
                                  <w:sz w:val="18"/>
                                  <w:szCs w:val="18"/>
                                </w:rPr>
                              </w:pPr>
                              <w:r>
                                <w:rPr>
                                  <w:rFonts w:ascii="Arial" w:hAnsi="Arial" w:cs="Arial"/>
                                  <w:b/>
                                  <w:sz w:val="18"/>
                                  <w:szCs w:val="18"/>
                                </w:rPr>
                                <w:t xml:space="preserve">VAT recovery is dependent upon recipient of supply and </w:t>
                              </w:r>
                              <w:r w:rsidRPr="004D6C97">
                                <w:rPr>
                                  <w:rFonts w:ascii="Arial" w:hAnsi="Arial" w:cs="Arial"/>
                                  <w:b/>
                                  <w:sz w:val="18"/>
                                  <w:szCs w:val="18"/>
                                </w:rPr>
                                <w:t>ownership of funding</w:t>
                              </w:r>
                              <w:r>
                                <w:rPr>
                                  <w:rFonts w:ascii="Arial" w:hAnsi="Arial" w:cs="Arial"/>
                                  <w:b/>
                                  <w:sz w:val="18"/>
                                  <w:szCs w:val="18"/>
                                </w:rPr>
                                <w:t>.</w:t>
                              </w:r>
                            </w:p>
                          </w:txbxContent>
                        </wps:txbx>
                        <wps:bodyPr rot="0" vert="horz" wrap="square" lIns="91440" tIns="45720" rIns="91440" bIns="45720" anchor="t" anchorCtr="0" upright="1">
                          <a:noAutofit/>
                        </wps:bodyPr>
                      </wps:wsp>
                      <wps:wsp>
                        <wps:cNvPr id="39" name="AutoShape 42"/>
                        <wps:cNvCnPr>
                          <a:cxnSpLocks noChangeShapeType="1"/>
                          <a:stCxn id="20" idx="2"/>
                          <a:endCxn id="38" idx="0"/>
                        </wps:cNvCnPr>
                        <wps:spPr bwMode="auto">
                          <a:xfrm>
                            <a:off x="1516380" y="4203065"/>
                            <a:ext cx="635" cy="2476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0" name="AutoShape 43"/>
                        <wps:cNvSpPr>
                          <a:spLocks noChangeArrowheads="1"/>
                        </wps:cNvSpPr>
                        <wps:spPr bwMode="auto">
                          <a:xfrm>
                            <a:off x="3521075" y="4450640"/>
                            <a:ext cx="2212975" cy="702385"/>
                          </a:xfrm>
                          <a:prstGeom prst="flowChartProcess">
                            <a:avLst/>
                          </a:prstGeom>
                          <a:solidFill>
                            <a:srgbClr val="CCFFCC"/>
                          </a:solidFill>
                          <a:ln w="9525">
                            <a:solidFill>
                              <a:srgbClr val="000000"/>
                            </a:solidFill>
                            <a:miter lim="800000"/>
                            <a:headEnd/>
                            <a:tailEnd/>
                          </a:ln>
                        </wps:spPr>
                        <wps:txbx>
                          <w:txbxContent>
                            <w:p w14:paraId="7DB2ED9E" w14:textId="77777777" w:rsidR="00350753" w:rsidRDefault="00350753" w:rsidP="00350753">
                              <w:pPr>
                                <w:jc w:val="center"/>
                                <w:rPr>
                                  <w:rFonts w:ascii="Arial" w:hAnsi="Arial" w:cs="Arial"/>
                                  <w:b/>
                                  <w:sz w:val="18"/>
                                  <w:szCs w:val="18"/>
                                </w:rPr>
                              </w:pPr>
                              <w:r>
                                <w:rPr>
                                  <w:rFonts w:ascii="Arial" w:hAnsi="Arial" w:cs="Arial"/>
                                  <w:b/>
                                  <w:sz w:val="18"/>
                                  <w:szCs w:val="18"/>
                                </w:rPr>
                                <w:t>VAT may be recovered via the Local Authority when paid from the delegated budget or other Local Authority funds.</w:t>
                              </w:r>
                            </w:p>
                          </w:txbxContent>
                        </wps:txbx>
                        <wps:bodyPr rot="0" vert="horz" wrap="square" lIns="91440" tIns="45720" rIns="91440" bIns="45720" anchor="t" anchorCtr="0" upright="1">
                          <a:noAutofit/>
                        </wps:bodyPr>
                      </wps:wsp>
                      <wps:wsp>
                        <wps:cNvPr id="41" name="AutoShape 44"/>
                        <wps:cNvCnPr>
                          <a:cxnSpLocks noChangeShapeType="1"/>
                          <a:stCxn id="6" idx="2"/>
                          <a:endCxn id="40" idx="0"/>
                        </wps:cNvCnPr>
                        <wps:spPr bwMode="auto">
                          <a:xfrm>
                            <a:off x="4627563" y="4203043"/>
                            <a:ext cx="0" cy="24759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2" name="Text Box 45"/>
                        <wps:cNvSpPr txBox="1">
                          <a:spLocks noChangeArrowheads="1"/>
                        </wps:cNvSpPr>
                        <wps:spPr bwMode="auto">
                          <a:xfrm>
                            <a:off x="1905000" y="683895"/>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4D0C82F" w14:textId="77777777" w:rsidR="00350753" w:rsidRDefault="00350753" w:rsidP="00350753">
                              <w:pPr>
                                <w:jc w:val="center"/>
                                <w:rPr>
                                  <w:rFonts w:ascii="Arial" w:hAnsi="Arial" w:cs="Arial"/>
                                  <w:b/>
                                  <w:sz w:val="18"/>
                                  <w:szCs w:val="18"/>
                                </w:rPr>
                              </w:pPr>
                              <w:r>
                                <w:rPr>
                                  <w:rFonts w:ascii="Arial" w:hAnsi="Arial" w:cs="Arial"/>
                                  <w:b/>
                                  <w:sz w:val="18"/>
                                  <w:szCs w:val="18"/>
                                </w:rPr>
                                <w:t>YES</w:t>
                              </w:r>
                            </w:p>
                          </w:txbxContent>
                        </wps:txbx>
                        <wps:bodyPr rot="0" vert="horz" wrap="square" lIns="0" tIns="0" rIns="0" bIns="0" anchor="t" anchorCtr="0" upright="1">
                          <a:noAutofit/>
                        </wps:bodyPr>
                      </wps:wsp>
                      <wps:wsp>
                        <wps:cNvPr id="43" name="Text Box 46"/>
                        <wps:cNvSpPr txBox="1">
                          <a:spLocks noChangeArrowheads="1"/>
                        </wps:cNvSpPr>
                        <wps:spPr bwMode="auto">
                          <a:xfrm>
                            <a:off x="3710305" y="414020"/>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7B9C5F" w14:textId="77777777" w:rsidR="00350753" w:rsidRDefault="00350753" w:rsidP="00350753">
                              <w:pPr>
                                <w:jc w:val="center"/>
                                <w:rPr>
                                  <w:rFonts w:ascii="Arial" w:hAnsi="Arial" w:cs="Arial"/>
                                  <w:b/>
                                  <w:sz w:val="18"/>
                                  <w:szCs w:val="18"/>
                                </w:rPr>
                              </w:pPr>
                              <w:r>
                                <w:rPr>
                                  <w:rFonts w:ascii="Arial" w:hAnsi="Arial" w:cs="Arial"/>
                                  <w:b/>
                                  <w:sz w:val="18"/>
                                  <w:szCs w:val="18"/>
                                </w:rPr>
                                <w:t>NO</w:t>
                              </w:r>
                            </w:p>
                          </w:txbxContent>
                        </wps:txbx>
                        <wps:bodyPr rot="0" vert="horz" wrap="square" lIns="0" tIns="0" rIns="0" bIns="0" anchor="t" anchorCtr="0" upright="1">
                          <a:noAutofit/>
                        </wps:bodyPr>
                      </wps:wsp>
                      <wps:wsp>
                        <wps:cNvPr id="44" name="Text Box 47"/>
                        <wps:cNvSpPr txBox="1">
                          <a:spLocks noChangeArrowheads="1"/>
                        </wps:cNvSpPr>
                        <wps:spPr bwMode="auto">
                          <a:xfrm>
                            <a:off x="3710305" y="1097915"/>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6FF5B73" w14:textId="77777777" w:rsidR="00350753" w:rsidRDefault="00350753" w:rsidP="00350753">
                              <w:pPr>
                                <w:jc w:val="center"/>
                                <w:rPr>
                                  <w:rFonts w:ascii="Arial" w:hAnsi="Arial" w:cs="Arial"/>
                                  <w:b/>
                                  <w:sz w:val="18"/>
                                  <w:szCs w:val="18"/>
                                </w:rPr>
                              </w:pPr>
                              <w:r>
                                <w:rPr>
                                  <w:rFonts w:ascii="Arial" w:hAnsi="Arial" w:cs="Arial"/>
                                  <w:b/>
                                  <w:sz w:val="18"/>
                                  <w:szCs w:val="18"/>
                                </w:rPr>
                                <w:t>NO</w:t>
                              </w:r>
                            </w:p>
                          </w:txbxContent>
                        </wps:txbx>
                        <wps:bodyPr rot="0" vert="horz" wrap="square" lIns="0" tIns="0" rIns="0" bIns="0" anchor="t" anchorCtr="0" upright="1">
                          <a:noAutofit/>
                        </wps:bodyPr>
                      </wps:wsp>
                      <wps:wsp>
                        <wps:cNvPr id="45" name="Text Box 48"/>
                        <wps:cNvSpPr txBox="1">
                          <a:spLocks noChangeArrowheads="1"/>
                        </wps:cNvSpPr>
                        <wps:spPr bwMode="auto">
                          <a:xfrm>
                            <a:off x="1905000" y="1822450"/>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8479744" w14:textId="77777777" w:rsidR="00350753" w:rsidRDefault="00350753" w:rsidP="00350753">
                              <w:pPr>
                                <w:jc w:val="center"/>
                                <w:rPr>
                                  <w:rFonts w:ascii="Arial" w:hAnsi="Arial" w:cs="Arial"/>
                                  <w:b/>
                                  <w:sz w:val="18"/>
                                  <w:szCs w:val="18"/>
                                </w:rPr>
                              </w:pPr>
                              <w:r>
                                <w:rPr>
                                  <w:rFonts w:ascii="Arial" w:hAnsi="Arial" w:cs="Arial"/>
                                  <w:b/>
                                  <w:sz w:val="18"/>
                                  <w:szCs w:val="18"/>
                                </w:rPr>
                                <w:t>NO</w:t>
                              </w:r>
                            </w:p>
                          </w:txbxContent>
                        </wps:txbx>
                        <wps:bodyPr rot="0" vert="horz" wrap="square" lIns="0" tIns="0" rIns="0" bIns="0" anchor="t" anchorCtr="0" upright="1">
                          <a:noAutofit/>
                        </wps:bodyPr>
                      </wps:wsp>
                      <wps:wsp>
                        <wps:cNvPr id="46" name="Text Box 49"/>
                        <wps:cNvSpPr txBox="1">
                          <a:spLocks noChangeArrowheads="1"/>
                        </wps:cNvSpPr>
                        <wps:spPr bwMode="auto">
                          <a:xfrm>
                            <a:off x="1905000" y="3266440"/>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0EBE49" w14:textId="77777777" w:rsidR="00350753" w:rsidRDefault="00350753" w:rsidP="00350753">
                              <w:pPr>
                                <w:jc w:val="center"/>
                                <w:rPr>
                                  <w:rFonts w:ascii="Arial" w:hAnsi="Arial" w:cs="Arial"/>
                                  <w:b/>
                                  <w:sz w:val="18"/>
                                  <w:szCs w:val="18"/>
                                </w:rPr>
                              </w:pPr>
                              <w:r>
                                <w:rPr>
                                  <w:rFonts w:ascii="Arial" w:hAnsi="Arial" w:cs="Arial"/>
                                  <w:b/>
                                  <w:sz w:val="18"/>
                                  <w:szCs w:val="18"/>
                                </w:rPr>
                                <w:t>NO</w:t>
                              </w:r>
                            </w:p>
                          </w:txbxContent>
                        </wps:txbx>
                        <wps:bodyPr rot="0" vert="horz" wrap="square" lIns="0" tIns="0" rIns="0" bIns="0" anchor="t" anchorCtr="0" upright="1">
                          <a:noAutofit/>
                        </wps:bodyPr>
                      </wps:wsp>
                      <wps:wsp>
                        <wps:cNvPr id="49" name="Text Box 52"/>
                        <wps:cNvSpPr txBox="1">
                          <a:spLocks noChangeArrowheads="1"/>
                        </wps:cNvSpPr>
                        <wps:spPr bwMode="auto">
                          <a:xfrm>
                            <a:off x="1905000" y="1304925"/>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3C1429" w14:textId="77777777" w:rsidR="00350753" w:rsidRDefault="00350753" w:rsidP="00350753">
                              <w:pPr>
                                <w:jc w:val="center"/>
                                <w:rPr>
                                  <w:rFonts w:ascii="Arial" w:hAnsi="Arial" w:cs="Arial"/>
                                  <w:b/>
                                  <w:sz w:val="18"/>
                                  <w:szCs w:val="18"/>
                                </w:rPr>
                              </w:pPr>
                              <w:r>
                                <w:rPr>
                                  <w:rFonts w:ascii="Arial" w:hAnsi="Arial" w:cs="Arial"/>
                                  <w:b/>
                                  <w:sz w:val="18"/>
                                  <w:szCs w:val="18"/>
                                </w:rPr>
                                <w:t>YES</w:t>
                              </w:r>
                            </w:p>
                          </w:txbxContent>
                        </wps:txbx>
                        <wps:bodyPr rot="0" vert="horz" wrap="square" lIns="0" tIns="0" rIns="0" bIns="0" anchor="t" anchorCtr="0" upright="1">
                          <a:noAutofit/>
                        </wps:bodyPr>
                      </wps:wsp>
                      <wps:wsp>
                        <wps:cNvPr id="50" name="Text Box 53"/>
                        <wps:cNvSpPr txBox="1">
                          <a:spLocks noChangeArrowheads="1"/>
                        </wps:cNvSpPr>
                        <wps:spPr bwMode="auto">
                          <a:xfrm>
                            <a:off x="3710305" y="1759585"/>
                            <a:ext cx="252095" cy="1441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3576705" w14:textId="77777777" w:rsidR="00350753" w:rsidRDefault="00350753" w:rsidP="00350753">
                              <w:pPr>
                                <w:jc w:val="center"/>
                                <w:rPr>
                                  <w:rFonts w:ascii="Arial" w:hAnsi="Arial" w:cs="Arial"/>
                                  <w:b/>
                                  <w:sz w:val="18"/>
                                  <w:szCs w:val="18"/>
                                </w:rPr>
                              </w:pPr>
                              <w:r>
                                <w:rPr>
                                  <w:rFonts w:ascii="Arial" w:hAnsi="Arial" w:cs="Arial"/>
                                  <w:b/>
                                  <w:sz w:val="18"/>
                                  <w:szCs w:val="18"/>
                                </w:rPr>
                                <w:t>YES</w:t>
                              </w:r>
                            </w:p>
                          </w:txbxContent>
                        </wps:txbx>
                        <wps:bodyPr rot="0" vert="horz" wrap="square" lIns="0" tIns="0" rIns="0" bIns="0" anchor="t" anchorCtr="0" upright="1">
                          <a:noAutofit/>
                        </wps:bodyPr>
                      </wps:wsp>
                      <wps:wsp>
                        <wps:cNvPr id="51" name="Text Box 54"/>
                        <wps:cNvSpPr txBox="1">
                          <a:spLocks noChangeArrowheads="1"/>
                        </wps:cNvSpPr>
                        <wps:spPr bwMode="auto">
                          <a:xfrm flipV="1">
                            <a:off x="3710305" y="2428875"/>
                            <a:ext cx="252095" cy="17143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0A0C1C" w14:textId="77777777" w:rsidR="00350753" w:rsidRDefault="00350753" w:rsidP="00350753">
                              <w:pPr>
                                <w:jc w:val="center"/>
                                <w:rPr>
                                  <w:rFonts w:ascii="Arial" w:hAnsi="Arial" w:cs="Arial"/>
                                  <w:b/>
                                  <w:sz w:val="18"/>
                                  <w:szCs w:val="18"/>
                                </w:rPr>
                              </w:pPr>
                              <w:r>
                                <w:rPr>
                                  <w:rFonts w:ascii="Arial" w:hAnsi="Arial" w:cs="Arial"/>
                                  <w:b/>
                                  <w:sz w:val="18"/>
                                  <w:szCs w:val="18"/>
                                </w:rPr>
                                <w:t>YES</w:t>
                              </w:r>
                            </w:p>
                          </w:txbxContent>
                        </wps:txbx>
                        <wps:bodyPr rot="0" vert="horz" wrap="square" lIns="0" tIns="0" rIns="0" bIns="0" anchor="t" anchorCtr="0" upright="1">
                          <a:noAutofit/>
                        </wps:bodyPr>
                      </wps:wsp>
                      <wps:wsp>
                        <wps:cNvPr id="57" name="AutoShape 60"/>
                        <wps:cNvCnPr>
                          <a:cxnSpLocks noChangeShapeType="1"/>
                          <a:endCxn id="27" idx="0"/>
                        </wps:cNvCnPr>
                        <wps:spPr bwMode="auto">
                          <a:xfrm>
                            <a:off x="1516380" y="6637655"/>
                            <a:ext cx="1270" cy="2971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8" name="Text Box 61"/>
                        <wps:cNvSpPr txBox="1">
                          <a:spLocks noChangeArrowheads="1"/>
                        </wps:cNvSpPr>
                        <wps:spPr bwMode="auto">
                          <a:xfrm>
                            <a:off x="3200400" y="6623685"/>
                            <a:ext cx="252095" cy="63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F48D39" w14:textId="77777777" w:rsidR="00350753" w:rsidRDefault="00350753" w:rsidP="00350753">
                              <w:pPr>
                                <w:rPr>
                                  <w:szCs w:val="18"/>
                                </w:rPr>
                              </w:pPr>
                            </w:p>
                          </w:txbxContent>
                        </wps:txbx>
                        <wps:bodyPr rot="0" vert="horz" wrap="square" lIns="0" tIns="0" rIns="0" bIns="0" anchor="t" anchorCtr="0" upright="1">
                          <a:noAutofit/>
                        </wps:bodyPr>
                      </wps:wsp>
                      <wps:wsp>
                        <wps:cNvPr id="59" name="AutoShape 62"/>
                        <wps:cNvCnPr>
                          <a:cxnSpLocks noChangeShapeType="1"/>
                          <a:stCxn id="58" idx="2"/>
                          <a:endCxn id="27" idx="0"/>
                        </wps:cNvCnPr>
                        <wps:spPr bwMode="auto">
                          <a:xfrm rot="5400000">
                            <a:off x="2266950" y="5875020"/>
                            <a:ext cx="310515" cy="1809115"/>
                          </a:xfrm>
                          <a:prstGeom prst="bentConnector3">
                            <a:avLst>
                              <a:gd name="adj1" fmla="val 818"/>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0" name="AutoShape 63"/>
                        <wps:cNvCnPr>
                          <a:cxnSpLocks noChangeShapeType="1"/>
                          <a:stCxn id="23" idx="3"/>
                          <a:endCxn id="58" idx="0"/>
                        </wps:cNvCnPr>
                        <wps:spPr bwMode="auto">
                          <a:xfrm>
                            <a:off x="2957195" y="5386705"/>
                            <a:ext cx="369570" cy="1236980"/>
                          </a:xfrm>
                          <a:prstGeom prst="bentConnector2">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739DE59" id="Canvas 61" o:spid="_x0000_s1026" editas="canvas" style="width:451.5pt;height:653.25pt;mso-position-horizontal-relative:char;mso-position-vertical-relative:line" coordsize="57340,82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">
                <v:shape id="_x0000_s1027" type="#_x0000_t75" style="position:absolute;width:57340;height:82962;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28" type="#_x0000_t32" style="position:absolute;left:18576;top:17729;width:0;height:449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">
                  <v:stroke endarrow="block"/>
                </v:shape>
                <v:shapetype id="_x0000_t109" coordsize="21600,21600" o:spt="109" path="m,l,21600r21600,l21600,xe">
                  <v:stroke joinstyle="miter"/>
                  <v:path gradientshapeok="t" o:connecttype="rect"/>
                </v:shapetype>
                <v:shape id="AutoShape 5" o:spid="_x0000_s1029" type="#_x0000_t109" style="position:absolute;left:577;top:22225;width:35999;height:26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">
                  <v:textbox>
                    <w:txbxContent>
                      <w:p w14:paraId="1BD22CC7" w14:textId="77777777" w:rsidR="00350753" w:rsidRDefault="00350753" w:rsidP="00350753">
                        <w:pPr>
                          <w:jc w:val="center"/>
                          <w:rPr>
                            <w:rFonts w:ascii="Arial" w:hAnsi="Arial" w:cs="Arial"/>
                            <w:b/>
                            <w:sz w:val="18"/>
                            <w:szCs w:val="18"/>
                          </w:rPr>
                        </w:pPr>
                        <w:r>
                          <w:rPr>
                            <w:rFonts w:ascii="Arial" w:hAnsi="Arial" w:cs="Arial"/>
                            <w:b/>
                            <w:sz w:val="18"/>
                            <w:szCs w:val="18"/>
                          </w:rPr>
                          <w:t xml:space="preserve">Is the value of the work </w:t>
                        </w:r>
                        <w:r w:rsidRPr="004D6C97">
                          <w:rPr>
                            <w:rFonts w:ascii="Arial" w:hAnsi="Arial" w:cs="Arial"/>
                            <w:b/>
                            <w:sz w:val="18"/>
                            <w:szCs w:val="18"/>
                          </w:rPr>
                          <w:t>under £2,000</w:t>
                        </w:r>
                        <w:r w:rsidRPr="009D2CA1">
                          <w:rPr>
                            <w:rFonts w:ascii="Arial" w:hAnsi="Arial" w:cs="Arial"/>
                            <w:b/>
                            <w:sz w:val="18"/>
                            <w:szCs w:val="18"/>
                          </w:rPr>
                          <w:t>?</w:t>
                        </w:r>
                      </w:p>
                      <w:p w14:paraId="690CA103" w14:textId="77777777" w:rsidR="00350753" w:rsidRDefault="00350753" w:rsidP="00350753">
                        <w:pPr>
                          <w:jc w:val="center"/>
                          <w:rPr>
                            <w:rFonts w:ascii="Arial" w:hAnsi="Arial" w:cs="Arial"/>
                            <w:b/>
                            <w:sz w:val="18"/>
                            <w:szCs w:val="18"/>
                          </w:rPr>
                        </w:pPr>
                      </w:p>
                    </w:txbxContent>
                  </v:textbox>
                </v:shape>
                <v:shape id="AutoShape 9" o:spid="_x0000_s1030" type="#_x0000_t109" style="position:absolute;left:35210;top:39331;width:22130;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" fillcolor="#cff">
                  <v:textbox>
                    <w:txbxContent>
                      <w:p w14:paraId="58225DF4" w14:textId="77777777" w:rsidR="00350753" w:rsidRDefault="00350753" w:rsidP="00350753">
                        <w:pPr>
                          <w:jc w:val="center"/>
                          <w:rPr>
                            <w:rFonts w:ascii="Arial" w:hAnsi="Arial" w:cs="Arial"/>
                            <w:b/>
                            <w:sz w:val="18"/>
                            <w:szCs w:val="18"/>
                          </w:rPr>
                        </w:pPr>
                        <w:r>
                          <w:rPr>
                            <w:rFonts w:ascii="Arial" w:hAnsi="Arial" w:cs="Arial"/>
                            <w:b/>
                            <w:sz w:val="18"/>
                            <w:szCs w:val="18"/>
                          </w:rPr>
                          <w:t>LA responsibility expenditure</w:t>
                        </w:r>
                      </w:p>
                    </w:txbxContent>
                  </v:textbox>
                </v:shape>
                <v:shapetype id="_x0000_t33" coordsize="21600,21600" o:spt="33" o:oned="t" path="m,l21600,r,21600e" filled="f">
                  <v:stroke joinstyle="miter"/>
                  <v:path arrowok="t" fillok="f" o:connecttype="none"/>
                  <o:lock v:ext="edit" shapetype="t"/>
                </v:shapetype>
                <v:shape id="AutoShape 12" o:spid="_x0000_s1031" type="#_x0000_t33" style="position:absolute;left:36576;top:23574;width:9699;height:15757;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">
                  <v:stroke endarrow="block"/>
                </v:shape>
                <v:shape id="AutoShape 13" o:spid="_x0000_s1032" type="#_x0000_t109" style="position:absolute;left:577;top:1035;width:35999;height:5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">
                  <v:textbox>
                    <w:txbxContent>
                      <w:p w14:paraId="4ADF5467" w14:textId="77777777" w:rsidR="00350753" w:rsidRPr="009D2CA1" w:rsidRDefault="00350753" w:rsidP="00350753">
                        <w:r w:rsidRPr="009D2CA1">
                          <w:t xml:space="preserve">Is the work in respect of the </w:t>
                        </w:r>
                        <w:r w:rsidRPr="004D6C97">
                          <w:t>school premises</w:t>
                        </w:r>
                        <w:r w:rsidRPr="009D2CA1">
                          <w:t>?</w:t>
                        </w:r>
                      </w:p>
                      <w:p w14:paraId="74B5C05E" w14:textId="77777777" w:rsidR="00350753" w:rsidRDefault="00350753" w:rsidP="00350753">
                        <w:pPr>
                          <w:jc w:val="center"/>
                          <w:rPr>
                            <w:rFonts w:ascii="Arial" w:hAnsi="Arial" w:cs="Arial"/>
                            <w:i/>
                            <w:sz w:val="18"/>
                            <w:szCs w:val="18"/>
                          </w:rPr>
                        </w:pPr>
                        <w:r w:rsidRPr="009D2CA1">
                          <w:rPr>
                            <w:rFonts w:ascii="Arial" w:hAnsi="Arial" w:cs="Arial"/>
                            <w:i/>
                            <w:sz w:val="18"/>
                            <w:szCs w:val="18"/>
                          </w:rPr>
                          <w:t>(“Premises” excludes: playing fields / sports pitches, and related buildings on such areas)</w:t>
                        </w:r>
                      </w:p>
                    </w:txbxContent>
                  </v:textbox>
                </v:shape>
                <v:shape id="AutoShape 14" o:spid="_x0000_s1033" type="#_x0000_t33" style="position:absolute;left:36576;top:3733;width:9699;height:3559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">
                  <v:stroke endarrow="block"/>
                </v:shape>
                <v:shape id="AutoShape 15" o:spid="_x0000_s1034" type="#_x0000_t109" style="position:absolute;left:577;top:15030;width:35999;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">
                  <v:textbox>
                    <w:txbxContent>
                      <w:p w14:paraId="080B4AA7" w14:textId="77777777" w:rsidR="00350753" w:rsidRDefault="00350753" w:rsidP="00350753">
                        <w:pPr>
                          <w:jc w:val="center"/>
                          <w:rPr>
                            <w:rFonts w:ascii="Arial" w:hAnsi="Arial" w:cs="Arial"/>
                            <w:b/>
                            <w:sz w:val="18"/>
                            <w:szCs w:val="18"/>
                          </w:rPr>
                        </w:pPr>
                        <w:r>
                          <w:rPr>
                            <w:rFonts w:ascii="Arial" w:hAnsi="Arial" w:cs="Arial"/>
                            <w:b/>
                            <w:sz w:val="18"/>
                            <w:szCs w:val="18"/>
                          </w:rPr>
                          <w:t xml:space="preserve">Is the expenditure on </w:t>
                        </w:r>
                        <w:r w:rsidRPr="004D6C97">
                          <w:rPr>
                            <w:rFonts w:ascii="Arial" w:hAnsi="Arial" w:cs="Arial"/>
                            <w:b/>
                            <w:sz w:val="18"/>
                            <w:szCs w:val="18"/>
                          </w:rPr>
                          <w:t>“loose” items of equipment</w:t>
                        </w:r>
                        <w:r w:rsidRPr="009D2CA1">
                          <w:rPr>
                            <w:rFonts w:ascii="Arial" w:hAnsi="Arial" w:cs="Arial"/>
                            <w:b/>
                            <w:sz w:val="18"/>
                            <w:szCs w:val="18"/>
                          </w:rPr>
                          <w:t>?</w:t>
                        </w:r>
                      </w:p>
                      <w:p w14:paraId="343BAAD5" w14:textId="77777777" w:rsidR="00350753" w:rsidRDefault="00350753" w:rsidP="00350753">
                        <w:pPr>
                          <w:jc w:val="center"/>
                          <w:rPr>
                            <w:rFonts w:ascii="Arial" w:hAnsi="Arial" w:cs="Arial"/>
                            <w:sz w:val="18"/>
                            <w:szCs w:val="18"/>
                          </w:rPr>
                        </w:pPr>
                      </w:p>
                    </w:txbxContent>
                  </v:textbox>
                </v:shape>
                <v:shape id="AutoShape 16" o:spid="_x0000_s1035" type="#_x0000_t32" style="position:absolute;left:18580;top:6432;width:6;height:238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7" o:spid="_x0000_s1036" type="#_x0000_t33" style="position:absolute;left:36576;top:16379;width:9699;height:22952;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">
                  <v:stroke endarrow="block"/>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8" o:spid="_x0000_s1037" type="#_x0000_t34" style="position:absolute;left:9685;top:30430;width:14408;height:3394;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">
                  <v:stroke endarrow="block"/>
                </v:shape>
                <v:shape id="AutoShape 20" o:spid="_x0000_s1038" type="#_x0000_t109" style="position:absolute;left:577;top:8820;width:35999;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">
                  <v:textbox>
                    <w:txbxContent>
                      <w:p w14:paraId="016D8980" w14:textId="77777777" w:rsidR="00350753" w:rsidRPr="009D2CA1" w:rsidRDefault="00350753" w:rsidP="00350753">
                        <w:pPr>
                          <w:jc w:val="center"/>
                          <w:rPr>
                            <w:rFonts w:ascii="Arial" w:hAnsi="Arial" w:cs="Arial"/>
                            <w:b/>
                            <w:sz w:val="18"/>
                            <w:szCs w:val="18"/>
                          </w:rPr>
                        </w:pPr>
                        <w:r>
                          <w:rPr>
                            <w:rFonts w:ascii="Arial" w:hAnsi="Arial" w:cs="Arial"/>
                            <w:b/>
                            <w:sz w:val="18"/>
                            <w:szCs w:val="18"/>
                          </w:rPr>
                          <w:t xml:space="preserve">Is the expenditure </w:t>
                        </w:r>
                        <w:r w:rsidRPr="004D6C97">
                          <w:rPr>
                            <w:rFonts w:ascii="Arial" w:hAnsi="Arial" w:cs="Arial"/>
                            <w:b/>
                            <w:sz w:val="18"/>
                            <w:szCs w:val="18"/>
                          </w:rPr>
                          <w:t>capital in nature</w:t>
                        </w:r>
                        <w:r w:rsidRPr="009D2CA1">
                          <w:rPr>
                            <w:rFonts w:ascii="Arial" w:hAnsi="Arial" w:cs="Arial"/>
                            <w:b/>
                            <w:sz w:val="18"/>
                            <w:szCs w:val="18"/>
                          </w:rPr>
                          <w:t>?</w:t>
                        </w:r>
                      </w:p>
                    </w:txbxContent>
                  </v:textbox>
                </v:shape>
                <v:shape id="AutoShape 21" o:spid="_x0000_s1039" type="#_x0000_t32" style="position:absolute;left:18580;top:12420;width:6;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">
                  <v:stroke endarrow="block"/>
                </v:shape>
                <v:shape id="AutoShape 22" o:spid="_x0000_s1040" type="#_x0000_t33" style="position:absolute;left:36576;top:10620;width:9699;height:28711;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">
                  <v:stroke endarrow="block"/>
                </v:shape>
                <v:shape id="AutoShape 23" o:spid="_x0000_s1041" type="#_x0000_t109" style="position:absolute;left:762;top:39331;width:28797;height:2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" fillcolor="#cff">
                  <v:textbox>
                    <w:txbxContent>
                      <w:p w14:paraId="63197019" w14:textId="77777777" w:rsidR="00350753" w:rsidRDefault="00350753" w:rsidP="00350753">
                        <w:pPr>
                          <w:jc w:val="center"/>
                        </w:pPr>
                        <w:r>
                          <w:rPr>
                            <w:rFonts w:ascii="Arial" w:hAnsi="Arial" w:cs="Arial"/>
                            <w:b/>
                            <w:sz w:val="18"/>
                            <w:szCs w:val="18"/>
                          </w:rPr>
                          <w:t>GB responsibility expenditure</w:t>
                        </w:r>
                      </w:p>
                    </w:txbxContent>
                  </v:textbox>
                </v:shape>
                <v:shape id="AutoShape 26" o:spid="_x0000_s1042" type="#_x0000_t109" style="position:absolute;left:774;top:50717;width:28797;height:62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">
                  <v:textbox>
                    <w:txbxContent>
                      <w:p w14:paraId="10A3928D" w14:textId="77777777" w:rsidR="00350753" w:rsidRDefault="00350753" w:rsidP="00350753">
                        <w:pPr>
                          <w:jc w:val="center"/>
                          <w:rPr>
                            <w:rFonts w:ascii="Arial" w:hAnsi="Arial" w:cs="Arial"/>
                            <w:b/>
                            <w:sz w:val="18"/>
                            <w:szCs w:val="18"/>
                          </w:rPr>
                        </w:pPr>
                        <w:r>
                          <w:rPr>
                            <w:rFonts w:ascii="Arial" w:hAnsi="Arial" w:cs="Arial"/>
                            <w:b/>
                            <w:sz w:val="18"/>
                            <w:szCs w:val="18"/>
                          </w:rPr>
                          <w:t>Is the work funded by 90% DFC plus 10% delegated budget/Governors contribution, or by any other monies awarded to the Governing Body?</w:t>
                        </w:r>
                      </w:p>
                      <w:p w14:paraId="6E39ED02" w14:textId="77777777" w:rsidR="00350753" w:rsidRDefault="00350753" w:rsidP="00350753">
                        <w:pPr>
                          <w:jc w:val="center"/>
                          <w:rPr>
                            <w:rFonts w:ascii="Arial" w:hAnsi="Arial" w:cs="Arial"/>
                            <w:sz w:val="18"/>
                            <w:szCs w:val="18"/>
                          </w:rPr>
                        </w:pPr>
                      </w:p>
                    </w:txbxContent>
                  </v:textbox>
                </v:shape>
                <v:shape id="AutoShape 27" o:spid="_x0000_s1043" type="#_x0000_t109" style="position:absolute;left:762;top:60032;width:28797;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" fillcolor="red">
                  <v:fill opacity="32896f"/>
                  <v:textbox>
                    <w:txbxContent>
                      <w:p w14:paraId="07C48F9D" w14:textId="77777777" w:rsidR="00350753" w:rsidRDefault="00350753" w:rsidP="00350753">
                        <w:pPr>
                          <w:jc w:val="center"/>
                          <w:rPr>
                            <w:rFonts w:ascii="Arial" w:hAnsi="Arial" w:cs="Arial"/>
                            <w:i/>
                            <w:sz w:val="18"/>
                            <w:szCs w:val="18"/>
                          </w:rPr>
                        </w:pPr>
                        <w:r>
                          <w:rPr>
                            <w:rFonts w:ascii="Arial" w:hAnsi="Arial" w:cs="Arial"/>
                            <w:b/>
                            <w:sz w:val="18"/>
                            <w:szCs w:val="18"/>
                          </w:rPr>
                          <w:t>No VAT is recoverable by the Local Authority</w:t>
                        </w:r>
                      </w:p>
                    </w:txbxContent>
                  </v:textbox>
                </v:shape>
                <v:shape id="AutoShape 29" o:spid="_x0000_s1044" type="#_x0000_t32" style="position:absolute;left:15163;top:57016;width:13;height:3016;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">
                  <v:stroke endarrow="block"/>
                </v:shape>
                <v:shape id="AutoShape 30" o:spid="_x0000_s1045" type="#_x0000_t109" style="position:absolute;left:774;top:69348;width:2879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">
                  <v:textbox>
                    <w:txbxContent>
                      <w:p w14:paraId="3E543D34" w14:textId="77777777" w:rsidR="00350753" w:rsidRDefault="00350753" w:rsidP="00350753">
                        <w:pPr>
                          <w:jc w:val="center"/>
                          <w:rPr>
                            <w:rFonts w:ascii="Arial" w:hAnsi="Arial" w:cs="Arial"/>
                            <w:i/>
                            <w:sz w:val="18"/>
                            <w:szCs w:val="18"/>
                          </w:rPr>
                        </w:pPr>
                        <w:r>
                          <w:rPr>
                            <w:rFonts w:ascii="Arial" w:hAnsi="Arial" w:cs="Arial"/>
                            <w:b/>
                            <w:sz w:val="18"/>
                            <w:szCs w:val="18"/>
                          </w:rPr>
                          <w:t>Has the LA placed a</w:t>
                        </w:r>
                        <w:r w:rsidR="006A7031">
                          <w:rPr>
                            <w:rFonts w:ascii="Arial" w:hAnsi="Arial" w:cs="Arial"/>
                            <w:b/>
                            <w:sz w:val="18"/>
                            <w:szCs w:val="18"/>
                          </w:rPr>
                          <w:t xml:space="preserve"> central</w:t>
                        </w:r>
                        <w:r>
                          <w:rPr>
                            <w:rFonts w:ascii="Arial" w:hAnsi="Arial" w:cs="Arial"/>
                            <w:b/>
                            <w:sz w:val="18"/>
                            <w:szCs w:val="18"/>
                          </w:rPr>
                          <w:t xml:space="preserve"> order directly with a supplier using its own funds?</w:t>
                        </w:r>
                      </w:p>
                    </w:txbxContent>
                  </v:textbox>
                </v:shape>
                <v:shape id="AutoShape 31" o:spid="_x0000_s1046" type="#_x0000_t109" style="position:absolute;left:774;top:77133;width:2879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" fillcolor="red">
                  <v:fill opacity="32896f"/>
                  <v:textbox>
                    <w:txbxContent>
                      <w:p w14:paraId="26866C99" w14:textId="77777777" w:rsidR="00350753" w:rsidRDefault="00350753" w:rsidP="00350753">
                        <w:pPr>
                          <w:jc w:val="center"/>
                          <w:rPr>
                            <w:rFonts w:ascii="Arial" w:hAnsi="Arial" w:cs="Arial"/>
                            <w:i/>
                            <w:sz w:val="18"/>
                            <w:szCs w:val="18"/>
                          </w:rPr>
                        </w:pPr>
                        <w:r>
                          <w:rPr>
                            <w:rFonts w:ascii="Arial" w:hAnsi="Arial" w:cs="Arial"/>
                            <w:b/>
                            <w:sz w:val="18"/>
                            <w:szCs w:val="18"/>
                          </w:rPr>
                          <w:t xml:space="preserve">No VAT is recoverable by the Local Authority </w:t>
                        </w:r>
                      </w:p>
                    </w:txbxContent>
                  </v:textbox>
                </v:shape>
                <v:shape id="AutoShape 32" o:spid="_x0000_s1047" type="#_x0000_t109" style="position:absolute;left:35210;top:69347;width:22130;height:36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" fillcolor="#cfc">
                  <v:textbox>
                    <w:txbxContent>
                      <w:p w14:paraId="55F60E8A" w14:textId="77777777" w:rsidR="00350753" w:rsidRDefault="00350753" w:rsidP="00350753">
                        <w:pPr>
                          <w:jc w:val="center"/>
                          <w:rPr>
                            <w:rFonts w:ascii="Arial" w:hAnsi="Arial" w:cs="Arial"/>
                            <w:sz w:val="18"/>
                            <w:szCs w:val="18"/>
                          </w:rPr>
                        </w:pPr>
                        <w:r>
                          <w:rPr>
                            <w:rFonts w:ascii="Arial" w:hAnsi="Arial" w:cs="Arial"/>
                            <w:b/>
                            <w:sz w:val="18"/>
                            <w:szCs w:val="18"/>
                          </w:rPr>
                          <w:t>VAT is recoverable by the Local Authority.</w:t>
                        </w:r>
                      </w:p>
                    </w:txbxContent>
                  </v:textbox>
                </v:shape>
                <v:shape id="AutoShape 33" o:spid="_x0000_s1048" type="#_x0000_t32" style="position:absolute;left:15176;top:72948;width:6;height:41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">
                  <v:stroke endarrow="block"/>
                </v:shape>
                <v:shapetype id="_x0000_t202" coordsize="21600,21600" o:spt="202" path="m,l,21600r21600,l21600,xe">
                  <v:stroke joinstyle="miter"/>
                  <v:path gradientshapeok="t" o:connecttype="rect"/>
                </v:shapetype>
                <v:shape id="Text Box 34" o:spid="_x0000_s1049" type="#_x0000_t202" style="position:absolute;left:29718;top:54451;width:252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" stroked="f">
                  <v:textbox inset="0,0,0,0">
                    <w:txbxContent>
                      <w:p w14:paraId="07B7D93B" w14:textId="77777777" w:rsidR="00350753" w:rsidRDefault="00350753" w:rsidP="00350753">
                        <w:pPr>
                          <w:jc w:val="center"/>
                          <w:rPr>
                            <w:rFonts w:ascii="Arial" w:hAnsi="Arial" w:cs="Arial"/>
                            <w:b/>
                            <w:sz w:val="18"/>
                            <w:szCs w:val="18"/>
                          </w:rPr>
                        </w:pPr>
                        <w:r>
                          <w:rPr>
                            <w:rFonts w:ascii="Arial" w:hAnsi="Arial" w:cs="Arial"/>
                            <w:b/>
                            <w:sz w:val="18"/>
                            <w:szCs w:val="18"/>
                          </w:rPr>
                          <w:t>NO</w:t>
                        </w:r>
                      </w:p>
                    </w:txbxContent>
                  </v:textbox>
                </v:shape>
                <v:shape id="Text Box 35" o:spid="_x0000_s1050" type="#_x0000_t202" style="position:absolute;left:15767;top:57556;width:2521;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bPSxQAAANsAAAAPAAAAZHJzL2Rvd25yZXYueG1sRI/NasMw&#10;EITvhbyD2EAupZHrQ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BNCbPSxQAAANsAAAAP&#10;AAAAAAAAAAAAAAAAAAcCAABkcnMvZG93bnJldi54bWxQSwUGAAAAAAMAAwC3AAAA+QIAAAAA&#10;" stroked="f">
                  <v:textbox inset="0,0,0,0">
                    <w:txbxContent>
                      <w:p w14:paraId="544FB35C" w14:textId="77777777" w:rsidR="00350753" w:rsidRDefault="00350753" w:rsidP="00350753">
                        <w:pPr>
                          <w:jc w:val="center"/>
                          <w:rPr>
                            <w:rFonts w:ascii="Arial" w:hAnsi="Arial" w:cs="Arial"/>
                            <w:b/>
                            <w:sz w:val="18"/>
                            <w:szCs w:val="18"/>
                          </w:rPr>
                        </w:pPr>
                        <w:r>
                          <w:rPr>
                            <w:rFonts w:ascii="Arial" w:hAnsi="Arial" w:cs="Arial"/>
                            <w:b/>
                            <w:sz w:val="18"/>
                            <w:szCs w:val="18"/>
                          </w:rPr>
                          <w:t>YES</w:t>
                        </w:r>
                      </w:p>
                    </w:txbxContent>
                  </v:textbox>
                </v:shape>
                <v:shape id="Text Box 36" o:spid="_x0000_s1051" type="#_x0000_t202" style="position:absolute;left:30099;top:71374;width:252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RZJxQAAANsAAAAPAAAAZHJzL2Rvd25yZXYueG1sRI/NasMw&#10;EITvhbyD2EAvJZETQw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AiRRZJxQAAANsAAAAP&#10;AAAAAAAAAAAAAAAAAAcCAABkcnMvZG93bnJldi54bWxQSwUGAAAAAAMAAwC3AAAA+QIAAAAA&#10;" stroked="f">
                  <v:textbox inset="0,0,0,0">
                    <w:txbxContent>
                      <w:p w14:paraId="025C93BA" w14:textId="77777777" w:rsidR="00350753" w:rsidRDefault="00350753" w:rsidP="00350753">
                        <w:pPr>
                          <w:jc w:val="center"/>
                          <w:rPr>
                            <w:rFonts w:ascii="Arial" w:hAnsi="Arial" w:cs="Arial"/>
                            <w:b/>
                            <w:sz w:val="18"/>
                            <w:szCs w:val="18"/>
                          </w:rPr>
                        </w:pPr>
                        <w:r>
                          <w:rPr>
                            <w:rFonts w:ascii="Arial" w:hAnsi="Arial" w:cs="Arial"/>
                            <w:b/>
                            <w:sz w:val="18"/>
                            <w:szCs w:val="18"/>
                          </w:rPr>
                          <w:t>YES</w:t>
                        </w:r>
                      </w:p>
                    </w:txbxContent>
                  </v:textbox>
                </v:shape>
                <v:shape id="Text Box 37" o:spid="_x0000_s1052" type="#_x0000_t202" style="position:absolute;left:15855;top:73444;width:2521;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I49xQAAANsAAAAPAAAAZHJzL2Rvd25yZXYueG1sRI9Pa8JA&#10;FMTvBb/D8oReim6aF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trI49xQAAANsAAAAP&#10;AAAAAAAAAAAAAAAAAAcCAABkcnMvZG93bnJldi54bWxQSwUGAAAAAAMAAwC3AAAA+QIAAAAA&#10;" stroked="f">
                  <v:textbox inset="0,0,0,0">
                    <w:txbxContent>
                      <w:p w14:paraId="5E085937" w14:textId="77777777" w:rsidR="00350753" w:rsidRDefault="00350753" w:rsidP="00350753">
                        <w:pPr>
                          <w:jc w:val="center"/>
                          <w:rPr>
                            <w:rFonts w:ascii="Arial" w:hAnsi="Arial" w:cs="Arial"/>
                            <w:b/>
                            <w:sz w:val="18"/>
                            <w:szCs w:val="18"/>
                          </w:rPr>
                        </w:pPr>
                        <w:r>
                          <w:rPr>
                            <w:rFonts w:ascii="Arial" w:hAnsi="Arial" w:cs="Arial"/>
                            <w:b/>
                            <w:sz w:val="18"/>
                            <w:szCs w:val="18"/>
                          </w:rPr>
                          <w:t>NO</w:t>
                        </w:r>
                      </w:p>
                    </w:txbxContent>
                  </v:textbox>
                </v:shape>
                <v:shape id="AutoShape 38" o:spid="_x0000_s1053" type="#_x0000_t32" style="position:absolute;left:15163;top:48107;width:13;height:2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">
                  <v:stroke endarrow="block"/>
                </v:shape>
                <v:shape id="AutoShape 40" o:spid="_x0000_s1054" type="#_x0000_t32" style="position:absolute;left:29571;top:71148;width:5639;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">
                  <v:stroke endarrow="block"/>
                </v:shape>
                <v:shape id="AutoShape 41" o:spid="_x0000_s1055" type="#_x0000_t109" style="position:absolute;left:762;top:44507;width:28797;height:3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" fillcolor="#ff9">
                  <v:textbox>
                    <w:txbxContent>
                      <w:p w14:paraId="79BEB7BB" w14:textId="77777777" w:rsidR="00350753" w:rsidRDefault="00350753" w:rsidP="00350753">
                        <w:pPr>
                          <w:jc w:val="center"/>
                          <w:rPr>
                            <w:rFonts w:ascii="Arial" w:hAnsi="Arial" w:cs="Arial"/>
                            <w:sz w:val="18"/>
                            <w:szCs w:val="18"/>
                          </w:rPr>
                        </w:pPr>
                        <w:r>
                          <w:rPr>
                            <w:rFonts w:ascii="Arial" w:hAnsi="Arial" w:cs="Arial"/>
                            <w:b/>
                            <w:sz w:val="18"/>
                            <w:szCs w:val="18"/>
                          </w:rPr>
                          <w:t xml:space="preserve">VAT recovery is dependent upon recipient of supply and </w:t>
                        </w:r>
                        <w:r w:rsidRPr="004D6C97">
                          <w:rPr>
                            <w:rFonts w:ascii="Arial" w:hAnsi="Arial" w:cs="Arial"/>
                            <w:b/>
                            <w:sz w:val="18"/>
                            <w:szCs w:val="18"/>
                          </w:rPr>
                          <w:t>ownership of funding</w:t>
                        </w:r>
                        <w:r>
                          <w:rPr>
                            <w:rFonts w:ascii="Arial" w:hAnsi="Arial" w:cs="Arial"/>
                            <w:b/>
                            <w:sz w:val="18"/>
                            <w:szCs w:val="18"/>
                          </w:rPr>
                          <w:t>.</w:t>
                        </w:r>
                      </w:p>
                    </w:txbxContent>
                  </v:textbox>
                </v:shape>
                <v:shape id="AutoShape 42" o:spid="_x0000_s1056" type="#_x0000_t32" style="position:absolute;left:15163;top:42030;width:7;height:247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">
                  <v:stroke endarrow="block"/>
                </v:shape>
                <v:shape id="AutoShape 43" o:spid="_x0000_s1057" type="#_x0000_t109" style="position:absolute;left:35210;top:44506;width:22130;height:7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" fillcolor="#cfc">
                  <v:textbox>
                    <w:txbxContent>
                      <w:p w14:paraId="7DB2ED9E" w14:textId="77777777" w:rsidR="00350753" w:rsidRDefault="00350753" w:rsidP="00350753">
                        <w:pPr>
                          <w:jc w:val="center"/>
                          <w:rPr>
                            <w:rFonts w:ascii="Arial" w:hAnsi="Arial" w:cs="Arial"/>
                            <w:b/>
                            <w:sz w:val="18"/>
                            <w:szCs w:val="18"/>
                          </w:rPr>
                        </w:pPr>
                        <w:r>
                          <w:rPr>
                            <w:rFonts w:ascii="Arial" w:hAnsi="Arial" w:cs="Arial"/>
                            <w:b/>
                            <w:sz w:val="18"/>
                            <w:szCs w:val="18"/>
                          </w:rPr>
                          <w:t>VAT may be recovered via the Local Authority when paid from the delegated budget or other Local Authority funds.</w:t>
                        </w:r>
                      </w:p>
                    </w:txbxContent>
                  </v:textbox>
                </v:shape>
                <v:shape id="AutoShape 44" o:spid="_x0000_s1058" type="#_x0000_t32" style="position:absolute;left:46275;top:42030;width:0;height:247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">
                  <v:stroke endarrow="block"/>
                </v:shape>
                <v:shape id="Text Box 45" o:spid="_x0000_s1059" type="#_x0000_t202" style="position:absolute;left:19050;top:6838;width:2520;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" stroked="f">
                  <v:textbox inset="0,0,0,0">
                    <w:txbxContent>
                      <w:p w14:paraId="04D0C82F" w14:textId="77777777" w:rsidR="00350753" w:rsidRDefault="00350753" w:rsidP="00350753">
                        <w:pPr>
                          <w:jc w:val="center"/>
                          <w:rPr>
                            <w:rFonts w:ascii="Arial" w:hAnsi="Arial" w:cs="Arial"/>
                            <w:b/>
                            <w:sz w:val="18"/>
                            <w:szCs w:val="18"/>
                          </w:rPr>
                        </w:pPr>
                        <w:r>
                          <w:rPr>
                            <w:rFonts w:ascii="Arial" w:hAnsi="Arial" w:cs="Arial"/>
                            <w:b/>
                            <w:sz w:val="18"/>
                            <w:szCs w:val="18"/>
                          </w:rPr>
                          <w:t>YES</w:t>
                        </w:r>
                      </w:p>
                    </w:txbxContent>
                  </v:textbox>
                </v:shape>
                <v:shape id="Text Box 46" o:spid="_x0000_s1060" type="#_x0000_t202" style="position:absolute;left:37103;top:4140;width:2521;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" stroked="f">
                  <v:textbox inset="0,0,0,0">
                    <w:txbxContent>
                      <w:p w14:paraId="037B9C5F" w14:textId="77777777" w:rsidR="00350753" w:rsidRDefault="00350753" w:rsidP="00350753">
                        <w:pPr>
                          <w:jc w:val="center"/>
                          <w:rPr>
                            <w:rFonts w:ascii="Arial" w:hAnsi="Arial" w:cs="Arial"/>
                            <w:b/>
                            <w:sz w:val="18"/>
                            <w:szCs w:val="18"/>
                          </w:rPr>
                        </w:pPr>
                        <w:r>
                          <w:rPr>
                            <w:rFonts w:ascii="Arial" w:hAnsi="Arial" w:cs="Arial"/>
                            <w:b/>
                            <w:sz w:val="18"/>
                            <w:szCs w:val="18"/>
                          </w:rPr>
                          <w:t>NO</w:t>
                        </w:r>
                      </w:p>
                    </w:txbxContent>
                  </v:textbox>
                </v:shape>
                <v:shape id="Text Box 47" o:spid="_x0000_s1061" type="#_x0000_t202" style="position:absolute;left:37103;top:10979;width:2521;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" stroked="f">
                  <v:textbox inset="0,0,0,0">
                    <w:txbxContent>
                      <w:p w14:paraId="56FF5B73" w14:textId="77777777" w:rsidR="00350753" w:rsidRDefault="00350753" w:rsidP="00350753">
                        <w:pPr>
                          <w:jc w:val="center"/>
                          <w:rPr>
                            <w:rFonts w:ascii="Arial" w:hAnsi="Arial" w:cs="Arial"/>
                            <w:b/>
                            <w:sz w:val="18"/>
                            <w:szCs w:val="18"/>
                          </w:rPr>
                        </w:pPr>
                        <w:r>
                          <w:rPr>
                            <w:rFonts w:ascii="Arial" w:hAnsi="Arial" w:cs="Arial"/>
                            <w:b/>
                            <w:sz w:val="18"/>
                            <w:szCs w:val="18"/>
                          </w:rPr>
                          <w:t>NO</w:t>
                        </w:r>
                      </w:p>
                    </w:txbxContent>
                  </v:textbox>
                </v:shape>
                <v:shape id="Text Box 48" o:spid="_x0000_s1062" type="#_x0000_t202" style="position:absolute;left:19050;top:18224;width:252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" stroked="f">
                  <v:textbox inset="0,0,0,0">
                    <w:txbxContent>
                      <w:p w14:paraId="28479744" w14:textId="77777777" w:rsidR="00350753" w:rsidRDefault="00350753" w:rsidP="00350753">
                        <w:pPr>
                          <w:jc w:val="center"/>
                          <w:rPr>
                            <w:rFonts w:ascii="Arial" w:hAnsi="Arial" w:cs="Arial"/>
                            <w:b/>
                            <w:sz w:val="18"/>
                            <w:szCs w:val="18"/>
                          </w:rPr>
                        </w:pPr>
                        <w:r>
                          <w:rPr>
                            <w:rFonts w:ascii="Arial" w:hAnsi="Arial" w:cs="Arial"/>
                            <w:b/>
                            <w:sz w:val="18"/>
                            <w:szCs w:val="18"/>
                          </w:rPr>
                          <w:t>NO</w:t>
                        </w:r>
                      </w:p>
                    </w:txbxContent>
                  </v:textbox>
                </v:shape>
                <v:shape id="Text Box 49" o:spid="_x0000_s1063" type="#_x0000_t202" style="position:absolute;left:19050;top:32664;width:252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" stroked="f">
                  <v:textbox inset="0,0,0,0">
                    <w:txbxContent>
                      <w:p w14:paraId="010EBE49" w14:textId="77777777" w:rsidR="00350753" w:rsidRDefault="00350753" w:rsidP="00350753">
                        <w:pPr>
                          <w:jc w:val="center"/>
                          <w:rPr>
                            <w:rFonts w:ascii="Arial" w:hAnsi="Arial" w:cs="Arial"/>
                            <w:b/>
                            <w:sz w:val="18"/>
                            <w:szCs w:val="18"/>
                          </w:rPr>
                        </w:pPr>
                        <w:r>
                          <w:rPr>
                            <w:rFonts w:ascii="Arial" w:hAnsi="Arial" w:cs="Arial"/>
                            <w:b/>
                            <w:sz w:val="18"/>
                            <w:szCs w:val="18"/>
                          </w:rPr>
                          <w:t>NO</w:t>
                        </w:r>
                      </w:p>
                    </w:txbxContent>
                  </v:textbox>
                </v:shape>
                <v:shape id="Text Box 52" o:spid="_x0000_s1064" type="#_x0000_t202" style="position:absolute;left:19050;top:13049;width:2520;height:1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" stroked="f">
                  <v:textbox inset="0,0,0,0">
                    <w:txbxContent>
                      <w:p w14:paraId="6D3C1429" w14:textId="77777777" w:rsidR="00350753" w:rsidRDefault="00350753" w:rsidP="00350753">
                        <w:pPr>
                          <w:jc w:val="center"/>
                          <w:rPr>
                            <w:rFonts w:ascii="Arial" w:hAnsi="Arial" w:cs="Arial"/>
                            <w:b/>
                            <w:sz w:val="18"/>
                            <w:szCs w:val="18"/>
                          </w:rPr>
                        </w:pPr>
                        <w:r>
                          <w:rPr>
                            <w:rFonts w:ascii="Arial" w:hAnsi="Arial" w:cs="Arial"/>
                            <w:b/>
                            <w:sz w:val="18"/>
                            <w:szCs w:val="18"/>
                          </w:rPr>
                          <w:t>YES</w:t>
                        </w:r>
                      </w:p>
                    </w:txbxContent>
                  </v:textbox>
                </v:shape>
                <v:shape id="Text Box 53" o:spid="_x0000_s1065" type="#_x0000_t202" style="position:absolute;left:37103;top:17595;width:2521;height:1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" stroked="f">
                  <v:textbox inset="0,0,0,0">
                    <w:txbxContent>
                      <w:p w14:paraId="53576705" w14:textId="77777777" w:rsidR="00350753" w:rsidRDefault="00350753" w:rsidP="00350753">
                        <w:pPr>
                          <w:jc w:val="center"/>
                          <w:rPr>
                            <w:rFonts w:ascii="Arial" w:hAnsi="Arial" w:cs="Arial"/>
                            <w:b/>
                            <w:sz w:val="18"/>
                            <w:szCs w:val="18"/>
                          </w:rPr>
                        </w:pPr>
                        <w:r>
                          <w:rPr>
                            <w:rFonts w:ascii="Arial" w:hAnsi="Arial" w:cs="Arial"/>
                            <w:b/>
                            <w:sz w:val="18"/>
                            <w:szCs w:val="18"/>
                          </w:rPr>
                          <w:t>YES</w:t>
                        </w:r>
                      </w:p>
                    </w:txbxContent>
                  </v:textbox>
                </v:shape>
                <v:shape id="Text Box 54" o:spid="_x0000_s1066" type="#_x0000_t202" style="position:absolute;left:37103;top:24288;width:2521;height:1715;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" stroked="f">
                  <v:textbox inset="0,0,0,0">
                    <w:txbxContent>
                      <w:p w14:paraId="440A0C1C" w14:textId="77777777" w:rsidR="00350753" w:rsidRDefault="00350753" w:rsidP="00350753">
                        <w:pPr>
                          <w:jc w:val="center"/>
                          <w:rPr>
                            <w:rFonts w:ascii="Arial" w:hAnsi="Arial" w:cs="Arial"/>
                            <w:b/>
                            <w:sz w:val="18"/>
                            <w:szCs w:val="18"/>
                          </w:rPr>
                        </w:pPr>
                        <w:r>
                          <w:rPr>
                            <w:rFonts w:ascii="Arial" w:hAnsi="Arial" w:cs="Arial"/>
                            <w:b/>
                            <w:sz w:val="18"/>
                            <w:szCs w:val="18"/>
                          </w:rPr>
                          <w:t>YES</w:t>
                        </w:r>
                      </w:p>
                    </w:txbxContent>
                  </v:textbox>
                </v:shape>
                <v:shape id="AutoShape 60" o:spid="_x0000_s1067" type="#_x0000_t32" style="position:absolute;left:15163;top:66376;width:13;height:29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">
                  <v:stroke endarrow="block"/>
                </v:shape>
                <v:shape id="Text Box 61" o:spid="_x0000_s1068" type="#_x0000_t202" style="position:absolute;left:32004;top:66236;width:2520;height: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" stroked="f">
                  <v:textbox inset="0,0,0,0">
                    <w:txbxContent>
                      <w:p w14:paraId="3FF48D39" w14:textId="77777777" w:rsidR="00350753" w:rsidRDefault="00350753" w:rsidP="00350753">
                        <w:pPr>
                          <w:rPr>
                            <w:szCs w:val="18"/>
                          </w:rPr>
                        </w:pPr>
                      </w:p>
                    </w:txbxContent>
                  </v:textbox>
                </v:shape>
                <v:shape id="AutoShape 62" o:spid="_x0000_s1069" type="#_x0000_t34" style="position:absolute;left:22669;top:58750;width:3105;height:1809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" adj="177">
                  <v:stroke endarrow="block"/>
                </v:shape>
                <v:shape id="AutoShape 63" o:spid="_x0000_s1070" type="#_x0000_t33" style="position:absolute;left:29571;top:53867;width:3696;height:12369;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"/>
                <w10:anchorlock/>
              </v:group>
            </w:pict>
          </mc:Fallback>
        </mc:AlternateContent>
      </w:r>
    </w:p>
    <w:p w14:paraId="09055A16" w14:textId="77777777" w:rsidR="00350753" w:rsidRDefault="00350753" w:rsidP="00350753">
      <w:pPr>
        <w:rPr>
          <w:rFonts w:ascii="Arial" w:hAnsi="Arial" w:cs="Arial"/>
        </w:rPr>
      </w:pPr>
    </w:p>
    <w:p w14:paraId="2D5DAA20" w14:textId="77777777" w:rsidR="00F15E7E" w:rsidRDefault="00F15E7E" w:rsidP="00350753">
      <w:pPr>
        <w:outlineLvl w:val="1"/>
        <w:rPr>
          <w:rFonts w:ascii="Arial" w:hAnsi="Arial" w:cs="Arial"/>
          <w:b/>
        </w:rPr>
      </w:pPr>
      <w:bookmarkStart w:id="130" w:name="_Toc398547001"/>
      <w:r w:rsidRPr="00FD4707">
        <w:rPr>
          <w:rFonts w:ascii="Arial" w:hAnsi="Arial" w:cs="Arial"/>
          <w:b/>
        </w:rPr>
        <w:t>Zero rating on Capital Works – New Buildings/Annexes</w:t>
      </w:r>
      <w:bookmarkEnd w:id="130"/>
    </w:p>
    <w:p w14:paraId="7D5466F0" w14:textId="77777777" w:rsidR="00F15E7E" w:rsidRDefault="00F15E7E" w:rsidP="00F15E7E">
      <w:pPr>
        <w:rPr>
          <w:rFonts w:ascii="Arial" w:hAnsi="Arial" w:cs="Arial"/>
        </w:rPr>
      </w:pPr>
    </w:p>
    <w:p w14:paraId="29FDF2CF" w14:textId="77777777" w:rsidR="00F15E7E" w:rsidRDefault="001A612D" w:rsidP="00F15E7E">
      <w:pPr>
        <w:rPr>
          <w:rFonts w:ascii="Arial" w:hAnsi="Arial" w:cs="Arial"/>
        </w:rPr>
      </w:pPr>
      <w:r>
        <w:rPr>
          <w:rFonts w:ascii="Arial" w:hAnsi="Arial" w:cs="Arial"/>
        </w:rPr>
        <w:t xml:space="preserve">Although recovery of VAT is not allowed in relation to </w:t>
      </w:r>
      <w:r w:rsidR="003B7F03">
        <w:rPr>
          <w:rFonts w:ascii="Arial" w:hAnsi="Arial" w:cs="Arial"/>
        </w:rPr>
        <w:t xml:space="preserve">Governor </w:t>
      </w:r>
      <w:r w:rsidR="006A7031">
        <w:rPr>
          <w:rFonts w:ascii="Arial" w:hAnsi="Arial" w:cs="Arial"/>
        </w:rPr>
        <w:t>responsibility</w:t>
      </w:r>
      <w:r w:rsidR="003B7F03">
        <w:rPr>
          <w:rFonts w:ascii="Arial" w:hAnsi="Arial" w:cs="Arial"/>
        </w:rPr>
        <w:t xml:space="preserve"> </w:t>
      </w:r>
      <w:r>
        <w:rPr>
          <w:rFonts w:ascii="Arial" w:hAnsi="Arial" w:cs="Arial"/>
        </w:rPr>
        <w:t>capital projects this does not mean that all works at a VA school will necessarily incur VAT.</w:t>
      </w:r>
    </w:p>
    <w:p w14:paraId="0E58BF27" w14:textId="77777777" w:rsidR="001A612D" w:rsidRDefault="001A612D" w:rsidP="00F15E7E">
      <w:pPr>
        <w:rPr>
          <w:rFonts w:ascii="Arial" w:hAnsi="Arial" w:cs="Arial"/>
        </w:rPr>
      </w:pPr>
    </w:p>
    <w:p w14:paraId="7DA9E75F" w14:textId="77777777" w:rsidR="001A612D" w:rsidRDefault="001A612D" w:rsidP="00F15E7E">
      <w:pPr>
        <w:rPr>
          <w:rFonts w:ascii="Arial" w:hAnsi="Arial" w:cs="Arial"/>
        </w:rPr>
      </w:pPr>
      <w:r>
        <w:rPr>
          <w:rFonts w:ascii="Arial" w:hAnsi="Arial" w:cs="Arial"/>
        </w:rPr>
        <w:t xml:space="preserve">The aiding body of most, if not all, VA schools and by extension the governing body will be registered charities. There are a number of reliefs available to charities in relation to VAT, the most important for VA schools being the ability to have some new building works zero rated. </w:t>
      </w:r>
    </w:p>
    <w:p w14:paraId="7A1E2E28" w14:textId="77777777" w:rsidR="001A612D" w:rsidRDefault="001A612D" w:rsidP="00F15E7E">
      <w:pPr>
        <w:rPr>
          <w:rFonts w:ascii="Arial" w:hAnsi="Arial" w:cs="Arial"/>
        </w:rPr>
      </w:pPr>
    </w:p>
    <w:p w14:paraId="72DD9E1A" w14:textId="77777777" w:rsidR="001A612D" w:rsidRDefault="001A612D" w:rsidP="00F15E7E">
      <w:pPr>
        <w:rPr>
          <w:rFonts w:ascii="Arial" w:hAnsi="Arial" w:cs="Arial"/>
        </w:rPr>
      </w:pPr>
      <w:r>
        <w:rPr>
          <w:rFonts w:ascii="Arial" w:hAnsi="Arial" w:cs="Arial"/>
        </w:rPr>
        <w:t>The buildings which can be zero rated are those that form either a separate new building or an independent annexe to an existing building, which will be used by a charity for a wholly (or substantially wholly) non-business charitable activity</w:t>
      </w:r>
      <w:r w:rsidR="00FD4707">
        <w:rPr>
          <w:rFonts w:ascii="Arial" w:hAnsi="Arial" w:cs="Arial"/>
        </w:rPr>
        <w:t xml:space="preserve"> (other than as an office, new offices will be standard rated)</w:t>
      </w:r>
      <w:r>
        <w:rPr>
          <w:rFonts w:ascii="Arial" w:hAnsi="Arial" w:cs="Arial"/>
        </w:rPr>
        <w:t>.</w:t>
      </w:r>
    </w:p>
    <w:p w14:paraId="3B07491A" w14:textId="77777777" w:rsidR="001A612D" w:rsidRDefault="001A612D" w:rsidP="00F15E7E">
      <w:pPr>
        <w:rPr>
          <w:rFonts w:ascii="Arial" w:hAnsi="Arial" w:cs="Arial"/>
        </w:rPr>
      </w:pPr>
    </w:p>
    <w:p w14:paraId="218C3573" w14:textId="77777777" w:rsidR="001A612D" w:rsidRDefault="001A612D" w:rsidP="00F15E7E">
      <w:pPr>
        <w:rPr>
          <w:rFonts w:ascii="Arial" w:hAnsi="Arial" w:cs="Arial"/>
        </w:rPr>
      </w:pPr>
      <w:r>
        <w:rPr>
          <w:rFonts w:ascii="Arial" w:hAnsi="Arial" w:cs="Arial"/>
        </w:rPr>
        <w:t>HMRC accept that the making available of a building by a charity to a local authority for the purposes of providing education is not a business supply and thus these works can be zero rated at VA schools.</w:t>
      </w:r>
      <w:r w:rsidR="00FD4707">
        <w:rPr>
          <w:rFonts w:ascii="Arial" w:hAnsi="Arial" w:cs="Arial"/>
        </w:rPr>
        <w:t xml:space="preserve"> To receive zero rating the school needs to provide the building contractor with a certificate certifying that it is a charity and that it will be using the buildings for its charitable purposes.</w:t>
      </w:r>
    </w:p>
    <w:p w14:paraId="1AEB4FCD" w14:textId="77777777" w:rsidR="001A612D" w:rsidRDefault="001A612D" w:rsidP="00F15E7E">
      <w:pPr>
        <w:rPr>
          <w:rFonts w:ascii="Arial" w:hAnsi="Arial" w:cs="Arial"/>
        </w:rPr>
      </w:pPr>
    </w:p>
    <w:p w14:paraId="506128D7" w14:textId="77777777" w:rsidR="001A612D" w:rsidRDefault="001A612D" w:rsidP="00F15E7E">
      <w:pPr>
        <w:rPr>
          <w:rFonts w:ascii="Arial" w:hAnsi="Arial" w:cs="Arial"/>
        </w:rPr>
      </w:pPr>
      <w:r>
        <w:rPr>
          <w:rFonts w:ascii="Arial" w:hAnsi="Arial" w:cs="Arial"/>
        </w:rPr>
        <w:t>There are a number of important points to bear in mind with this;</w:t>
      </w:r>
    </w:p>
    <w:p w14:paraId="3A6890E1" w14:textId="77777777" w:rsidR="00FD4707" w:rsidRDefault="001A612D" w:rsidP="00FD4707">
      <w:pPr>
        <w:numPr>
          <w:ilvl w:val="0"/>
          <w:numId w:val="25"/>
        </w:numPr>
        <w:rPr>
          <w:rFonts w:ascii="Arial" w:hAnsi="Arial" w:cs="Arial"/>
        </w:rPr>
      </w:pPr>
      <w:r>
        <w:rPr>
          <w:rFonts w:ascii="Arial" w:hAnsi="Arial" w:cs="Arial"/>
        </w:rPr>
        <w:t>The building must have wholly (or substantially wholly) charitable use, this means that if any areas of the building are to be let</w:t>
      </w:r>
      <w:r w:rsidR="00FD4707">
        <w:rPr>
          <w:rFonts w:ascii="Arial" w:hAnsi="Arial" w:cs="Arial"/>
        </w:rPr>
        <w:t>,</w:t>
      </w:r>
      <w:r>
        <w:rPr>
          <w:rFonts w:ascii="Arial" w:hAnsi="Arial" w:cs="Arial"/>
        </w:rPr>
        <w:t xml:space="preserve"> or have paid for community use</w:t>
      </w:r>
      <w:r w:rsidR="00FD4707">
        <w:rPr>
          <w:rFonts w:ascii="Arial" w:hAnsi="Arial" w:cs="Arial"/>
        </w:rPr>
        <w:t>,</w:t>
      </w:r>
      <w:r>
        <w:rPr>
          <w:rFonts w:ascii="Arial" w:hAnsi="Arial" w:cs="Arial"/>
        </w:rPr>
        <w:t xml:space="preserve"> then the building might not meet the criteria. </w:t>
      </w:r>
      <w:r w:rsidR="00FD4707">
        <w:rPr>
          <w:rFonts w:ascii="Arial" w:hAnsi="Arial" w:cs="Arial"/>
        </w:rPr>
        <w:t xml:space="preserve">This would also prevent the school using the building itself for a business use, i.e. if the school ran paid for adult education classes then if taught in the new building these would be seen as business use of the building. </w:t>
      </w:r>
    </w:p>
    <w:p w14:paraId="588ADA3C" w14:textId="77777777" w:rsidR="00FD4707" w:rsidRDefault="00FD4707" w:rsidP="00FD4707">
      <w:pPr>
        <w:rPr>
          <w:rFonts w:ascii="Arial" w:hAnsi="Arial" w:cs="Arial"/>
        </w:rPr>
      </w:pPr>
    </w:p>
    <w:p w14:paraId="61E3091C" w14:textId="77777777" w:rsidR="001A612D" w:rsidRDefault="001A612D" w:rsidP="00FD4707">
      <w:pPr>
        <w:ind w:left="709"/>
        <w:rPr>
          <w:rFonts w:ascii="Arial" w:hAnsi="Arial" w:cs="Arial"/>
        </w:rPr>
      </w:pPr>
      <w:r>
        <w:rPr>
          <w:rFonts w:ascii="Arial" w:hAnsi="Arial" w:cs="Arial"/>
        </w:rPr>
        <w:t>In this instance the ‘substantially wholly’ is the important part, if it can be demonstrated that business use of the building will be below 5% of the total usage then HMRC will allow the zero rating, if it exceeds this limit then the building is taxable.</w:t>
      </w:r>
      <w:r w:rsidR="00FD4707">
        <w:rPr>
          <w:rFonts w:ascii="Arial" w:hAnsi="Arial" w:cs="Arial"/>
        </w:rPr>
        <w:t xml:space="preserve"> This 5% can be calculated using any fair and reasonable measure.</w:t>
      </w:r>
    </w:p>
    <w:p w14:paraId="5DE164CA" w14:textId="77777777" w:rsidR="00FD4707" w:rsidRDefault="00FD4707" w:rsidP="00F15E7E">
      <w:pPr>
        <w:rPr>
          <w:rFonts w:ascii="Arial" w:hAnsi="Arial" w:cs="Arial"/>
        </w:rPr>
      </w:pPr>
    </w:p>
    <w:p w14:paraId="2AE48F9F" w14:textId="77777777" w:rsidR="00FD4707" w:rsidRDefault="00FD4707" w:rsidP="00FD4707">
      <w:pPr>
        <w:numPr>
          <w:ilvl w:val="0"/>
          <w:numId w:val="25"/>
        </w:numPr>
        <w:rPr>
          <w:rFonts w:ascii="Arial" w:hAnsi="Arial" w:cs="Arial"/>
        </w:rPr>
      </w:pPr>
      <w:r>
        <w:rPr>
          <w:rFonts w:ascii="Arial" w:hAnsi="Arial" w:cs="Arial"/>
        </w:rPr>
        <w:t xml:space="preserve">The building must be either a separate building or an independent annexe, this means it should not have internal access to any existing building, and it must be suitable for independent use i.e. if all other buildings were closed the new building could still be used for its intended purpose. </w:t>
      </w:r>
    </w:p>
    <w:p w14:paraId="1D66925E" w14:textId="77777777" w:rsidR="00FD4707" w:rsidRDefault="00FD4707" w:rsidP="00FD4707">
      <w:pPr>
        <w:rPr>
          <w:rFonts w:ascii="Arial" w:hAnsi="Arial" w:cs="Arial"/>
        </w:rPr>
      </w:pPr>
    </w:p>
    <w:p w14:paraId="0309DE31" w14:textId="77777777" w:rsidR="00FD4707" w:rsidRDefault="00FD4707" w:rsidP="00FD4707">
      <w:pPr>
        <w:ind w:left="709"/>
        <w:rPr>
          <w:rFonts w:ascii="Arial" w:hAnsi="Arial" w:cs="Arial"/>
        </w:rPr>
      </w:pPr>
      <w:r>
        <w:rPr>
          <w:rFonts w:ascii="Arial" w:hAnsi="Arial" w:cs="Arial"/>
        </w:rPr>
        <w:t>This generally means that it should have its own toilet facilities, and main entrance. Having separate supplies of utilities is not a necessary condition of this however so electricity received from a single line onto the school site will not prevent zero rating applying.</w:t>
      </w:r>
    </w:p>
    <w:p w14:paraId="2C9DC090" w14:textId="77777777" w:rsidR="00FD4707" w:rsidRDefault="00FD4707" w:rsidP="00FD4707">
      <w:pPr>
        <w:ind w:left="709"/>
        <w:rPr>
          <w:rFonts w:ascii="Arial" w:hAnsi="Arial" w:cs="Arial"/>
        </w:rPr>
      </w:pPr>
    </w:p>
    <w:p w14:paraId="3AF12816" w14:textId="77777777" w:rsidR="00FD4707" w:rsidRDefault="00FD4707" w:rsidP="00FD4707">
      <w:pPr>
        <w:ind w:left="709"/>
        <w:rPr>
          <w:rFonts w:ascii="Arial" w:hAnsi="Arial" w:cs="Arial"/>
        </w:rPr>
      </w:pPr>
      <w:r>
        <w:rPr>
          <w:rFonts w:ascii="Arial" w:hAnsi="Arial" w:cs="Arial"/>
        </w:rPr>
        <w:t xml:space="preserve">Although an annexe can make use of party walls integration with an existing building should really go no further than this, it is important that any existing structures cannot be seen as being enlarged or extended by the presence of the new works. </w:t>
      </w:r>
    </w:p>
    <w:p w14:paraId="509BA151" w14:textId="77777777" w:rsidR="00F15E7E" w:rsidRDefault="00F15E7E" w:rsidP="00F15E7E">
      <w:pPr>
        <w:rPr>
          <w:rFonts w:ascii="Arial" w:hAnsi="Arial" w:cs="Arial"/>
        </w:rPr>
      </w:pPr>
    </w:p>
    <w:p w14:paraId="7D888BA5" w14:textId="77777777" w:rsidR="00F15E7E" w:rsidRDefault="00F15E7E" w:rsidP="00F15E7E">
      <w:pPr>
        <w:rPr>
          <w:rFonts w:ascii="Arial" w:hAnsi="Arial" w:cs="Arial"/>
        </w:rPr>
      </w:pPr>
    </w:p>
    <w:p w14:paraId="7A62365E" w14:textId="77777777" w:rsidR="00F15E7E" w:rsidRDefault="00FD4707" w:rsidP="00F15E7E">
      <w:pPr>
        <w:rPr>
          <w:rFonts w:ascii="Arial" w:hAnsi="Arial" w:cs="Arial"/>
        </w:rPr>
      </w:pPr>
      <w:r>
        <w:rPr>
          <w:rFonts w:ascii="Arial" w:hAnsi="Arial" w:cs="Arial"/>
        </w:rPr>
        <w:t>The rules regarding new buildings and annexes for charities can be quite complex and it is suggested that if you are planning a project on these lines that you contact the Taxation Specialist at an early stage to discuss the project and the possibilities for zero rating.</w:t>
      </w:r>
    </w:p>
    <w:p w14:paraId="24CCB70D" w14:textId="77777777" w:rsidR="001C398A" w:rsidRDefault="001C398A" w:rsidP="00BF4872">
      <w:pPr>
        <w:outlineLvl w:val="0"/>
        <w:rPr>
          <w:rFonts w:ascii="Arial" w:hAnsi="Arial" w:cs="Arial"/>
        </w:rPr>
      </w:pPr>
    </w:p>
    <w:p w14:paraId="5C972DC9" w14:textId="77777777" w:rsidR="001C398A" w:rsidRDefault="001C398A" w:rsidP="00BF4872">
      <w:pPr>
        <w:outlineLvl w:val="0"/>
        <w:rPr>
          <w:rFonts w:ascii="Arial" w:hAnsi="Arial" w:cs="Arial"/>
        </w:rPr>
      </w:pPr>
    </w:p>
    <w:p w14:paraId="2EC45D79" w14:textId="77777777" w:rsidR="00FF7A04" w:rsidRPr="00010501" w:rsidRDefault="009F176B" w:rsidP="00010501">
      <w:pPr>
        <w:outlineLvl w:val="0"/>
        <w:rPr>
          <w:rFonts w:ascii="Arial" w:hAnsi="Arial" w:cs="Arial"/>
          <w:b/>
          <w:i/>
          <w:sz w:val="28"/>
          <w:szCs w:val="28"/>
          <w:u w:val="single"/>
        </w:rPr>
      </w:pPr>
      <w:r w:rsidRPr="00006C29">
        <w:rPr>
          <w:rFonts w:ascii="Arial" w:hAnsi="Arial" w:cs="Arial"/>
        </w:rPr>
        <w:br w:type="page"/>
      </w:r>
      <w:bookmarkStart w:id="131" w:name="_Toc398547002"/>
      <w:r w:rsidR="00FF7A04" w:rsidRPr="00010501">
        <w:rPr>
          <w:rFonts w:ascii="Arial" w:hAnsi="Arial" w:cs="Arial"/>
          <w:b/>
          <w:i/>
          <w:sz w:val="28"/>
          <w:szCs w:val="28"/>
          <w:u w:val="single"/>
        </w:rPr>
        <w:t xml:space="preserve">Part </w:t>
      </w:r>
      <w:r w:rsidR="00F15E7E" w:rsidRPr="00010501">
        <w:rPr>
          <w:rFonts w:ascii="Arial" w:hAnsi="Arial" w:cs="Arial"/>
          <w:b/>
          <w:i/>
          <w:sz w:val="28"/>
          <w:szCs w:val="28"/>
          <w:u w:val="single"/>
        </w:rPr>
        <w:t>7</w:t>
      </w:r>
      <w:r w:rsidR="00FF7A04" w:rsidRPr="00010501">
        <w:rPr>
          <w:rFonts w:ascii="Arial" w:hAnsi="Arial" w:cs="Arial"/>
          <w:b/>
          <w:i/>
          <w:sz w:val="28"/>
          <w:szCs w:val="28"/>
          <w:u w:val="single"/>
        </w:rPr>
        <w:t xml:space="preserve"> – </w:t>
      </w:r>
      <w:smartTag w:uri="urn:schemas-microsoft-com:office:smarttags" w:element="place">
        <w:smartTag w:uri="urn:schemas-microsoft-com:office:smarttags" w:element="PlaceName">
          <w:r w:rsidR="00FF7A04" w:rsidRPr="00010501">
            <w:rPr>
              <w:rFonts w:ascii="Arial" w:hAnsi="Arial" w:cs="Arial"/>
              <w:b/>
              <w:i/>
              <w:sz w:val="28"/>
              <w:szCs w:val="28"/>
              <w:u w:val="single"/>
            </w:rPr>
            <w:t>Extended</w:t>
          </w:r>
        </w:smartTag>
        <w:r w:rsidR="00FF7A04" w:rsidRPr="00010501">
          <w:rPr>
            <w:rFonts w:ascii="Arial" w:hAnsi="Arial" w:cs="Arial"/>
            <w:b/>
            <w:i/>
            <w:sz w:val="28"/>
            <w:szCs w:val="28"/>
            <w:u w:val="single"/>
          </w:rPr>
          <w:t xml:space="preserve"> </w:t>
        </w:r>
        <w:smartTag w:uri="urn:schemas-microsoft-com:office:smarttags" w:element="PlaceType">
          <w:r w:rsidR="00FF7A04" w:rsidRPr="00010501">
            <w:rPr>
              <w:rFonts w:ascii="Arial" w:hAnsi="Arial" w:cs="Arial"/>
              <w:b/>
              <w:i/>
              <w:sz w:val="28"/>
              <w:szCs w:val="28"/>
              <w:u w:val="single"/>
            </w:rPr>
            <w:t>School</w:t>
          </w:r>
        </w:smartTag>
      </w:smartTag>
      <w:r w:rsidR="00FF7A04" w:rsidRPr="00010501">
        <w:rPr>
          <w:rFonts w:ascii="Arial" w:hAnsi="Arial" w:cs="Arial"/>
          <w:b/>
          <w:i/>
          <w:sz w:val="28"/>
          <w:szCs w:val="28"/>
          <w:u w:val="single"/>
        </w:rPr>
        <w:t xml:space="preserve"> services</w:t>
      </w:r>
      <w:bookmarkEnd w:id="131"/>
    </w:p>
    <w:p w14:paraId="3E42C28C" w14:textId="77777777" w:rsidR="00FF7A04" w:rsidRPr="00010501" w:rsidRDefault="00FF7A04" w:rsidP="00BF4872">
      <w:pPr>
        <w:outlineLvl w:val="0"/>
        <w:rPr>
          <w:rFonts w:ascii="Arial" w:hAnsi="Arial" w:cs="Arial"/>
          <w:b/>
          <w:i/>
        </w:rPr>
      </w:pPr>
    </w:p>
    <w:p w14:paraId="222E5BAA" w14:textId="77777777" w:rsidR="00FF7A04" w:rsidRDefault="00FF7A04" w:rsidP="00FF7A04">
      <w:pPr>
        <w:outlineLvl w:val="1"/>
        <w:rPr>
          <w:rFonts w:ascii="Arial" w:hAnsi="Arial" w:cs="Arial"/>
          <w:b/>
        </w:rPr>
      </w:pPr>
      <w:bookmarkStart w:id="132" w:name="_Toc398547003"/>
      <w:r w:rsidRPr="00010501">
        <w:rPr>
          <w:rFonts w:ascii="Arial" w:hAnsi="Arial" w:cs="Arial"/>
          <w:b/>
        </w:rPr>
        <w:t>Introduction</w:t>
      </w:r>
      <w:bookmarkEnd w:id="132"/>
    </w:p>
    <w:p w14:paraId="677F4453" w14:textId="77777777" w:rsidR="00873611" w:rsidRDefault="00873611" w:rsidP="006E3562">
      <w:pPr>
        <w:rPr>
          <w:rFonts w:ascii="Arial" w:hAnsi="Arial" w:cs="Arial"/>
        </w:rPr>
      </w:pPr>
    </w:p>
    <w:p w14:paraId="186D0D81" w14:textId="77777777" w:rsidR="00873611" w:rsidRDefault="008A19AB" w:rsidP="006E3562">
      <w:pPr>
        <w:rPr>
          <w:rFonts w:ascii="Arial" w:hAnsi="Arial" w:cs="Arial"/>
        </w:rPr>
      </w:pPr>
      <w:r>
        <w:rPr>
          <w:rFonts w:ascii="Arial" w:hAnsi="Arial" w:cs="Arial"/>
        </w:rPr>
        <w:t>Parents and government are placing increasing reliance on schools to provide a range of activities that run from before the start of the nominal school day until well after the school day has finished.</w:t>
      </w:r>
    </w:p>
    <w:p w14:paraId="2AABD02D" w14:textId="77777777" w:rsidR="008A19AB" w:rsidRDefault="008A19AB" w:rsidP="006E3562">
      <w:pPr>
        <w:rPr>
          <w:rFonts w:ascii="Arial" w:hAnsi="Arial" w:cs="Arial"/>
        </w:rPr>
      </w:pPr>
    </w:p>
    <w:p w14:paraId="1C5E1EAC" w14:textId="77777777" w:rsidR="008A19AB" w:rsidRDefault="008A19AB" w:rsidP="006E3562">
      <w:pPr>
        <w:rPr>
          <w:rFonts w:ascii="Arial" w:hAnsi="Arial" w:cs="Arial"/>
        </w:rPr>
      </w:pPr>
      <w:r>
        <w:rPr>
          <w:rFonts w:ascii="Arial" w:hAnsi="Arial" w:cs="Arial"/>
        </w:rPr>
        <w:t>Sometimes these are seen as provided by the local authority as part of a child’s statutory education, but sometimes they can be provided by the governing body in its own right, and sometimes by third parties for profit or charity.</w:t>
      </w:r>
    </w:p>
    <w:p w14:paraId="61CB7B88" w14:textId="77777777" w:rsidR="00010501" w:rsidRDefault="00010501" w:rsidP="006E3562">
      <w:pPr>
        <w:rPr>
          <w:rFonts w:ascii="Arial" w:hAnsi="Arial" w:cs="Arial"/>
        </w:rPr>
      </w:pPr>
    </w:p>
    <w:p w14:paraId="564F0272" w14:textId="77777777" w:rsidR="00010501" w:rsidRDefault="00010501" w:rsidP="006E3562">
      <w:pPr>
        <w:rPr>
          <w:rFonts w:ascii="Arial" w:hAnsi="Arial" w:cs="Arial"/>
        </w:rPr>
      </w:pPr>
      <w:r>
        <w:rPr>
          <w:rFonts w:ascii="Arial" w:hAnsi="Arial" w:cs="Arial"/>
        </w:rPr>
        <w:t>Some of these services may also be aimed at a wider community than purely current SCC school pupils.</w:t>
      </w:r>
    </w:p>
    <w:p w14:paraId="301DBACA" w14:textId="77777777" w:rsidR="00513086" w:rsidRDefault="00513086" w:rsidP="006E3562">
      <w:pPr>
        <w:rPr>
          <w:rFonts w:ascii="Arial" w:hAnsi="Arial" w:cs="Arial"/>
        </w:rPr>
      </w:pPr>
    </w:p>
    <w:p w14:paraId="7F939605" w14:textId="77777777" w:rsidR="00513086" w:rsidRDefault="00513086" w:rsidP="00513086">
      <w:pPr>
        <w:rPr>
          <w:rFonts w:ascii="Arial" w:hAnsi="Arial" w:cs="Arial"/>
        </w:rPr>
      </w:pPr>
      <w:r>
        <w:rPr>
          <w:rFonts w:ascii="Arial" w:hAnsi="Arial" w:cs="Arial"/>
        </w:rPr>
        <w:t xml:space="preserve">Under Section 27 of the Education Act 2006, governors of local authority schools are empowered to act in their own right to provide facilities for the benefit of the local community. </w:t>
      </w:r>
    </w:p>
    <w:p w14:paraId="5BEF3853" w14:textId="77777777" w:rsidR="00513086" w:rsidRDefault="00513086" w:rsidP="00513086">
      <w:pPr>
        <w:rPr>
          <w:rFonts w:ascii="Arial" w:hAnsi="Arial" w:cs="Arial"/>
        </w:rPr>
      </w:pPr>
      <w:r>
        <w:rPr>
          <w:rFonts w:ascii="Arial" w:hAnsi="Arial" w:cs="Arial"/>
        </w:rPr>
        <w:t>If any activities are delivered under the power of Section 27 then the Governing Body will be seen to be acting independently and should be allocating income and expenditure to a bank account separate to the delegated budget account. This also means that as the governors are acting independently of the local authority, they need to make sufficient insurance arrangements to cover the extended schools activities as they will not be seen to be covered by SCC insurance cover.</w:t>
      </w:r>
    </w:p>
    <w:p w14:paraId="0350A165" w14:textId="77777777" w:rsidR="00513086" w:rsidRDefault="00513086" w:rsidP="00513086">
      <w:pPr>
        <w:rPr>
          <w:rFonts w:ascii="Arial" w:hAnsi="Arial" w:cs="Arial"/>
        </w:rPr>
      </w:pPr>
    </w:p>
    <w:p w14:paraId="474C5FFB" w14:textId="77777777" w:rsidR="00513086" w:rsidRDefault="00513086" w:rsidP="00513086">
      <w:pPr>
        <w:rPr>
          <w:rFonts w:ascii="Arial" w:hAnsi="Arial" w:cs="Arial"/>
        </w:rPr>
      </w:pPr>
      <w:r>
        <w:rPr>
          <w:rFonts w:ascii="Arial" w:hAnsi="Arial" w:cs="Arial"/>
        </w:rPr>
        <w:t>Local authorities do however have a wide range of residual powers that they are able to utilise to undertake extended schools activities themselves, so if the powers of section 27 are not in use for a particular extended activity it will normally be seen as provided by the local authority.</w:t>
      </w:r>
    </w:p>
    <w:p w14:paraId="580AF42E" w14:textId="77777777" w:rsidR="00513086" w:rsidRDefault="00513086" w:rsidP="00513086">
      <w:pPr>
        <w:rPr>
          <w:rFonts w:ascii="Arial" w:hAnsi="Arial" w:cs="Arial"/>
        </w:rPr>
      </w:pPr>
    </w:p>
    <w:p w14:paraId="37466AF1" w14:textId="77777777" w:rsidR="00513086" w:rsidRDefault="00513086" w:rsidP="00513086">
      <w:pPr>
        <w:rPr>
          <w:rFonts w:ascii="Arial" w:hAnsi="Arial" w:cs="Arial"/>
        </w:rPr>
      </w:pPr>
      <w:r>
        <w:rPr>
          <w:rFonts w:ascii="Arial" w:hAnsi="Arial" w:cs="Arial"/>
        </w:rPr>
        <w:t>Additionally of course SCC can allow third parties to utilise its premises for the provision of extended schools activities. Sometimes commercial rents may be received in relation to the use of the premises.</w:t>
      </w:r>
    </w:p>
    <w:p w14:paraId="23817E69" w14:textId="77777777" w:rsidR="008A19AB" w:rsidRDefault="008A19AB" w:rsidP="006E3562">
      <w:pPr>
        <w:rPr>
          <w:rFonts w:ascii="Arial" w:hAnsi="Arial" w:cs="Arial"/>
        </w:rPr>
      </w:pPr>
    </w:p>
    <w:p w14:paraId="39DB5A56" w14:textId="77777777" w:rsidR="008A19AB" w:rsidRDefault="008A19AB" w:rsidP="006E3562">
      <w:pPr>
        <w:rPr>
          <w:rFonts w:ascii="Arial" w:hAnsi="Arial" w:cs="Arial"/>
        </w:rPr>
      </w:pPr>
      <w:r>
        <w:rPr>
          <w:rFonts w:ascii="Arial" w:hAnsi="Arial" w:cs="Arial"/>
        </w:rPr>
        <w:t>These different modes of provision will all have a different effect on the schools treatment of income and expenditure relating to these activities for VAT purposes.</w:t>
      </w:r>
    </w:p>
    <w:p w14:paraId="2F256711" w14:textId="77777777" w:rsidR="008A19AB" w:rsidRDefault="008A19AB" w:rsidP="006E3562">
      <w:pPr>
        <w:rPr>
          <w:rFonts w:ascii="Arial" w:hAnsi="Arial" w:cs="Arial"/>
        </w:rPr>
      </w:pPr>
    </w:p>
    <w:p w14:paraId="48EFB823" w14:textId="77777777" w:rsidR="00873611" w:rsidRDefault="008A19AB" w:rsidP="006E3562">
      <w:pPr>
        <w:rPr>
          <w:rFonts w:ascii="Arial" w:hAnsi="Arial" w:cs="Arial"/>
        </w:rPr>
      </w:pPr>
      <w:r>
        <w:rPr>
          <w:rFonts w:ascii="Arial" w:hAnsi="Arial" w:cs="Arial"/>
        </w:rPr>
        <w:t xml:space="preserve">Much of the information in this section can be found in other sections of the manual that deal with subjects such as </w:t>
      </w:r>
      <w:r w:rsidR="006E3562">
        <w:rPr>
          <w:rFonts w:ascii="Arial" w:hAnsi="Arial" w:cs="Arial"/>
        </w:rPr>
        <w:t xml:space="preserve">whether a </w:t>
      </w:r>
      <w:r>
        <w:rPr>
          <w:rFonts w:ascii="Arial" w:hAnsi="Arial" w:cs="Arial"/>
        </w:rPr>
        <w:t xml:space="preserve">governing </w:t>
      </w:r>
      <w:r w:rsidR="006E3562">
        <w:rPr>
          <w:rFonts w:ascii="Arial" w:hAnsi="Arial" w:cs="Arial"/>
        </w:rPr>
        <w:t>body is acting in its own right or as agent of SCC in making supplies [Part 5 – Private Funds], or how to treat recharges to tenants [‘Recharges to tenants’ in Part 3 – Land and Buildings], but is bought together here to provide a central quick reference for point affecting extended services.</w:t>
      </w:r>
    </w:p>
    <w:p w14:paraId="2F780310" w14:textId="77777777" w:rsidR="001C398A" w:rsidRDefault="00010501" w:rsidP="006E3562">
      <w:pPr>
        <w:rPr>
          <w:rFonts w:ascii="Arial" w:hAnsi="Arial" w:cs="Arial"/>
        </w:rPr>
      </w:pPr>
      <w:r>
        <w:rPr>
          <w:rFonts w:ascii="Arial" w:hAnsi="Arial" w:cs="Arial"/>
        </w:rPr>
        <w:br w:type="page"/>
      </w:r>
    </w:p>
    <w:p w14:paraId="2A1A4951" w14:textId="77777777" w:rsidR="006E3562" w:rsidRDefault="006E3562" w:rsidP="006E3562">
      <w:pPr>
        <w:outlineLvl w:val="1"/>
        <w:rPr>
          <w:rFonts w:ascii="Arial" w:hAnsi="Arial" w:cs="Arial"/>
          <w:b/>
        </w:rPr>
      </w:pPr>
      <w:bookmarkStart w:id="133" w:name="_Toc398547004"/>
      <w:r w:rsidRPr="00010501">
        <w:rPr>
          <w:rFonts w:ascii="Arial" w:hAnsi="Arial" w:cs="Arial"/>
          <w:b/>
        </w:rPr>
        <w:t>Third Party Providers</w:t>
      </w:r>
      <w:bookmarkEnd w:id="133"/>
    </w:p>
    <w:p w14:paraId="4D7B6D5C" w14:textId="77777777" w:rsidR="006E3562" w:rsidRDefault="006E3562" w:rsidP="006E3562">
      <w:pPr>
        <w:rPr>
          <w:rFonts w:ascii="Arial" w:hAnsi="Arial" w:cs="Arial"/>
        </w:rPr>
      </w:pPr>
    </w:p>
    <w:p w14:paraId="131F4076" w14:textId="77777777" w:rsidR="006E3562" w:rsidRDefault="003362C3" w:rsidP="006E3562">
      <w:pPr>
        <w:rPr>
          <w:rFonts w:ascii="Arial" w:hAnsi="Arial" w:cs="Arial"/>
        </w:rPr>
      </w:pPr>
      <w:r>
        <w:rPr>
          <w:rFonts w:ascii="Arial" w:hAnsi="Arial" w:cs="Arial"/>
        </w:rPr>
        <w:t>Some extended schools services may be run by charitable or private companies using school premises</w:t>
      </w:r>
      <w:r w:rsidR="00C675F9">
        <w:rPr>
          <w:rFonts w:ascii="Arial" w:hAnsi="Arial" w:cs="Arial"/>
        </w:rPr>
        <w:t>.</w:t>
      </w:r>
      <w:r>
        <w:rPr>
          <w:rFonts w:ascii="Arial" w:hAnsi="Arial" w:cs="Arial"/>
        </w:rPr>
        <w:t xml:space="preserve"> In these situations the income will normally be taken by the service provider with the school only receiving income from the letting of school property.</w:t>
      </w:r>
    </w:p>
    <w:p w14:paraId="30F8A0C5" w14:textId="77777777" w:rsidR="003362C3" w:rsidRDefault="003362C3" w:rsidP="006E3562">
      <w:pPr>
        <w:rPr>
          <w:rFonts w:ascii="Arial" w:hAnsi="Arial" w:cs="Arial"/>
        </w:rPr>
      </w:pPr>
    </w:p>
    <w:p w14:paraId="4D3C7E5B" w14:textId="77777777" w:rsidR="003362C3" w:rsidRDefault="003362C3" w:rsidP="006E3562">
      <w:pPr>
        <w:rPr>
          <w:rFonts w:ascii="Arial" w:hAnsi="Arial" w:cs="Arial"/>
        </w:rPr>
      </w:pPr>
      <w:r>
        <w:rPr>
          <w:rFonts w:ascii="Arial" w:hAnsi="Arial" w:cs="Arial"/>
        </w:rPr>
        <w:t>The letting of property will be exempt, although if the entire charge is at a peppercorn rent then this may be seen as non-business and hence outside the scope of VAT. To be properly seen as a peppercorn rent the rental should not include any charges other than the peppercorn i.e. recharges of costs will normally be seen as a charge for rental and as such will move the rent away from peppercorn rate.</w:t>
      </w:r>
      <w:r w:rsidR="008F7347">
        <w:rPr>
          <w:rFonts w:ascii="Arial" w:hAnsi="Arial" w:cs="Arial"/>
        </w:rPr>
        <w:t xml:space="preserve"> [See also ‘Recharges to Tenants in Part 3 – Land and Buildings]</w:t>
      </w:r>
    </w:p>
    <w:p w14:paraId="24C84C44" w14:textId="77777777" w:rsidR="00C675F9" w:rsidRDefault="00C675F9" w:rsidP="006E3562">
      <w:pPr>
        <w:rPr>
          <w:rFonts w:ascii="Arial" w:hAnsi="Arial" w:cs="Arial"/>
        </w:rPr>
      </w:pPr>
    </w:p>
    <w:p w14:paraId="33229310" w14:textId="77777777" w:rsidR="00C675F9" w:rsidRDefault="008F7347" w:rsidP="006E3562">
      <w:pPr>
        <w:rPr>
          <w:rFonts w:ascii="Arial" w:hAnsi="Arial" w:cs="Arial"/>
        </w:rPr>
      </w:pPr>
      <w:r>
        <w:rPr>
          <w:rFonts w:ascii="Arial" w:hAnsi="Arial" w:cs="Arial"/>
        </w:rPr>
        <w:t>If third party services are bought in by the school for onward provision to pupils then the VAT on these will be recoverable where the school is acting as the agent of SCC in procuring the services, i.e. if onward charges to pupils are banked to the delegated budget</w:t>
      </w:r>
      <w:r w:rsidR="00BA72C2">
        <w:rPr>
          <w:rFonts w:ascii="Arial" w:hAnsi="Arial" w:cs="Arial"/>
        </w:rPr>
        <w:t>, or where the service is provided free of charge</w:t>
      </w:r>
      <w:r>
        <w:rPr>
          <w:rFonts w:ascii="Arial" w:hAnsi="Arial" w:cs="Arial"/>
        </w:rPr>
        <w:t>.</w:t>
      </w:r>
    </w:p>
    <w:p w14:paraId="507095CB" w14:textId="77777777" w:rsidR="006E3562" w:rsidRDefault="006E3562" w:rsidP="006E3562">
      <w:pPr>
        <w:rPr>
          <w:rFonts w:ascii="Arial" w:hAnsi="Arial" w:cs="Arial"/>
        </w:rPr>
      </w:pPr>
    </w:p>
    <w:p w14:paraId="0A2F6371" w14:textId="77777777" w:rsidR="006E3562" w:rsidRDefault="006E3562" w:rsidP="006E3562">
      <w:pPr>
        <w:rPr>
          <w:rFonts w:ascii="Arial" w:hAnsi="Arial" w:cs="Arial"/>
        </w:rPr>
      </w:pPr>
    </w:p>
    <w:p w14:paraId="57069F98" w14:textId="77777777" w:rsidR="006E3562" w:rsidRDefault="00BA72C2" w:rsidP="006E3562">
      <w:pPr>
        <w:outlineLvl w:val="1"/>
        <w:rPr>
          <w:rFonts w:ascii="Arial" w:hAnsi="Arial" w:cs="Arial"/>
          <w:b/>
        </w:rPr>
      </w:pPr>
      <w:bookmarkStart w:id="134" w:name="_Toc398547005"/>
      <w:r w:rsidRPr="00010501">
        <w:rPr>
          <w:rFonts w:ascii="Arial" w:hAnsi="Arial" w:cs="Arial"/>
          <w:b/>
        </w:rPr>
        <w:t>Governing Body/</w:t>
      </w:r>
      <w:r w:rsidR="006E3562" w:rsidRPr="00010501">
        <w:rPr>
          <w:rFonts w:ascii="Arial" w:hAnsi="Arial" w:cs="Arial"/>
          <w:b/>
        </w:rPr>
        <w:t>Private Fund Provision</w:t>
      </w:r>
      <w:bookmarkEnd w:id="134"/>
    </w:p>
    <w:p w14:paraId="3425773E" w14:textId="77777777" w:rsidR="006E3562" w:rsidRDefault="006E3562" w:rsidP="006E3562">
      <w:pPr>
        <w:rPr>
          <w:rFonts w:ascii="Arial" w:hAnsi="Arial" w:cs="Arial"/>
        </w:rPr>
      </w:pPr>
    </w:p>
    <w:p w14:paraId="1C5C4404" w14:textId="77777777" w:rsidR="006E3562" w:rsidRDefault="00BA72C2" w:rsidP="006E3562">
      <w:pPr>
        <w:rPr>
          <w:rFonts w:ascii="Arial" w:hAnsi="Arial" w:cs="Arial"/>
        </w:rPr>
      </w:pPr>
      <w:r>
        <w:rPr>
          <w:rFonts w:ascii="Arial" w:hAnsi="Arial" w:cs="Arial"/>
        </w:rPr>
        <w:t xml:space="preserve">Where extended schools activities are run </w:t>
      </w:r>
      <w:r w:rsidR="00513086">
        <w:rPr>
          <w:rFonts w:ascii="Arial" w:hAnsi="Arial" w:cs="Arial"/>
        </w:rPr>
        <w:t>by the governing body</w:t>
      </w:r>
      <w:r>
        <w:rPr>
          <w:rFonts w:ascii="Arial" w:hAnsi="Arial" w:cs="Arial"/>
        </w:rPr>
        <w:t xml:space="preserve"> then both income and expenditure sit outside SCC VAT accounting, with VAT not being payable on income but also not recoverable on expenditure</w:t>
      </w:r>
      <w:r w:rsidR="006E3562">
        <w:rPr>
          <w:rFonts w:ascii="Arial" w:hAnsi="Arial" w:cs="Arial"/>
        </w:rPr>
        <w:t>.</w:t>
      </w:r>
    </w:p>
    <w:p w14:paraId="1AAA13AA" w14:textId="77777777" w:rsidR="006E3562" w:rsidRDefault="006E3562" w:rsidP="006E3562">
      <w:pPr>
        <w:rPr>
          <w:rFonts w:ascii="Arial" w:hAnsi="Arial" w:cs="Arial"/>
        </w:rPr>
      </w:pPr>
    </w:p>
    <w:p w14:paraId="09C11BCE" w14:textId="77777777" w:rsidR="00BA72C2" w:rsidRDefault="00BA72C2" w:rsidP="006E3562">
      <w:pPr>
        <w:rPr>
          <w:rFonts w:ascii="Arial" w:hAnsi="Arial" w:cs="Arial"/>
        </w:rPr>
      </w:pPr>
      <w:r>
        <w:rPr>
          <w:rFonts w:ascii="Arial" w:hAnsi="Arial" w:cs="Arial"/>
        </w:rPr>
        <w:t xml:space="preserve">It may be the case that where there is governing body/private fund provision that the extended schools service will be subject to recharges from the school/SCC </w:t>
      </w:r>
      <w:r w:rsidR="00624571">
        <w:rPr>
          <w:rFonts w:ascii="Arial" w:hAnsi="Arial" w:cs="Arial"/>
        </w:rPr>
        <w:t>i.e.</w:t>
      </w:r>
      <w:r>
        <w:rPr>
          <w:rFonts w:ascii="Arial" w:hAnsi="Arial" w:cs="Arial"/>
        </w:rPr>
        <w:t xml:space="preserve"> for staff use, use of premises etc., in these cases HMRC have confirmed that such recharges will be treated as outside the scope/non-business i.e. where a school raises invoices for necessary recharges to its governing body/private fund</w:t>
      </w:r>
      <w:r w:rsidR="000F5BE4">
        <w:rPr>
          <w:rFonts w:ascii="Arial" w:hAnsi="Arial" w:cs="Arial"/>
        </w:rPr>
        <w:t xml:space="preserve"> then the</w:t>
      </w:r>
      <w:r w:rsidR="00513086">
        <w:rPr>
          <w:rFonts w:ascii="Arial" w:hAnsi="Arial" w:cs="Arial"/>
        </w:rPr>
        <w:t>r</w:t>
      </w:r>
      <w:r w:rsidR="000F5BE4">
        <w:rPr>
          <w:rFonts w:ascii="Arial" w:hAnsi="Arial" w:cs="Arial"/>
        </w:rPr>
        <w:t>e is no VAT charge. This is for recharges only, any equipment which the extended school requires cannot be procured by the school for recharge to avoid a VAT liability.</w:t>
      </w:r>
    </w:p>
    <w:p w14:paraId="50546668" w14:textId="77777777" w:rsidR="000F5BE4" w:rsidRDefault="000F5BE4" w:rsidP="006E3562">
      <w:pPr>
        <w:rPr>
          <w:rFonts w:ascii="Arial" w:hAnsi="Arial" w:cs="Arial"/>
        </w:rPr>
      </w:pPr>
    </w:p>
    <w:p w14:paraId="50E982F1" w14:textId="77777777" w:rsidR="000F5BE4" w:rsidRDefault="000F5BE4" w:rsidP="006E3562">
      <w:pPr>
        <w:rPr>
          <w:rFonts w:ascii="Arial" w:hAnsi="Arial" w:cs="Arial"/>
        </w:rPr>
      </w:pPr>
    </w:p>
    <w:p w14:paraId="29512541" w14:textId="77777777" w:rsidR="006E3562" w:rsidRDefault="006E3562" w:rsidP="006E3562">
      <w:pPr>
        <w:rPr>
          <w:rFonts w:ascii="Arial" w:hAnsi="Arial" w:cs="Arial"/>
        </w:rPr>
      </w:pPr>
    </w:p>
    <w:p w14:paraId="290EEFF4" w14:textId="77777777" w:rsidR="006E3562" w:rsidRDefault="00010501" w:rsidP="006E3562">
      <w:pPr>
        <w:outlineLvl w:val="1"/>
        <w:rPr>
          <w:rFonts w:ascii="Arial" w:hAnsi="Arial" w:cs="Arial"/>
          <w:b/>
        </w:rPr>
      </w:pPr>
      <w:r>
        <w:rPr>
          <w:rFonts w:ascii="Arial" w:hAnsi="Arial" w:cs="Arial"/>
          <w:b/>
          <w:highlight w:val="yellow"/>
        </w:rPr>
        <w:br w:type="page"/>
      </w:r>
      <w:bookmarkStart w:id="135" w:name="_Toc398547006"/>
      <w:r w:rsidR="006E3562" w:rsidRPr="00010501">
        <w:rPr>
          <w:rFonts w:ascii="Arial" w:hAnsi="Arial" w:cs="Arial"/>
          <w:b/>
        </w:rPr>
        <w:t>SCC provided activities</w:t>
      </w:r>
      <w:bookmarkEnd w:id="135"/>
    </w:p>
    <w:p w14:paraId="3D18261A" w14:textId="77777777" w:rsidR="006E3562" w:rsidRDefault="006E3562" w:rsidP="006E3562">
      <w:pPr>
        <w:rPr>
          <w:rFonts w:ascii="Arial" w:hAnsi="Arial" w:cs="Arial"/>
        </w:rPr>
      </w:pPr>
    </w:p>
    <w:p w14:paraId="627A91B4" w14:textId="77777777" w:rsidR="008F7347" w:rsidRDefault="008F7347" w:rsidP="008F7347">
      <w:pPr>
        <w:rPr>
          <w:rFonts w:ascii="Arial" w:hAnsi="Arial" w:cs="Arial"/>
        </w:rPr>
      </w:pPr>
      <w:r>
        <w:rPr>
          <w:rFonts w:ascii="Arial" w:hAnsi="Arial" w:cs="Arial"/>
        </w:rPr>
        <w:t xml:space="preserve">Where a local authority provides for pupils at their schools to attend before and after school clubs, these supplies may be treated as closely related to education and therefore non-business when supplied at or below cost. </w:t>
      </w:r>
    </w:p>
    <w:p w14:paraId="13349390" w14:textId="77777777" w:rsidR="008F7347" w:rsidRDefault="008F7347" w:rsidP="006E3562">
      <w:pPr>
        <w:rPr>
          <w:rFonts w:ascii="Arial" w:hAnsi="Arial" w:cs="Arial"/>
        </w:rPr>
      </w:pPr>
    </w:p>
    <w:p w14:paraId="630DC7BD" w14:textId="77777777" w:rsidR="008F7347" w:rsidRDefault="008F7347" w:rsidP="008F7347">
      <w:pPr>
        <w:rPr>
          <w:rFonts w:ascii="Arial" w:hAnsi="Arial" w:cs="Arial"/>
        </w:rPr>
      </w:pPr>
      <w:r>
        <w:rPr>
          <w:rFonts w:ascii="Arial" w:hAnsi="Arial" w:cs="Arial"/>
        </w:rPr>
        <w:t xml:space="preserve">This applies even where the activities do not appear to be linked to the curriculum, for example, snooker and football, as they are considered to be “social education”. </w:t>
      </w:r>
    </w:p>
    <w:p w14:paraId="22B481FE" w14:textId="77777777" w:rsidR="00010501" w:rsidRDefault="00010501" w:rsidP="008F7347">
      <w:pPr>
        <w:rPr>
          <w:rFonts w:ascii="Arial" w:hAnsi="Arial" w:cs="Arial"/>
        </w:rPr>
      </w:pPr>
    </w:p>
    <w:p w14:paraId="01EBA912" w14:textId="77777777" w:rsidR="00010501" w:rsidRDefault="00010501" w:rsidP="008F7347">
      <w:pPr>
        <w:rPr>
          <w:rFonts w:ascii="Arial" w:hAnsi="Arial" w:cs="Arial"/>
        </w:rPr>
      </w:pPr>
      <w:r>
        <w:rPr>
          <w:rFonts w:ascii="Arial" w:hAnsi="Arial" w:cs="Arial"/>
        </w:rPr>
        <w:t>Where services are provided for pupils or non-pupils that amount to the provision of childcare i.e. nursery provision, play groups etc. then the government has decided that such services provided by local authorities may be treated as non-business services and hence will be accounted for outside the scope of VAT.</w:t>
      </w:r>
    </w:p>
    <w:p w14:paraId="48C1C911" w14:textId="77777777" w:rsidR="008F7347" w:rsidRDefault="008F7347" w:rsidP="008F7347">
      <w:pPr>
        <w:rPr>
          <w:rFonts w:ascii="Arial" w:hAnsi="Arial" w:cs="Arial"/>
        </w:rPr>
      </w:pPr>
    </w:p>
    <w:p w14:paraId="4D4B6D7D" w14:textId="77777777" w:rsidR="008F7347" w:rsidRDefault="008F7347" w:rsidP="008F7347">
      <w:pPr>
        <w:rPr>
          <w:rFonts w:ascii="Arial" w:hAnsi="Arial" w:cs="Arial"/>
        </w:rPr>
      </w:pPr>
      <w:r>
        <w:rPr>
          <w:rFonts w:ascii="Arial" w:hAnsi="Arial" w:cs="Arial"/>
        </w:rPr>
        <w:t>For SCC to be seen to be providing</w:t>
      </w:r>
      <w:r w:rsidR="00010501">
        <w:rPr>
          <w:rFonts w:ascii="Arial" w:hAnsi="Arial" w:cs="Arial"/>
        </w:rPr>
        <w:t xml:space="preserve"> any of the above </w:t>
      </w:r>
      <w:r>
        <w:rPr>
          <w:rFonts w:ascii="Arial" w:hAnsi="Arial" w:cs="Arial"/>
        </w:rPr>
        <w:t>services with the governing body acting as its agent then employees running the club must be SCC employees, and all income and expenditure must be through the delegated budget.</w:t>
      </w:r>
    </w:p>
    <w:p w14:paraId="61B43CDC" w14:textId="77777777" w:rsidR="008F7347" w:rsidRDefault="008F7347" w:rsidP="008F7347">
      <w:pPr>
        <w:rPr>
          <w:rFonts w:ascii="Arial" w:hAnsi="Arial" w:cs="Arial"/>
        </w:rPr>
      </w:pPr>
    </w:p>
    <w:p w14:paraId="5A8FA5B4" w14:textId="77777777" w:rsidR="008F7347" w:rsidRDefault="008F7347" w:rsidP="008F7347">
      <w:pPr>
        <w:rPr>
          <w:rFonts w:ascii="Arial" w:hAnsi="Arial" w:cs="Arial"/>
        </w:rPr>
      </w:pPr>
      <w:r>
        <w:rPr>
          <w:rFonts w:ascii="Arial" w:hAnsi="Arial" w:cs="Arial"/>
        </w:rPr>
        <w:t>SCC provided activities are less likely at VA schools as the governing body is the employer and also owns the premises, however if the services are specifically requested</w:t>
      </w:r>
      <w:r w:rsidR="00010501">
        <w:rPr>
          <w:rFonts w:ascii="Arial" w:hAnsi="Arial" w:cs="Arial"/>
        </w:rPr>
        <w:t xml:space="preserve"> by,</w:t>
      </w:r>
      <w:r>
        <w:rPr>
          <w:rFonts w:ascii="Arial" w:hAnsi="Arial" w:cs="Arial"/>
        </w:rPr>
        <w:t xml:space="preserve"> </w:t>
      </w:r>
      <w:r w:rsidR="00513086">
        <w:rPr>
          <w:rFonts w:ascii="Arial" w:hAnsi="Arial" w:cs="Arial"/>
        </w:rPr>
        <w:t>and any deficit funded by</w:t>
      </w:r>
      <w:r w:rsidR="00010501">
        <w:rPr>
          <w:rFonts w:ascii="Arial" w:hAnsi="Arial" w:cs="Arial"/>
        </w:rPr>
        <w:t>,</w:t>
      </w:r>
      <w:r w:rsidR="00513086">
        <w:rPr>
          <w:rFonts w:ascii="Arial" w:hAnsi="Arial" w:cs="Arial"/>
        </w:rPr>
        <w:t xml:space="preserve"> SCC</w:t>
      </w:r>
      <w:r>
        <w:rPr>
          <w:rFonts w:ascii="Arial" w:hAnsi="Arial" w:cs="Arial"/>
        </w:rPr>
        <w:t xml:space="preserve"> then their provision can be seen to be in the course of acting as an agent of the local authority. Provision instigated by the governors will normally be seen to be independent of the local authority and thus should be treated under </w:t>
      </w:r>
      <w:r w:rsidR="00010501">
        <w:rPr>
          <w:rFonts w:ascii="Arial" w:hAnsi="Arial" w:cs="Arial"/>
        </w:rPr>
        <w:t>governing body/p</w:t>
      </w:r>
      <w:r>
        <w:rPr>
          <w:rFonts w:ascii="Arial" w:hAnsi="Arial" w:cs="Arial"/>
        </w:rPr>
        <w:t xml:space="preserve">rivate fund provision. </w:t>
      </w:r>
    </w:p>
    <w:p w14:paraId="53D4C5CD" w14:textId="77777777" w:rsidR="006E3562" w:rsidRDefault="006E3562" w:rsidP="006E3562">
      <w:pPr>
        <w:rPr>
          <w:rFonts w:ascii="Arial" w:hAnsi="Arial" w:cs="Arial"/>
        </w:rPr>
      </w:pPr>
    </w:p>
    <w:p w14:paraId="24B53A64" w14:textId="77777777" w:rsidR="006E3562" w:rsidRDefault="006E3562" w:rsidP="006E3562">
      <w:pPr>
        <w:rPr>
          <w:rFonts w:ascii="Arial" w:hAnsi="Arial" w:cs="Arial"/>
        </w:rPr>
      </w:pPr>
    </w:p>
    <w:p w14:paraId="578DDDE7" w14:textId="77777777" w:rsidR="006E3562" w:rsidRDefault="006E3562" w:rsidP="006E3562">
      <w:pPr>
        <w:rPr>
          <w:rFonts w:ascii="Arial" w:hAnsi="Arial" w:cs="Arial"/>
        </w:rPr>
      </w:pPr>
    </w:p>
    <w:p w14:paraId="7886BD02" w14:textId="77777777" w:rsidR="006E3562" w:rsidRDefault="006E3562" w:rsidP="006E3562">
      <w:pPr>
        <w:rPr>
          <w:rFonts w:ascii="Arial" w:hAnsi="Arial" w:cs="Arial"/>
        </w:rPr>
      </w:pPr>
    </w:p>
    <w:p w14:paraId="640DEA9D" w14:textId="77777777" w:rsidR="006E3562" w:rsidRDefault="006E3562" w:rsidP="006E3562">
      <w:pPr>
        <w:rPr>
          <w:rFonts w:ascii="Arial" w:hAnsi="Arial" w:cs="Arial"/>
        </w:rPr>
      </w:pPr>
    </w:p>
    <w:p w14:paraId="04EE70AA" w14:textId="77777777" w:rsidR="006E3562" w:rsidRDefault="006E3562" w:rsidP="006E3562">
      <w:pPr>
        <w:rPr>
          <w:rFonts w:ascii="Arial" w:hAnsi="Arial" w:cs="Arial"/>
        </w:rPr>
      </w:pPr>
    </w:p>
    <w:p w14:paraId="4A64E540" w14:textId="77777777" w:rsidR="006E3562" w:rsidRDefault="006E3562" w:rsidP="006E3562">
      <w:pPr>
        <w:rPr>
          <w:rFonts w:ascii="Arial" w:hAnsi="Arial" w:cs="Arial"/>
        </w:rPr>
      </w:pPr>
    </w:p>
    <w:p w14:paraId="1BBBAAA2" w14:textId="77777777" w:rsidR="009F176B" w:rsidRPr="00457F8F" w:rsidRDefault="00FF7A04" w:rsidP="006E3562">
      <w:pPr>
        <w:outlineLvl w:val="0"/>
        <w:rPr>
          <w:rFonts w:ascii="Arial" w:hAnsi="Arial" w:cs="Arial"/>
          <w:b/>
          <w:i/>
          <w:sz w:val="28"/>
          <w:szCs w:val="28"/>
          <w:u w:val="single"/>
        </w:rPr>
      </w:pPr>
      <w:r>
        <w:rPr>
          <w:rFonts w:ascii="Arial" w:hAnsi="Arial" w:cs="Arial"/>
        </w:rPr>
        <w:br w:type="page"/>
      </w:r>
      <w:bookmarkStart w:id="136" w:name="_Toc398547007"/>
      <w:r w:rsidR="00F15E7E">
        <w:rPr>
          <w:rFonts w:ascii="Arial" w:hAnsi="Arial" w:cs="Arial"/>
          <w:b/>
          <w:i/>
          <w:sz w:val="28"/>
          <w:szCs w:val="28"/>
          <w:u w:val="single"/>
        </w:rPr>
        <w:t>Part 8</w:t>
      </w:r>
      <w:r w:rsidR="00352B1B" w:rsidRPr="00457F8F">
        <w:rPr>
          <w:rFonts w:ascii="Arial" w:hAnsi="Arial" w:cs="Arial"/>
          <w:b/>
          <w:i/>
          <w:sz w:val="28"/>
          <w:szCs w:val="28"/>
          <w:u w:val="single"/>
        </w:rPr>
        <w:t xml:space="preserve"> - </w:t>
      </w:r>
      <w:r w:rsidR="009F176B" w:rsidRPr="00457F8F">
        <w:rPr>
          <w:rFonts w:ascii="Arial" w:hAnsi="Arial" w:cs="Arial"/>
          <w:b/>
          <w:i/>
          <w:sz w:val="28"/>
          <w:szCs w:val="28"/>
          <w:u w:val="single"/>
        </w:rPr>
        <w:t xml:space="preserve">Transactions outside the </w:t>
      </w:r>
      <w:smartTag w:uri="urn:schemas-microsoft-com:office:smarttags" w:element="country-region">
        <w:smartTag w:uri="urn:schemas-microsoft-com:office:smarttags" w:element="place">
          <w:r w:rsidR="009F176B" w:rsidRPr="00457F8F">
            <w:rPr>
              <w:rFonts w:ascii="Arial" w:hAnsi="Arial" w:cs="Arial"/>
              <w:b/>
              <w:i/>
              <w:sz w:val="28"/>
              <w:szCs w:val="28"/>
              <w:u w:val="single"/>
            </w:rPr>
            <w:t>UK</w:t>
          </w:r>
        </w:smartTag>
      </w:smartTag>
      <w:bookmarkEnd w:id="136"/>
    </w:p>
    <w:p w14:paraId="098DCF4A" w14:textId="77777777" w:rsidR="00FD1D5C" w:rsidRPr="00006C29" w:rsidRDefault="00FD1D5C" w:rsidP="00006C29">
      <w:pPr>
        <w:rPr>
          <w:rFonts w:ascii="Arial" w:hAnsi="Arial" w:cs="Arial"/>
          <w:b/>
        </w:rPr>
      </w:pPr>
    </w:p>
    <w:p w14:paraId="2055F378" w14:textId="77777777" w:rsidR="009F176B" w:rsidRPr="00006C29" w:rsidRDefault="00457F8F" w:rsidP="00BF4872">
      <w:pPr>
        <w:outlineLvl w:val="1"/>
        <w:rPr>
          <w:rFonts w:ascii="Arial" w:hAnsi="Arial" w:cs="Arial"/>
          <w:b/>
        </w:rPr>
      </w:pPr>
      <w:bookmarkStart w:id="137" w:name="_Toc398547008"/>
      <w:r>
        <w:rPr>
          <w:rFonts w:ascii="Arial" w:hAnsi="Arial" w:cs="Arial"/>
          <w:b/>
        </w:rPr>
        <w:t>Introduction</w:t>
      </w:r>
      <w:bookmarkEnd w:id="137"/>
    </w:p>
    <w:p w14:paraId="1C6A152B" w14:textId="77777777" w:rsidR="009F176B" w:rsidRPr="00006C29" w:rsidRDefault="009F176B" w:rsidP="00006C29">
      <w:pPr>
        <w:rPr>
          <w:rFonts w:ascii="Arial" w:hAnsi="Arial" w:cs="Arial"/>
        </w:rPr>
      </w:pPr>
    </w:p>
    <w:p w14:paraId="2CBACC8B" w14:textId="77777777" w:rsidR="009F176B" w:rsidRPr="00006C29" w:rsidRDefault="009F176B" w:rsidP="00006C29">
      <w:pPr>
        <w:rPr>
          <w:rFonts w:ascii="Arial" w:hAnsi="Arial" w:cs="Arial"/>
        </w:rPr>
      </w:pPr>
      <w:r w:rsidRPr="00006C29">
        <w:rPr>
          <w:rFonts w:ascii="Arial" w:hAnsi="Arial" w:cs="Arial"/>
        </w:rPr>
        <w:t xml:space="preserve">When dealing with customers and suppliers outside the </w:t>
      </w:r>
      <w:smartTag w:uri="urn:schemas-microsoft-com:office:smarttags" w:element="country-region">
        <w:smartTag w:uri="urn:schemas-microsoft-com:office:smarttags" w:element="place">
          <w:r w:rsidRPr="00006C29">
            <w:rPr>
              <w:rFonts w:ascii="Arial" w:hAnsi="Arial" w:cs="Arial"/>
            </w:rPr>
            <w:t>UK</w:t>
          </w:r>
        </w:smartTag>
      </w:smartTag>
      <w:r w:rsidRPr="00006C29">
        <w:rPr>
          <w:rFonts w:ascii="Arial" w:hAnsi="Arial" w:cs="Arial"/>
        </w:rPr>
        <w:t xml:space="preserve"> there are different procedures that need to be adopted and different rules to be bo</w:t>
      </w:r>
      <w:r w:rsidR="004858C4" w:rsidRPr="00006C29">
        <w:rPr>
          <w:rFonts w:ascii="Arial" w:hAnsi="Arial" w:cs="Arial"/>
        </w:rPr>
        <w:t>rne</w:t>
      </w:r>
      <w:r w:rsidRPr="00006C29">
        <w:rPr>
          <w:rFonts w:ascii="Arial" w:hAnsi="Arial" w:cs="Arial"/>
        </w:rPr>
        <w:t xml:space="preserve"> in mind.</w:t>
      </w:r>
    </w:p>
    <w:p w14:paraId="1545B3A3" w14:textId="77777777" w:rsidR="009F176B" w:rsidRPr="00006C29" w:rsidRDefault="009F176B" w:rsidP="00006C29">
      <w:pPr>
        <w:rPr>
          <w:rFonts w:ascii="Arial" w:hAnsi="Arial" w:cs="Arial"/>
        </w:rPr>
      </w:pPr>
    </w:p>
    <w:p w14:paraId="2E091E1A" w14:textId="77777777" w:rsidR="009F176B" w:rsidRPr="00006C29" w:rsidRDefault="009F176B" w:rsidP="00006C29">
      <w:pPr>
        <w:rPr>
          <w:rFonts w:ascii="Arial" w:hAnsi="Arial" w:cs="Arial"/>
        </w:rPr>
      </w:pPr>
      <w:r w:rsidRPr="00006C29">
        <w:rPr>
          <w:rFonts w:ascii="Arial" w:hAnsi="Arial" w:cs="Arial"/>
        </w:rPr>
        <w:t>The first thing to be aware of is that the world is split into 3 different areas for VAT purposes;</w:t>
      </w:r>
    </w:p>
    <w:p w14:paraId="2ED49387" w14:textId="77777777" w:rsidR="009F176B" w:rsidRPr="00006C29" w:rsidRDefault="009F176B" w:rsidP="00006C29">
      <w:pPr>
        <w:rPr>
          <w:rFonts w:ascii="Arial" w:hAnsi="Arial" w:cs="Arial"/>
        </w:rPr>
      </w:pPr>
      <w:smartTag w:uri="urn:schemas-microsoft-com:office:smarttags" w:element="country-region">
        <w:smartTag w:uri="urn:schemas-microsoft-com:office:smarttags" w:element="place">
          <w:r w:rsidRPr="00006C29">
            <w:rPr>
              <w:rFonts w:ascii="Arial" w:hAnsi="Arial" w:cs="Arial"/>
            </w:rPr>
            <w:t>UK</w:t>
          </w:r>
        </w:smartTag>
      </w:smartTag>
      <w:r w:rsidRPr="00006C29">
        <w:rPr>
          <w:rFonts w:ascii="Arial" w:hAnsi="Arial" w:cs="Arial"/>
        </w:rPr>
        <w:t xml:space="preserve">, European Union, Outside the European Union. </w:t>
      </w:r>
    </w:p>
    <w:p w14:paraId="2C2C71D8" w14:textId="77777777" w:rsidR="009F176B" w:rsidRPr="00006C29" w:rsidRDefault="009F176B" w:rsidP="00006C29">
      <w:pPr>
        <w:rPr>
          <w:rFonts w:ascii="Arial" w:hAnsi="Arial" w:cs="Arial"/>
        </w:rPr>
      </w:pPr>
      <w:r w:rsidRPr="00006C29">
        <w:rPr>
          <w:rFonts w:ascii="Arial" w:hAnsi="Arial" w:cs="Arial"/>
        </w:rPr>
        <w:t xml:space="preserve">This split is due to the fact that as part of EU membership there are certain regulations to stop one countries tax falling as a burden to those in another EU member state, and also to stop traders gaining a tax advantage by trading with the </w:t>
      </w:r>
      <w:smartTag w:uri="urn:schemas-microsoft-com:office:smarttags" w:element="country-region">
        <w:smartTag w:uri="urn:schemas-microsoft-com:office:smarttags" w:element="place">
          <w:r w:rsidRPr="00006C29">
            <w:rPr>
              <w:rFonts w:ascii="Arial" w:hAnsi="Arial" w:cs="Arial"/>
            </w:rPr>
            <w:t>UK</w:t>
          </w:r>
        </w:smartTag>
      </w:smartTag>
      <w:r w:rsidRPr="00006C29">
        <w:rPr>
          <w:rFonts w:ascii="Arial" w:hAnsi="Arial" w:cs="Arial"/>
        </w:rPr>
        <w:t xml:space="preserve"> whilst being in another member state.</w:t>
      </w:r>
    </w:p>
    <w:p w14:paraId="4018301A" w14:textId="77777777" w:rsidR="009F176B" w:rsidRPr="00006C29" w:rsidRDefault="009F176B" w:rsidP="00006C29">
      <w:pPr>
        <w:rPr>
          <w:rFonts w:ascii="Arial" w:hAnsi="Arial" w:cs="Arial"/>
        </w:rPr>
      </w:pPr>
    </w:p>
    <w:p w14:paraId="7AFA3DF8" w14:textId="77777777" w:rsidR="009F176B" w:rsidRPr="00006C29" w:rsidRDefault="009F176B" w:rsidP="00BF4872">
      <w:pPr>
        <w:outlineLvl w:val="1"/>
        <w:rPr>
          <w:rFonts w:ascii="Arial" w:hAnsi="Arial" w:cs="Arial"/>
          <w:b/>
        </w:rPr>
      </w:pPr>
      <w:bookmarkStart w:id="138" w:name="_Toc398547009"/>
      <w:r w:rsidRPr="00006C29">
        <w:rPr>
          <w:rFonts w:ascii="Arial" w:hAnsi="Arial" w:cs="Arial"/>
          <w:b/>
        </w:rPr>
        <w:t>Territory of the European Union</w:t>
      </w:r>
      <w:bookmarkEnd w:id="138"/>
    </w:p>
    <w:p w14:paraId="6D283BD7" w14:textId="77777777" w:rsidR="009F176B" w:rsidRPr="00006C29" w:rsidRDefault="009F176B" w:rsidP="00006C29">
      <w:pPr>
        <w:rPr>
          <w:rFonts w:ascii="Arial" w:hAnsi="Arial" w:cs="Arial"/>
        </w:rPr>
      </w:pPr>
    </w:p>
    <w:p w14:paraId="3B8CA4E9" w14:textId="77777777" w:rsidR="009F176B" w:rsidRPr="00006C29" w:rsidRDefault="009F176B" w:rsidP="00006C29">
      <w:pPr>
        <w:rPr>
          <w:rFonts w:ascii="Arial" w:hAnsi="Arial" w:cs="Arial"/>
        </w:rPr>
      </w:pPr>
      <w:r w:rsidRPr="00006C29">
        <w:rPr>
          <w:rFonts w:ascii="Arial" w:hAnsi="Arial" w:cs="Arial"/>
        </w:rPr>
        <w:t xml:space="preserve">The following countries are members of the </w:t>
      </w:r>
      <w:r w:rsidR="00514158" w:rsidRPr="00006C29">
        <w:rPr>
          <w:rFonts w:ascii="Arial" w:hAnsi="Arial" w:cs="Arial"/>
        </w:rPr>
        <w:t>European</w:t>
      </w:r>
      <w:r w:rsidRPr="00006C29">
        <w:rPr>
          <w:rFonts w:ascii="Arial" w:hAnsi="Arial" w:cs="Arial"/>
        </w:rPr>
        <w:t xml:space="preserve"> Union, </w:t>
      </w:r>
    </w:p>
    <w:bookmarkStart w:id="139" w:name="_MON_1321080193"/>
    <w:bookmarkStart w:id="140" w:name="_MON_1321080325"/>
    <w:bookmarkStart w:id="141" w:name="_MON_1321080349"/>
    <w:bookmarkStart w:id="142" w:name="_MON_1321080372"/>
    <w:bookmarkStart w:id="143" w:name="_MON_1321080393"/>
    <w:bookmarkEnd w:id="139"/>
    <w:bookmarkEnd w:id="140"/>
    <w:bookmarkEnd w:id="141"/>
    <w:bookmarkEnd w:id="142"/>
    <w:bookmarkEnd w:id="143"/>
    <w:p w14:paraId="1D9F5796" w14:textId="77777777" w:rsidR="00FD1D5C" w:rsidRPr="00006C29" w:rsidRDefault="00FD1D5C" w:rsidP="00006C29">
      <w:pPr>
        <w:rPr>
          <w:rFonts w:ascii="Arial" w:hAnsi="Arial" w:cs="Arial"/>
        </w:rPr>
      </w:pPr>
      <w:r w:rsidRPr="00006C29">
        <w:rPr>
          <w:rFonts w:ascii="Arial" w:hAnsi="Arial" w:cs="Arial"/>
        </w:rPr>
        <w:object w:dxaOrig="9648" w:dyaOrig="7017" w14:anchorId="2F6A53C9">
          <v:shape id="_x0000_i1029" type="#_x0000_t75" style="width:482.25pt;height:351pt" o:ole="">
            <v:imagedata r:id="rId15" o:title=""/>
          </v:shape>
          <o:OLEObject Type="Embed" ProgID="Excel.Sheet.8" ShapeID="_x0000_i1029" DrawAspect="Content" ObjectID="_1688997359" r:id="rId16"/>
        </w:object>
      </w:r>
    </w:p>
    <w:bookmarkStart w:id="144" w:name="_MON_1321080408"/>
    <w:bookmarkStart w:id="145" w:name="_MON_1321085286"/>
    <w:bookmarkEnd w:id="144"/>
    <w:bookmarkEnd w:id="145"/>
    <w:p w14:paraId="04EFE046" w14:textId="77777777" w:rsidR="00FD1D5C" w:rsidRPr="00006C29" w:rsidRDefault="00352B1B" w:rsidP="00006C29">
      <w:pPr>
        <w:rPr>
          <w:rFonts w:ascii="Arial" w:hAnsi="Arial" w:cs="Arial"/>
        </w:rPr>
      </w:pPr>
      <w:r w:rsidRPr="00006C29">
        <w:rPr>
          <w:rFonts w:ascii="Arial" w:hAnsi="Arial" w:cs="Arial"/>
        </w:rPr>
        <w:object w:dxaOrig="9648" w:dyaOrig="3817" w14:anchorId="1D1D258E">
          <v:shape id="_x0000_i1030" type="#_x0000_t75" style="width:482.25pt;height:190.5pt" o:ole="">
            <v:imagedata r:id="rId17" o:title=""/>
          </v:shape>
          <o:OLEObject Type="Embed" ProgID="Excel.Sheet.8" ShapeID="_x0000_i1030" DrawAspect="Content" ObjectID="_1688997360" r:id="rId18"/>
        </w:object>
      </w:r>
    </w:p>
    <w:p w14:paraId="017B9B8D" w14:textId="77777777" w:rsidR="009F176B" w:rsidRPr="00006C29" w:rsidRDefault="009F176B" w:rsidP="00006C29">
      <w:pPr>
        <w:rPr>
          <w:rFonts w:ascii="Arial" w:hAnsi="Arial" w:cs="Arial"/>
        </w:rPr>
      </w:pPr>
    </w:p>
    <w:p w14:paraId="7E0B1396" w14:textId="77777777" w:rsidR="009F176B" w:rsidRPr="00006C29" w:rsidRDefault="009F176B" w:rsidP="00BF4872">
      <w:pPr>
        <w:outlineLvl w:val="1"/>
        <w:rPr>
          <w:rFonts w:ascii="Arial" w:hAnsi="Arial" w:cs="Arial"/>
          <w:b/>
        </w:rPr>
      </w:pPr>
      <w:bookmarkStart w:id="146" w:name="_Toc398547010"/>
      <w:r w:rsidRPr="00006C29">
        <w:rPr>
          <w:rFonts w:ascii="Arial" w:hAnsi="Arial" w:cs="Arial"/>
          <w:b/>
        </w:rPr>
        <w:t>Purchases of Goods:</w:t>
      </w:r>
      <w:bookmarkEnd w:id="146"/>
    </w:p>
    <w:p w14:paraId="09FB5782" w14:textId="77777777" w:rsidR="009F176B" w:rsidRPr="00006C29" w:rsidRDefault="009F176B" w:rsidP="00006C29">
      <w:pPr>
        <w:rPr>
          <w:rFonts w:ascii="Arial" w:hAnsi="Arial" w:cs="Arial"/>
          <w:i/>
        </w:rPr>
      </w:pPr>
      <w:r w:rsidRPr="00006C29">
        <w:rPr>
          <w:rFonts w:ascii="Arial" w:hAnsi="Arial" w:cs="Arial"/>
          <w:i/>
        </w:rPr>
        <w:t xml:space="preserve">EU: </w:t>
      </w:r>
    </w:p>
    <w:p w14:paraId="0A58D88B" w14:textId="77777777" w:rsidR="009F176B" w:rsidRPr="00006C29" w:rsidRDefault="009F176B" w:rsidP="00006C29">
      <w:pPr>
        <w:rPr>
          <w:rFonts w:ascii="Arial" w:hAnsi="Arial" w:cs="Arial"/>
        </w:rPr>
      </w:pPr>
      <w:r w:rsidRPr="00006C29">
        <w:rPr>
          <w:rFonts w:ascii="Arial" w:hAnsi="Arial" w:cs="Arial"/>
        </w:rPr>
        <w:t>These transactions are called Acquisitions. When purchasing goods from somewhere in the EU always make sure you inform the seller that you are VAT registered and provide your VAT registration number, this should allow them to make the sale without VAT. These purchases should be notified to the Tax Specialist in CSD as they have different reporting requirements to normal transactions.</w:t>
      </w:r>
    </w:p>
    <w:p w14:paraId="0D77F676" w14:textId="77777777" w:rsidR="009F176B" w:rsidRPr="00006C29" w:rsidRDefault="009F176B" w:rsidP="00006C29">
      <w:pPr>
        <w:rPr>
          <w:rFonts w:ascii="Arial" w:hAnsi="Arial" w:cs="Arial"/>
        </w:rPr>
      </w:pPr>
    </w:p>
    <w:p w14:paraId="4E36B58D" w14:textId="77777777" w:rsidR="009F176B" w:rsidRPr="00006C29" w:rsidRDefault="009F176B" w:rsidP="00006C29">
      <w:pPr>
        <w:rPr>
          <w:rFonts w:ascii="Arial" w:hAnsi="Arial" w:cs="Arial"/>
          <w:i/>
        </w:rPr>
      </w:pPr>
      <w:r w:rsidRPr="00006C29">
        <w:rPr>
          <w:rFonts w:ascii="Arial" w:hAnsi="Arial" w:cs="Arial"/>
          <w:i/>
        </w:rPr>
        <w:t>Outside the EU:</w:t>
      </w:r>
    </w:p>
    <w:p w14:paraId="23DFD444" w14:textId="77777777" w:rsidR="009F176B" w:rsidRPr="00006C29" w:rsidRDefault="009F176B" w:rsidP="00006C29">
      <w:pPr>
        <w:rPr>
          <w:rFonts w:ascii="Arial" w:hAnsi="Arial" w:cs="Arial"/>
        </w:rPr>
      </w:pPr>
      <w:r w:rsidRPr="00006C29">
        <w:rPr>
          <w:rFonts w:ascii="Arial" w:hAnsi="Arial" w:cs="Arial"/>
        </w:rPr>
        <w:t>These are known as imports. When purchasing outside the EU it is possible that you may be charged a local sales tax, in addition to this imports are also liable to both VAT and duty when they enter the European Union.</w:t>
      </w:r>
    </w:p>
    <w:p w14:paraId="5CDEF9B6" w14:textId="77777777" w:rsidR="009F176B" w:rsidRPr="00006C29" w:rsidRDefault="009F176B" w:rsidP="00006C29">
      <w:pPr>
        <w:rPr>
          <w:rFonts w:ascii="Arial" w:hAnsi="Arial" w:cs="Arial"/>
        </w:rPr>
      </w:pPr>
    </w:p>
    <w:p w14:paraId="711EA01E" w14:textId="77777777" w:rsidR="00A20279" w:rsidRPr="00006C29" w:rsidRDefault="009F176B" w:rsidP="00006C29">
      <w:pPr>
        <w:rPr>
          <w:rFonts w:ascii="Arial" w:hAnsi="Arial" w:cs="Arial"/>
        </w:rPr>
      </w:pPr>
      <w:r w:rsidRPr="00006C29">
        <w:rPr>
          <w:rFonts w:ascii="Arial" w:hAnsi="Arial" w:cs="Arial"/>
        </w:rPr>
        <w:t>When goods are bought into the UK HM Revenue and Customs may assess the package and add charges that will be passed through the shipping agent or requested by the courier. Any duty will be charged first with VAT added on top. This can lead to a significant increase in the price, although of course the VAT element is recoverable as Input Tax subject to the normal rules.</w:t>
      </w:r>
      <w:r w:rsidR="00A20279" w:rsidRPr="00006C29">
        <w:rPr>
          <w:rFonts w:ascii="Arial" w:hAnsi="Arial" w:cs="Arial"/>
        </w:rPr>
        <w:t xml:space="preserve"> </w:t>
      </w:r>
    </w:p>
    <w:p w14:paraId="3EF19968" w14:textId="77777777" w:rsidR="00A20279" w:rsidRPr="00006C29" w:rsidRDefault="00A20279" w:rsidP="00006C29">
      <w:pPr>
        <w:rPr>
          <w:rFonts w:ascii="Arial" w:hAnsi="Arial" w:cs="Arial"/>
        </w:rPr>
      </w:pPr>
    </w:p>
    <w:p w14:paraId="55970405" w14:textId="77777777" w:rsidR="009F176B" w:rsidRPr="00006C29" w:rsidRDefault="00A20279" w:rsidP="00006C29">
      <w:pPr>
        <w:rPr>
          <w:rFonts w:ascii="Arial" w:hAnsi="Arial" w:cs="Arial"/>
        </w:rPr>
      </w:pPr>
      <w:r w:rsidRPr="00006C29">
        <w:rPr>
          <w:rFonts w:ascii="Arial" w:hAnsi="Arial" w:cs="Arial"/>
        </w:rPr>
        <w:t>In order to recover the VAT on Imports we need proper certification from HMRC you should therefore make sure that any shipping agents you use have a proper record of SCCs VAT number as entering this on customs forms is what generates the required documents.</w:t>
      </w:r>
    </w:p>
    <w:p w14:paraId="1D821A78" w14:textId="77777777" w:rsidR="009F176B" w:rsidRPr="00006C29" w:rsidRDefault="009F176B" w:rsidP="00006C29">
      <w:pPr>
        <w:rPr>
          <w:rFonts w:ascii="Arial" w:hAnsi="Arial" w:cs="Arial"/>
        </w:rPr>
      </w:pPr>
    </w:p>
    <w:p w14:paraId="233E4197" w14:textId="77777777" w:rsidR="009F176B" w:rsidRPr="00006C29" w:rsidRDefault="009F176B" w:rsidP="00006C29">
      <w:pPr>
        <w:rPr>
          <w:rFonts w:ascii="Arial" w:hAnsi="Arial" w:cs="Arial"/>
        </w:rPr>
      </w:pPr>
      <w:r w:rsidRPr="00006C29">
        <w:rPr>
          <w:rFonts w:ascii="Arial" w:hAnsi="Arial" w:cs="Arial"/>
        </w:rPr>
        <w:t xml:space="preserve">Small value packages (under £18 value) do not normally have duty or VAT applied (this is why many CD and DVD retailers have set up in the Channel Islands [Outside the EU] to lower costs by not incurring VAT or duty). </w:t>
      </w:r>
    </w:p>
    <w:p w14:paraId="26670916" w14:textId="77777777" w:rsidR="009F176B" w:rsidRPr="00006C29" w:rsidRDefault="009F176B" w:rsidP="00006C29">
      <w:pPr>
        <w:rPr>
          <w:rFonts w:ascii="Arial" w:hAnsi="Arial" w:cs="Arial"/>
        </w:rPr>
      </w:pPr>
    </w:p>
    <w:p w14:paraId="59D4528E" w14:textId="77777777" w:rsidR="009F176B" w:rsidRPr="00006C29" w:rsidRDefault="009F176B" w:rsidP="00006C29">
      <w:pPr>
        <w:rPr>
          <w:rFonts w:ascii="Arial" w:hAnsi="Arial" w:cs="Arial"/>
        </w:rPr>
      </w:pPr>
      <w:r w:rsidRPr="00006C29">
        <w:rPr>
          <w:rFonts w:ascii="Arial" w:hAnsi="Arial" w:cs="Arial"/>
        </w:rPr>
        <w:t>In addition to the duty and VAT, postal imports will normally have an administration charge applied by the courier/post office which is typically £8 or more.</w:t>
      </w:r>
    </w:p>
    <w:p w14:paraId="416FE8F4" w14:textId="77777777" w:rsidR="009F176B" w:rsidRPr="00006C29" w:rsidRDefault="009F176B" w:rsidP="00006C29">
      <w:pPr>
        <w:rPr>
          <w:rFonts w:ascii="Arial" w:hAnsi="Arial" w:cs="Arial"/>
        </w:rPr>
      </w:pPr>
    </w:p>
    <w:p w14:paraId="7D48AA89" w14:textId="77777777" w:rsidR="009F176B" w:rsidRPr="00006C29" w:rsidRDefault="009F176B" w:rsidP="00006C29">
      <w:pPr>
        <w:rPr>
          <w:rFonts w:ascii="Arial" w:hAnsi="Arial" w:cs="Arial"/>
          <w:b/>
        </w:rPr>
      </w:pPr>
    </w:p>
    <w:p w14:paraId="67C33810" w14:textId="77777777" w:rsidR="009F176B" w:rsidRPr="00006C29" w:rsidRDefault="009F176B" w:rsidP="00006C29">
      <w:pPr>
        <w:rPr>
          <w:rFonts w:ascii="Arial" w:hAnsi="Arial" w:cs="Arial"/>
        </w:rPr>
      </w:pPr>
      <w:r w:rsidRPr="00006C29">
        <w:rPr>
          <w:rFonts w:ascii="Arial" w:hAnsi="Arial" w:cs="Arial"/>
        </w:rPr>
        <w:t>Purchases made whilst abroad:</w:t>
      </w:r>
    </w:p>
    <w:p w14:paraId="474AA60A" w14:textId="77777777" w:rsidR="009F176B" w:rsidRPr="00006C29" w:rsidRDefault="009F176B" w:rsidP="00006C29">
      <w:pPr>
        <w:rPr>
          <w:rFonts w:ascii="Arial" w:hAnsi="Arial" w:cs="Arial"/>
        </w:rPr>
      </w:pPr>
      <w:r w:rsidRPr="00006C29">
        <w:rPr>
          <w:rFonts w:ascii="Arial" w:hAnsi="Arial" w:cs="Arial"/>
        </w:rPr>
        <w:t xml:space="preserve">If you make purchases whilst for </w:t>
      </w:r>
      <w:r w:rsidR="00514158" w:rsidRPr="00006C29">
        <w:rPr>
          <w:rFonts w:ascii="Arial" w:hAnsi="Arial" w:cs="Arial"/>
        </w:rPr>
        <w:t>example</w:t>
      </w:r>
      <w:r w:rsidRPr="00006C29">
        <w:rPr>
          <w:rFonts w:ascii="Arial" w:hAnsi="Arial" w:cs="Arial"/>
        </w:rPr>
        <w:t xml:space="preserve"> on a school trip in the EU you will be charge</w:t>
      </w:r>
      <w:r w:rsidR="0069014D" w:rsidRPr="00006C29">
        <w:rPr>
          <w:rFonts w:ascii="Arial" w:hAnsi="Arial" w:cs="Arial"/>
        </w:rPr>
        <w:t>d</w:t>
      </w:r>
      <w:r w:rsidRPr="00006C29">
        <w:rPr>
          <w:rFonts w:ascii="Arial" w:hAnsi="Arial" w:cs="Arial"/>
        </w:rPr>
        <w:t xml:space="preserve"> the local VAT equivalent and although there are methods for recovering this they are only cost effective where the VAT amounts are quite large and so in most cases this will need to be absorbed through the budget.</w:t>
      </w:r>
    </w:p>
    <w:p w14:paraId="15D09A83" w14:textId="77777777" w:rsidR="009F176B" w:rsidRPr="00006C29" w:rsidRDefault="009F176B" w:rsidP="00006C29">
      <w:pPr>
        <w:rPr>
          <w:rFonts w:ascii="Arial" w:hAnsi="Arial" w:cs="Arial"/>
          <w:b/>
        </w:rPr>
      </w:pPr>
    </w:p>
    <w:p w14:paraId="7EC45500" w14:textId="77777777" w:rsidR="009F176B" w:rsidRPr="00006C29" w:rsidRDefault="009F176B" w:rsidP="00BF4872">
      <w:pPr>
        <w:outlineLvl w:val="1"/>
        <w:rPr>
          <w:rFonts w:ascii="Arial" w:hAnsi="Arial" w:cs="Arial"/>
          <w:b/>
        </w:rPr>
      </w:pPr>
      <w:bookmarkStart w:id="147" w:name="_Toc398547011"/>
      <w:r w:rsidRPr="00006C29">
        <w:rPr>
          <w:rFonts w:ascii="Arial" w:hAnsi="Arial" w:cs="Arial"/>
          <w:b/>
        </w:rPr>
        <w:t>Purchases of services:</w:t>
      </w:r>
      <w:bookmarkEnd w:id="147"/>
    </w:p>
    <w:p w14:paraId="4CFDD0CB" w14:textId="77777777" w:rsidR="009F176B" w:rsidRPr="00006C29" w:rsidRDefault="009F176B" w:rsidP="00006C29">
      <w:pPr>
        <w:rPr>
          <w:rFonts w:ascii="Arial" w:hAnsi="Arial" w:cs="Arial"/>
          <w:i/>
        </w:rPr>
      </w:pPr>
      <w:r w:rsidRPr="00006C29">
        <w:rPr>
          <w:rFonts w:ascii="Arial" w:hAnsi="Arial" w:cs="Arial"/>
          <w:i/>
        </w:rPr>
        <w:t>EU:</w:t>
      </w:r>
    </w:p>
    <w:p w14:paraId="403FD5E3" w14:textId="77777777" w:rsidR="009F176B" w:rsidRPr="00006C29" w:rsidRDefault="009F176B" w:rsidP="00006C29">
      <w:pPr>
        <w:rPr>
          <w:rFonts w:ascii="Arial" w:hAnsi="Arial" w:cs="Arial"/>
        </w:rPr>
      </w:pPr>
      <w:r w:rsidRPr="00006C29">
        <w:rPr>
          <w:rFonts w:ascii="Arial" w:hAnsi="Arial" w:cs="Arial"/>
        </w:rPr>
        <w:t>Again it is best to ensure that any supplier of services is aware that you are VAT registered and has a copy of your VAT registration number, in most situations this should avoid them needing to charge VAT.</w:t>
      </w:r>
    </w:p>
    <w:p w14:paraId="6BFD2CA5" w14:textId="77777777" w:rsidR="009F176B" w:rsidRPr="00006C29" w:rsidRDefault="009F176B" w:rsidP="00006C29">
      <w:pPr>
        <w:rPr>
          <w:rFonts w:ascii="Arial" w:hAnsi="Arial" w:cs="Arial"/>
        </w:rPr>
      </w:pPr>
    </w:p>
    <w:p w14:paraId="6AA6A535" w14:textId="77777777" w:rsidR="009F176B" w:rsidRPr="00006C29" w:rsidRDefault="009F176B" w:rsidP="00006C29">
      <w:pPr>
        <w:rPr>
          <w:rFonts w:ascii="Arial" w:hAnsi="Arial" w:cs="Arial"/>
          <w:i/>
        </w:rPr>
      </w:pPr>
      <w:r w:rsidRPr="00006C29">
        <w:rPr>
          <w:rFonts w:ascii="Arial" w:hAnsi="Arial" w:cs="Arial"/>
          <w:i/>
        </w:rPr>
        <w:t>Outside the EU:</w:t>
      </w:r>
    </w:p>
    <w:p w14:paraId="161CD86B" w14:textId="77777777" w:rsidR="009F176B" w:rsidRPr="00006C29" w:rsidRDefault="009F176B" w:rsidP="00006C29">
      <w:pPr>
        <w:rPr>
          <w:rFonts w:ascii="Arial" w:hAnsi="Arial" w:cs="Arial"/>
        </w:rPr>
      </w:pPr>
      <w:r w:rsidRPr="00006C29">
        <w:rPr>
          <w:rFonts w:ascii="Arial" w:hAnsi="Arial" w:cs="Arial"/>
        </w:rPr>
        <w:t xml:space="preserve">Supplies of services from outside the EU will be subject to the local tax regime, but if you purchase large value supplies there is even a possibility that the supplier may be required to register for VAT in the </w:t>
      </w:r>
      <w:smartTag w:uri="urn:schemas-microsoft-com:office:smarttags" w:element="country-region">
        <w:smartTag w:uri="urn:schemas-microsoft-com:office:smarttags" w:element="place">
          <w:r w:rsidRPr="00006C29">
            <w:rPr>
              <w:rFonts w:ascii="Arial" w:hAnsi="Arial" w:cs="Arial"/>
            </w:rPr>
            <w:t>UK</w:t>
          </w:r>
        </w:smartTag>
      </w:smartTag>
      <w:r w:rsidRPr="00006C29">
        <w:rPr>
          <w:rFonts w:ascii="Arial" w:hAnsi="Arial" w:cs="Arial"/>
        </w:rPr>
        <w:t>.</w:t>
      </w:r>
    </w:p>
    <w:p w14:paraId="6BA74581" w14:textId="77777777" w:rsidR="009F176B" w:rsidRPr="00006C29" w:rsidRDefault="009F176B" w:rsidP="00006C29">
      <w:pPr>
        <w:rPr>
          <w:rFonts w:ascii="Arial" w:hAnsi="Arial" w:cs="Arial"/>
        </w:rPr>
      </w:pPr>
    </w:p>
    <w:p w14:paraId="0B224E64" w14:textId="77777777" w:rsidR="009F176B" w:rsidRPr="00006C29" w:rsidRDefault="009F176B" w:rsidP="00006C29">
      <w:pPr>
        <w:rPr>
          <w:rFonts w:ascii="Arial" w:hAnsi="Arial" w:cs="Arial"/>
        </w:rPr>
      </w:pPr>
    </w:p>
    <w:p w14:paraId="3E2614CA" w14:textId="77777777" w:rsidR="009F176B" w:rsidRPr="00006C29" w:rsidRDefault="009F176B" w:rsidP="00BF4872">
      <w:pPr>
        <w:outlineLvl w:val="1"/>
        <w:rPr>
          <w:rFonts w:ascii="Arial" w:hAnsi="Arial" w:cs="Arial"/>
          <w:b/>
        </w:rPr>
      </w:pPr>
      <w:bookmarkStart w:id="148" w:name="_Toc398547012"/>
      <w:r w:rsidRPr="00006C29">
        <w:rPr>
          <w:rFonts w:ascii="Arial" w:hAnsi="Arial" w:cs="Arial"/>
          <w:b/>
        </w:rPr>
        <w:t>VAT charged by foreign traders.</w:t>
      </w:r>
      <w:bookmarkEnd w:id="148"/>
    </w:p>
    <w:p w14:paraId="55F867A4" w14:textId="77777777" w:rsidR="009F176B" w:rsidRPr="00006C29" w:rsidRDefault="009F176B" w:rsidP="00006C29">
      <w:pPr>
        <w:rPr>
          <w:rFonts w:ascii="Arial" w:hAnsi="Arial" w:cs="Arial"/>
        </w:rPr>
      </w:pPr>
      <w:r w:rsidRPr="00006C29">
        <w:rPr>
          <w:rFonts w:ascii="Arial" w:hAnsi="Arial" w:cs="Arial"/>
        </w:rPr>
        <w:t>If you are charged foreign VAT for any reason, then it should never be entered as VAT through any accounting system and must be absorbed through the budget. If you feel VAT has been charged incorrectly then contact the Tax Specialist who may take the case up and will make any necessary adjustments.</w:t>
      </w:r>
    </w:p>
    <w:p w14:paraId="35ACEBC0" w14:textId="77777777" w:rsidR="009F176B" w:rsidRPr="00006C29" w:rsidRDefault="009F176B" w:rsidP="00006C29">
      <w:pPr>
        <w:rPr>
          <w:rFonts w:ascii="Arial" w:hAnsi="Arial" w:cs="Arial"/>
        </w:rPr>
      </w:pPr>
    </w:p>
    <w:p w14:paraId="45DCF12D" w14:textId="77777777" w:rsidR="005173D1" w:rsidRDefault="00F15E7E" w:rsidP="00006C29">
      <w:pPr>
        <w:rPr>
          <w:rFonts w:ascii="Arial" w:hAnsi="Arial" w:cs="Arial"/>
        </w:rPr>
      </w:pPr>
      <w:r>
        <w:rPr>
          <w:rFonts w:ascii="Arial" w:hAnsi="Arial" w:cs="Arial"/>
        </w:rPr>
        <w:t>You will of course also be charged VAT by foreign traders whilst abroad on school trips, this VAT cannot be entered to the financial systems as VAT. However if there are any significant VAT values involved then there is a mechanism that gives the opportunity to recover some of this.</w:t>
      </w:r>
    </w:p>
    <w:p w14:paraId="481D2FAD" w14:textId="77777777" w:rsidR="00F15E7E" w:rsidRDefault="00F15E7E" w:rsidP="00006C29">
      <w:pPr>
        <w:rPr>
          <w:rFonts w:ascii="Arial" w:hAnsi="Arial" w:cs="Arial"/>
        </w:rPr>
      </w:pPr>
    </w:p>
    <w:p w14:paraId="22BAE201" w14:textId="77777777" w:rsidR="00F15E7E" w:rsidRDefault="00F15E7E" w:rsidP="00006C29">
      <w:pPr>
        <w:rPr>
          <w:rFonts w:ascii="Arial" w:hAnsi="Arial" w:cs="Arial"/>
        </w:rPr>
      </w:pPr>
      <w:r>
        <w:rPr>
          <w:rFonts w:ascii="Arial" w:hAnsi="Arial" w:cs="Arial"/>
        </w:rPr>
        <w:t>The refund mechanism is an EU wide scheme that allows member states to refund VAT that traders have in</w:t>
      </w:r>
      <w:r w:rsidR="00FC501D">
        <w:rPr>
          <w:rFonts w:ascii="Arial" w:hAnsi="Arial" w:cs="Arial"/>
        </w:rPr>
        <w:t xml:space="preserve">curred whilst within the member state. However each state has </w:t>
      </w:r>
      <w:r w:rsidR="00624571">
        <w:rPr>
          <w:rFonts w:ascii="Arial" w:hAnsi="Arial" w:cs="Arial"/>
        </w:rPr>
        <w:t>its</w:t>
      </w:r>
      <w:r w:rsidR="00FC501D">
        <w:rPr>
          <w:rFonts w:ascii="Arial" w:hAnsi="Arial" w:cs="Arial"/>
        </w:rPr>
        <w:t xml:space="preserve"> own rules which will apply to a claim</w:t>
      </w:r>
      <w:r w:rsidR="002D09A1">
        <w:rPr>
          <w:rFonts w:ascii="Arial" w:hAnsi="Arial" w:cs="Arial"/>
        </w:rPr>
        <w:t>, and in most cases costs such as hotel accommodation and catering are excluded from recovery</w:t>
      </w:r>
      <w:r w:rsidR="00FC501D">
        <w:rPr>
          <w:rFonts w:ascii="Arial" w:hAnsi="Arial" w:cs="Arial"/>
        </w:rPr>
        <w:t>. For school VAT would be recoverable where a school within the relevant member state would also be able to recover that VAT from the relevant tax authority.</w:t>
      </w:r>
    </w:p>
    <w:p w14:paraId="767D1840" w14:textId="77777777" w:rsidR="00FC501D" w:rsidRDefault="00FC501D" w:rsidP="00006C29">
      <w:pPr>
        <w:rPr>
          <w:rFonts w:ascii="Arial" w:hAnsi="Arial" w:cs="Arial"/>
        </w:rPr>
      </w:pPr>
    </w:p>
    <w:p w14:paraId="381851ED" w14:textId="77777777" w:rsidR="00FC501D" w:rsidRDefault="00FC501D" w:rsidP="00006C29">
      <w:pPr>
        <w:rPr>
          <w:rFonts w:ascii="Arial" w:hAnsi="Arial" w:cs="Arial"/>
        </w:rPr>
      </w:pPr>
      <w:r>
        <w:rPr>
          <w:rFonts w:ascii="Arial" w:hAnsi="Arial" w:cs="Arial"/>
        </w:rPr>
        <w:t xml:space="preserve">It can be a complex procedure to arrange recovery of these amounts, and many states do not treat schools within their jurisdiction as favourably as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xml:space="preserve"> does, for these reasons we will only pursue claims where significant amounts of VAT are at stake.</w:t>
      </w:r>
    </w:p>
    <w:p w14:paraId="180BC28C" w14:textId="77777777" w:rsidR="00FC501D" w:rsidRDefault="00806073" w:rsidP="00006C29">
      <w:pPr>
        <w:rPr>
          <w:rFonts w:ascii="Arial" w:hAnsi="Arial" w:cs="Arial"/>
          <w:b/>
        </w:rPr>
      </w:pPr>
      <w:r>
        <w:rPr>
          <w:rFonts w:ascii="Arial" w:hAnsi="Arial" w:cs="Arial"/>
        </w:rPr>
        <w:br w:type="page"/>
      </w:r>
      <w:r>
        <w:rPr>
          <w:rFonts w:ascii="Arial" w:hAnsi="Arial" w:cs="Arial"/>
          <w:b/>
        </w:rPr>
        <w:t>Record of Changes from version 1.0</w:t>
      </w:r>
    </w:p>
    <w:p w14:paraId="16333959" w14:textId="77777777" w:rsidR="00806073" w:rsidRDefault="00806073" w:rsidP="00006C29">
      <w:pPr>
        <w:rPr>
          <w:rFonts w:ascii="Arial" w:hAnsi="Arial" w:cs="Arial"/>
          <w:b/>
        </w:rPr>
      </w:pPr>
    </w:p>
    <w:p w14:paraId="462BBF8F" w14:textId="77777777" w:rsidR="00806073" w:rsidRDefault="0076195A" w:rsidP="00BB79FC">
      <w:pPr>
        <w:tabs>
          <w:tab w:val="left" w:pos="1134"/>
        </w:tabs>
        <w:ind w:left="1134" w:hanging="1134"/>
        <w:rPr>
          <w:rFonts w:ascii="Arial" w:hAnsi="Arial" w:cs="Arial"/>
        </w:rPr>
      </w:pPr>
      <w:r>
        <w:rPr>
          <w:rFonts w:ascii="Arial" w:hAnsi="Arial" w:cs="Arial"/>
        </w:rPr>
        <w:t>Jan-2010</w:t>
      </w:r>
      <w:r w:rsidR="00806073">
        <w:rPr>
          <w:rFonts w:ascii="Arial" w:hAnsi="Arial" w:cs="Arial"/>
        </w:rPr>
        <w:t xml:space="preserve"> </w:t>
      </w:r>
      <w:r w:rsidR="00BB79FC">
        <w:rPr>
          <w:rFonts w:ascii="Arial" w:hAnsi="Arial" w:cs="Arial"/>
        </w:rPr>
        <w:tab/>
      </w:r>
      <w:r w:rsidR="00806073">
        <w:rPr>
          <w:rFonts w:ascii="Arial" w:hAnsi="Arial" w:cs="Arial"/>
        </w:rPr>
        <w:t>Added section ‘</w:t>
      </w:r>
      <w:r w:rsidR="00806073" w:rsidRPr="00806073">
        <w:rPr>
          <w:rFonts w:ascii="Arial" w:hAnsi="Arial" w:cs="Arial"/>
        </w:rPr>
        <w:t>School Plays/Concerts</w:t>
      </w:r>
      <w:r w:rsidR="002D29B0">
        <w:rPr>
          <w:rFonts w:ascii="Arial" w:hAnsi="Arial" w:cs="Arial"/>
        </w:rPr>
        <w:t xml:space="preserve"> </w:t>
      </w:r>
      <w:r w:rsidR="00806073" w:rsidRPr="00806073">
        <w:rPr>
          <w:rFonts w:ascii="Arial" w:hAnsi="Arial" w:cs="Arial"/>
        </w:rPr>
        <w:t>- Sale of recordings</w:t>
      </w:r>
      <w:r w:rsidR="00806073">
        <w:rPr>
          <w:rFonts w:ascii="Arial" w:hAnsi="Arial" w:cs="Arial"/>
        </w:rPr>
        <w:t>’</w:t>
      </w:r>
      <w:r w:rsidR="00724607">
        <w:rPr>
          <w:rFonts w:ascii="Arial" w:hAnsi="Arial" w:cs="Arial"/>
        </w:rPr>
        <w:t>.</w:t>
      </w:r>
    </w:p>
    <w:p w14:paraId="17609B95" w14:textId="77777777" w:rsidR="008F6E5B" w:rsidRDefault="00BB79FC" w:rsidP="00BB79FC">
      <w:pPr>
        <w:tabs>
          <w:tab w:val="left" w:pos="1134"/>
        </w:tabs>
        <w:ind w:left="1134" w:hanging="1134"/>
        <w:rPr>
          <w:rFonts w:ascii="Arial" w:hAnsi="Arial" w:cs="Arial"/>
        </w:rPr>
      </w:pPr>
      <w:r>
        <w:rPr>
          <w:rFonts w:ascii="Arial" w:hAnsi="Arial" w:cs="Arial"/>
        </w:rPr>
        <w:tab/>
      </w:r>
      <w:r w:rsidR="008F6E5B">
        <w:rPr>
          <w:rFonts w:ascii="Arial" w:hAnsi="Arial" w:cs="Arial"/>
        </w:rPr>
        <w:t>VAT Number added to title page.</w:t>
      </w:r>
    </w:p>
    <w:p w14:paraId="703D534E" w14:textId="77777777" w:rsidR="00BB79FC" w:rsidRDefault="00BB79FC" w:rsidP="00BB79FC">
      <w:pPr>
        <w:tabs>
          <w:tab w:val="left" w:pos="1134"/>
        </w:tabs>
        <w:ind w:left="1134" w:hanging="1134"/>
        <w:rPr>
          <w:rFonts w:ascii="Arial" w:hAnsi="Arial" w:cs="Arial"/>
        </w:rPr>
      </w:pPr>
      <w:r>
        <w:rPr>
          <w:rFonts w:ascii="Arial" w:hAnsi="Arial" w:cs="Arial"/>
        </w:rPr>
        <w:tab/>
        <w:t>Added paragraph to ‘School Plays/Concert/Disco’ to clarify that where staged for a syllabus reason, ticket sales will remain taxable.</w:t>
      </w:r>
    </w:p>
    <w:p w14:paraId="7BB1CFAB" w14:textId="77777777" w:rsidR="00CC7513" w:rsidRDefault="0076195A" w:rsidP="00BB79FC">
      <w:pPr>
        <w:tabs>
          <w:tab w:val="left" w:pos="1134"/>
        </w:tabs>
        <w:ind w:left="1134" w:hanging="1134"/>
        <w:rPr>
          <w:rFonts w:ascii="Arial" w:hAnsi="Arial" w:cs="Arial"/>
        </w:rPr>
      </w:pPr>
      <w:r>
        <w:rPr>
          <w:rFonts w:ascii="Arial" w:hAnsi="Arial" w:cs="Arial"/>
        </w:rPr>
        <w:t>Mar-2010</w:t>
      </w:r>
      <w:r w:rsidR="00CC7513">
        <w:rPr>
          <w:rFonts w:ascii="Arial" w:hAnsi="Arial" w:cs="Arial"/>
        </w:rPr>
        <w:tab/>
        <w:t>Added paragraph to ‘School Uniforms’ clarifying liability where a taxable charge has been incurred in altering uniform clothing (i.e. adding a crest)</w:t>
      </w:r>
      <w:r w:rsidR="00724607">
        <w:rPr>
          <w:rFonts w:ascii="Arial" w:hAnsi="Arial" w:cs="Arial"/>
        </w:rPr>
        <w:t>.</w:t>
      </w:r>
    </w:p>
    <w:p w14:paraId="6F78C888" w14:textId="77777777" w:rsidR="002E23F8" w:rsidRDefault="002E23F8" w:rsidP="00BB79FC">
      <w:pPr>
        <w:tabs>
          <w:tab w:val="left" w:pos="1134"/>
        </w:tabs>
        <w:ind w:left="1134" w:hanging="1134"/>
        <w:rPr>
          <w:rFonts w:ascii="Arial" w:hAnsi="Arial" w:cs="Arial"/>
        </w:rPr>
      </w:pPr>
      <w:r>
        <w:rPr>
          <w:rFonts w:ascii="Arial" w:hAnsi="Arial" w:cs="Arial"/>
        </w:rPr>
        <w:tab/>
        <w:t>Added cross-reference from ‘Fuel and Power’ in Part 4 to ‘Recharges to Tenants’ in Part 3</w:t>
      </w:r>
      <w:r w:rsidR="00724607">
        <w:rPr>
          <w:rFonts w:ascii="Arial" w:hAnsi="Arial" w:cs="Arial"/>
        </w:rPr>
        <w:t>.</w:t>
      </w:r>
    </w:p>
    <w:p w14:paraId="07B1FB87" w14:textId="77777777" w:rsidR="00FA78CF" w:rsidRDefault="0076195A" w:rsidP="0076195A">
      <w:pPr>
        <w:rPr>
          <w:rFonts w:ascii="Arial" w:hAnsi="Arial" w:cs="Arial"/>
        </w:rPr>
      </w:pPr>
      <w:r>
        <w:rPr>
          <w:rFonts w:ascii="Arial" w:hAnsi="Arial" w:cs="Arial"/>
        </w:rPr>
        <w:t xml:space="preserve">Jan-2011  </w:t>
      </w:r>
      <w:r w:rsidR="00FA78CF">
        <w:rPr>
          <w:rFonts w:ascii="Arial" w:hAnsi="Arial" w:cs="Arial"/>
        </w:rPr>
        <w:t>Amended rates of VAT to reflect new 20% standard rate.</w:t>
      </w:r>
    </w:p>
    <w:p w14:paraId="520B0FBB" w14:textId="77777777" w:rsidR="00D35897" w:rsidRDefault="0076195A" w:rsidP="0076195A">
      <w:pPr>
        <w:ind w:left="1134" w:hanging="1134"/>
        <w:rPr>
          <w:rFonts w:ascii="Arial" w:hAnsi="Arial" w:cs="Arial"/>
        </w:rPr>
      </w:pPr>
      <w:r>
        <w:rPr>
          <w:rFonts w:ascii="Arial" w:hAnsi="Arial" w:cs="Arial"/>
        </w:rPr>
        <w:t xml:space="preserve">May-2012 </w:t>
      </w:r>
      <w:r w:rsidR="00D35897">
        <w:rPr>
          <w:rFonts w:ascii="Arial" w:hAnsi="Arial" w:cs="Arial"/>
        </w:rPr>
        <w:t>Updated ‘School Trips’ to clarify the application of the t</w:t>
      </w:r>
      <w:r w:rsidR="00F73AB4">
        <w:rPr>
          <w:rFonts w:ascii="Arial" w:hAnsi="Arial" w:cs="Arial"/>
        </w:rPr>
        <w:t xml:space="preserve">erm ‘Educational Trip’, </w:t>
      </w:r>
      <w:r w:rsidR="00D35897">
        <w:rPr>
          <w:rFonts w:ascii="Arial" w:hAnsi="Arial" w:cs="Arial"/>
        </w:rPr>
        <w:t>added a section on ‘leasing’ to clarify information in the</w:t>
      </w:r>
      <w:r>
        <w:rPr>
          <w:rFonts w:ascii="Arial" w:hAnsi="Arial" w:cs="Arial"/>
        </w:rPr>
        <w:t xml:space="preserve"> ‘Land and property’ </w:t>
      </w:r>
      <w:r w:rsidR="00D35897">
        <w:rPr>
          <w:rFonts w:ascii="Arial" w:hAnsi="Arial" w:cs="Arial"/>
        </w:rPr>
        <w:t>section that may otherwise be missed.</w:t>
      </w:r>
    </w:p>
    <w:p w14:paraId="0D6760CA" w14:textId="77777777" w:rsidR="00F73AB4" w:rsidRDefault="00F73AB4" w:rsidP="00F73AB4">
      <w:pPr>
        <w:ind w:left="1155"/>
        <w:rPr>
          <w:rFonts w:ascii="Arial" w:hAnsi="Arial" w:cs="Arial"/>
        </w:rPr>
      </w:pPr>
      <w:r>
        <w:rPr>
          <w:rFonts w:ascii="Arial" w:hAnsi="Arial" w:cs="Arial"/>
        </w:rPr>
        <w:t>Removed Appendix dealing with change in VAT rates from January 2011.</w:t>
      </w:r>
    </w:p>
    <w:p w14:paraId="51F8CF6B" w14:textId="77777777" w:rsidR="0076195A" w:rsidRDefault="0076195A" w:rsidP="0076195A">
      <w:pPr>
        <w:rPr>
          <w:rFonts w:ascii="Arial" w:hAnsi="Arial" w:cs="Arial"/>
        </w:rPr>
      </w:pPr>
      <w:r>
        <w:rPr>
          <w:rFonts w:ascii="Arial" w:hAnsi="Arial" w:cs="Arial"/>
        </w:rPr>
        <w:t>Aug-2</w:t>
      </w:r>
      <w:r w:rsidR="005A47DF">
        <w:rPr>
          <w:rFonts w:ascii="Arial" w:hAnsi="Arial" w:cs="Arial"/>
        </w:rPr>
        <w:t>014 General Update, also incorporating</w:t>
      </w:r>
      <w:r>
        <w:rPr>
          <w:rFonts w:ascii="Arial" w:hAnsi="Arial" w:cs="Arial"/>
        </w:rPr>
        <w:t xml:space="preserve"> revised VA schools Guidance</w:t>
      </w:r>
      <w:r w:rsidR="005A47DF">
        <w:rPr>
          <w:rFonts w:ascii="Arial" w:hAnsi="Arial" w:cs="Arial"/>
        </w:rPr>
        <w:t>.</w:t>
      </w:r>
    </w:p>
    <w:p w14:paraId="513A11E3" w14:textId="77777777" w:rsidR="00FA78CF" w:rsidRPr="00806073" w:rsidRDefault="00FA78CF" w:rsidP="00FA78CF">
      <w:pPr>
        <w:tabs>
          <w:tab w:val="left" w:pos="1134"/>
        </w:tabs>
        <w:rPr>
          <w:rFonts w:ascii="Arial" w:hAnsi="Arial" w:cs="Arial"/>
        </w:rPr>
      </w:pPr>
    </w:p>
    <w:sectPr w:rsidR="00FA78CF" w:rsidRPr="00806073" w:rsidSect="002042BE">
      <w:headerReference w:type="default" r:id="rId19"/>
      <w:footerReference w:type="even" r:id="rId20"/>
      <w:footerReference w:type="default" r:id="rId21"/>
      <w:pgSz w:w="11906" w:h="16838"/>
      <w:pgMar w:top="1701" w:right="924"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7AC41" w14:textId="77777777" w:rsidR="00C20223" w:rsidRDefault="00C20223">
      <w:r>
        <w:separator/>
      </w:r>
    </w:p>
  </w:endnote>
  <w:endnote w:type="continuationSeparator" w:id="0">
    <w:p w14:paraId="6CE7424B" w14:textId="77777777" w:rsidR="00C20223" w:rsidRDefault="00C20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7112A" w14:textId="77777777" w:rsidR="00350753" w:rsidRDefault="00350753" w:rsidP="008242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9A3C5E" w14:textId="77777777" w:rsidR="00350753" w:rsidRDefault="00350753" w:rsidP="008242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E8337" w14:textId="77777777" w:rsidR="00350753" w:rsidRDefault="00350753" w:rsidP="008242AA">
    <w:pPr>
      <w:pStyle w:val="Footer"/>
      <w:ind w:right="360"/>
      <w:rPr>
        <w:rFonts w:ascii="Arial" w:hAnsi="Arial" w:cs="Arial"/>
        <w:color w:val="3366FF"/>
        <w:sz w:val="20"/>
        <w:szCs w:val="20"/>
      </w:rPr>
    </w:pPr>
    <w:r>
      <w:rPr>
        <w:rFonts w:ascii="Arial" w:hAnsi="Arial" w:cs="Arial"/>
        <w:color w:val="3366FF"/>
        <w:sz w:val="20"/>
        <w:szCs w:val="20"/>
      </w:rPr>
      <w:t xml:space="preserve">Issued Aug-2014   </w:t>
    </w:r>
    <w:r w:rsidRPr="00E31099">
      <w:rPr>
        <w:rFonts w:ascii="Arial" w:hAnsi="Arial" w:cs="Arial"/>
        <w:color w:val="3366FF"/>
        <w:sz w:val="20"/>
        <w:szCs w:val="20"/>
      </w:rPr>
      <w:t>Created by David Saunders</w:t>
    </w:r>
    <w:r>
      <w:rPr>
        <w:rFonts w:ascii="Arial" w:hAnsi="Arial" w:cs="Arial"/>
        <w:color w:val="3366FF"/>
        <w:sz w:val="20"/>
        <w:szCs w:val="20"/>
      </w:rPr>
      <w:t xml:space="preserve">, </w:t>
    </w:r>
    <w:r w:rsidRPr="00E31099">
      <w:rPr>
        <w:rFonts w:ascii="Arial" w:hAnsi="Arial" w:cs="Arial"/>
        <w:color w:val="3366FF"/>
        <w:sz w:val="20"/>
        <w:szCs w:val="20"/>
      </w:rPr>
      <w:t>Finance</w:t>
    </w:r>
    <w:r>
      <w:rPr>
        <w:rFonts w:ascii="Arial" w:hAnsi="Arial" w:cs="Arial"/>
        <w:color w:val="3366FF"/>
        <w:sz w:val="20"/>
        <w:szCs w:val="20"/>
      </w:rPr>
      <w:t xml:space="preserve"> – Strategy and Accounts - </w:t>
    </w:r>
    <w:r w:rsidRPr="00E31099">
      <w:rPr>
        <w:rFonts w:ascii="Arial" w:hAnsi="Arial" w:cs="Arial"/>
        <w:color w:val="3366FF"/>
        <w:sz w:val="20"/>
        <w:szCs w:val="20"/>
      </w:rPr>
      <w:t xml:space="preserve"> VAT Specialist  </w:t>
    </w:r>
  </w:p>
  <w:p w14:paraId="3E7C8349" w14:textId="77777777" w:rsidR="00350753" w:rsidRPr="00E31099" w:rsidRDefault="00350753" w:rsidP="00D62439">
    <w:pPr>
      <w:pStyle w:val="Footer"/>
      <w:ind w:right="360"/>
      <w:rPr>
        <w:rFonts w:ascii="Arial" w:hAnsi="Arial" w:cs="Arial"/>
        <w:color w:val="3366FF"/>
        <w:sz w:val="20"/>
        <w:szCs w:val="20"/>
        <w:lang w:val="en-US"/>
      </w:rPr>
    </w:pPr>
    <w:r>
      <w:rPr>
        <w:rFonts w:ascii="Arial" w:hAnsi="Arial" w:cs="Arial"/>
        <w:color w:val="3366FF"/>
        <w:sz w:val="20"/>
        <w:szCs w:val="20"/>
      </w:rPr>
      <w:t xml:space="preserve">Tel: </w:t>
    </w:r>
    <w:r w:rsidRPr="00E31099">
      <w:rPr>
        <w:rFonts w:ascii="Arial" w:hAnsi="Arial" w:cs="Arial"/>
        <w:color w:val="3366FF"/>
        <w:sz w:val="20"/>
        <w:szCs w:val="20"/>
        <w:lang w:val="en-US"/>
      </w:rPr>
      <w:t>720 0815 / 01473 260815</w:t>
    </w:r>
    <w:r>
      <w:rPr>
        <w:rFonts w:ascii="Arial" w:hAnsi="Arial" w:cs="Arial"/>
        <w:color w:val="3366FF"/>
        <w:sz w:val="20"/>
        <w:szCs w:val="20"/>
        <w:lang w:val="en-US"/>
      </w:rPr>
      <w:tab/>
    </w:r>
    <w:r>
      <w:rPr>
        <w:rFonts w:ascii="Arial" w:hAnsi="Arial" w:cs="Arial"/>
        <w:color w:val="3366FF"/>
        <w:sz w:val="20"/>
        <w:szCs w:val="20"/>
        <w:lang w:val="en-US"/>
      </w:rPr>
      <w:tab/>
    </w:r>
    <w:r w:rsidRPr="00D62439">
      <w:rPr>
        <w:rFonts w:ascii="Arial" w:hAnsi="Arial" w:cs="Arial"/>
        <w:color w:val="3366FF"/>
        <w:sz w:val="20"/>
        <w:szCs w:val="20"/>
        <w:lang w:val="en-US"/>
      </w:rPr>
      <w:t>david.saunders@suffolk.gov.</w:t>
    </w:r>
    <w:r>
      <w:rPr>
        <w:rFonts w:ascii="Arial" w:hAnsi="Arial" w:cs="Arial"/>
        <w:color w:val="3366FF"/>
        <w:sz w:val="20"/>
        <w:szCs w:val="20"/>
      </w:rPr>
      <w:t xml:space="preserve">uk         </w:t>
    </w:r>
    <w:r w:rsidRPr="00E31099">
      <w:rPr>
        <w:rFonts w:ascii="Arial" w:hAnsi="Arial" w:cs="Arial"/>
        <w:color w:val="3366FF"/>
        <w:sz w:val="20"/>
        <w:szCs w:val="20"/>
      </w:rPr>
      <w:t xml:space="preserve">          </w:t>
    </w:r>
  </w:p>
  <w:p w14:paraId="49C56B19" w14:textId="77777777" w:rsidR="00350753" w:rsidRPr="00E31099" w:rsidRDefault="00350753" w:rsidP="008062DD">
    <w:pPr>
      <w:pStyle w:val="Footer"/>
      <w:framePr w:wrap="around" w:vAnchor="text" w:hAnchor="page" w:x="6091" w:y="168"/>
      <w:rPr>
        <w:rStyle w:val="PageNumber"/>
        <w:rFonts w:ascii="Arial" w:hAnsi="Arial" w:cs="Arial"/>
        <w:color w:val="3366FF"/>
        <w:sz w:val="20"/>
        <w:szCs w:val="20"/>
      </w:rPr>
    </w:pPr>
    <w:r w:rsidRPr="00E31099">
      <w:rPr>
        <w:rStyle w:val="PageNumber"/>
        <w:rFonts w:ascii="Arial" w:hAnsi="Arial" w:cs="Arial"/>
        <w:color w:val="3366FF"/>
        <w:sz w:val="20"/>
        <w:szCs w:val="20"/>
      </w:rPr>
      <w:fldChar w:fldCharType="begin"/>
    </w:r>
    <w:r w:rsidRPr="00E31099">
      <w:rPr>
        <w:rStyle w:val="PageNumber"/>
        <w:rFonts w:ascii="Arial" w:hAnsi="Arial" w:cs="Arial"/>
        <w:color w:val="3366FF"/>
        <w:sz w:val="20"/>
        <w:szCs w:val="20"/>
      </w:rPr>
      <w:instrText xml:space="preserve">PAGE  </w:instrText>
    </w:r>
    <w:r w:rsidRPr="00E31099">
      <w:rPr>
        <w:rStyle w:val="PageNumber"/>
        <w:rFonts w:ascii="Arial" w:hAnsi="Arial" w:cs="Arial"/>
        <w:color w:val="3366FF"/>
        <w:sz w:val="20"/>
        <w:szCs w:val="20"/>
      </w:rPr>
      <w:fldChar w:fldCharType="separate"/>
    </w:r>
    <w:r w:rsidR="003901B7">
      <w:rPr>
        <w:rStyle w:val="PageNumber"/>
        <w:rFonts w:ascii="Arial" w:hAnsi="Arial" w:cs="Arial"/>
        <w:noProof/>
        <w:color w:val="3366FF"/>
        <w:sz w:val="20"/>
        <w:szCs w:val="20"/>
      </w:rPr>
      <w:t>2</w:t>
    </w:r>
    <w:r w:rsidRPr="00E31099">
      <w:rPr>
        <w:rStyle w:val="PageNumber"/>
        <w:rFonts w:ascii="Arial" w:hAnsi="Arial" w:cs="Arial"/>
        <w:color w:val="3366FF"/>
        <w:sz w:val="20"/>
        <w:szCs w:val="20"/>
      </w:rPr>
      <w:fldChar w:fldCharType="end"/>
    </w:r>
  </w:p>
  <w:p w14:paraId="35AA8748" w14:textId="77777777" w:rsidR="00350753" w:rsidRPr="008242AA" w:rsidRDefault="00350753" w:rsidP="008242AA">
    <w:pPr>
      <w:pStyle w:val="Footer"/>
      <w:ind w:right="360"/>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3DDD1" w14:textId="77777777" w:rsidR="00C20223" w:rsidRDefault="00C20223">
      <w:r>
        <w:separator/>
      </w:r>
    </w:p>
  </w:footnote>
  <w:footnote w:type="continuationSeparator" w:id="0">
    <w:p w14:paraId="43686245" w14:textId="77777777" w:rsidR="00C20223" w:rsidRDefault="00C20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925A1" w14:textId="77777777" w:rsidR="00350753" w:rsidRPr="008242AA" w:rsidRDefault="00350753" w:rsidP="008242AA">
    <w:pPr>
      <w:pStyle w:val="Header"/>
      <w:jc w:val="right"/>
      <w:rPr>
        <w:rFonts w:ascii="Arial" w:hAnsi="Arial" w:cs="Arial"/>
        <w:i/>
        <w:color w:val="C0C0C0"/>
        <w:sz w:val="20"/>
        <w:szCs w:val="20"/>
      </w:rPr>
    </w:pPr>
    <w:r w:rsidRPr="008242AA">
      <w:rPr>
        <w:rFonts w:ascii="Arial" w:hAnsi="Arial" w:cs="Arial"/>
      </w:rPr>
      <w:tab/>
    </w:r>
    <w:r w:rsidRPr="008242AA">
      <w:rPr>
        <w:rFonts w:ascii="Arial" w:hAnsi="Arial" w:cs="Arial"/>
        <w:i/>
        <w:color w:val="C0C0C0"/>
        <w:sz w:val="20"/>
        <w:szCs w:val="20"/>
      </w:rPr>
      <w:t xml:space="preserve">                        VAT Guide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05DFA"/>
    <w:multiLevelType w:val="hybridMultilevel"/>
    <w:tmpl w:val="3288F98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A12E5A"/>
    <w:multiLevelType w:val="hybridMultilevel"/>
    <w:tmpl w:val="8A6CE7F0"/>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31A3DA5"/>
    <w:multiLevelType w:val="multilevel"/>
    <w:tmpl w:val="39D2823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47401C6"/>
    <w:multiLevelType w:val="hybridMultilevel"/>
    <w:tmpl w:val="AFAAACD4"/>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874785B"/>
    <w:multiLevelType w:val="hybridMultilevel"/>
    <w:tmpl w:val="24646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BEB778C"/>
    <w:multiLevelType w:val="multilevel"/>
    <w:tmpl w:val="26F86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A21871"/>
    <w:multiLevelType w:val="hybridMultilevel"/>
    <w:tmpl w:val="98F0CD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5784F65"/>
    <w:multiLevelType w:val="multilevel"/>
    <w:tmpl w:val="4D3661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1C7F5BC8"/>
    <w:multiLevelType w:val="hybridMultilevel"/>
    <w:tmpl w:val="8B28E8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6D4CFD"/>
    <w:multiLevelType w:val="hybridMultilevel"/>
    <w:tmpl w:val="902EC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1D6FE5"/>
    <w:multiLevelType w:val="hybridMultilevel"/>
    <w:tmpl w:val="10782592"/>
    <w:lvl w:ilvl="0" w:tplc="BC2A3B08">
      <w:start w:val="1"/>
      <w:numFmt w:val="lowerLetter"/>
      <w:lvlText w:val="%1)"/>
      <w:lvlJc w:val="left"/>
      <w:pPr>
        <w:tabs>
          <w:tab w:val="num" w:pos="720"/>
        </w:tabs>
        <w:ind w:left="720" w:hanging="360"/>
      </w:pPr>
      <w:rPr>
        <w:rFonts w:hint="default"/>
        <w:b/>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5986B48"/>
    <w:multiLevelType w:val="multilevel"/>
    <w:tmpl w:val="DC9AA180"/>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27551620"/>
    <w:multiLevelType w:val="hybridMultilevel"/>
    <w:tmpl w:val="215E80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9ED128A"/>
    <w:multiLevelType w:val="hybridMultilevel"/>
    <w:tmpl w:val="E866520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39D5A4B"/>
    <w:multiLevelType w:val="hybridMultilevel"/>
    <w:tmpl w:val="7B82B51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C926DD3"/>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0386BF2"/>
    <w:multiLevelType w:val="hybridMultilevel"/>
    <w:tmpl w:val="92A4219E"/>
    <w:lvl w:ilvl="0" w:tplc="08090011">
      <w:start w:val="1"/>
      <w:numFmt w:val="decimal"/>
      <w:lvlText w:val="%1)"/>
      <w:lvlJc w:val="left"/>
      <w:pPr>
        <w:tabs>
          <w:tab w:val="num" w:pos="720"/>
        </w:tabs>
        <w:ind w:left="720" w:hanging="360"/>
      </w:pPr>
      <w:rPr>
        <w:rFonts w:hint="default"/>
        <w:b w:val="0"/>
        <w:u w:val="none"/>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41D9725A"/>
    <w:multiLevelType w:val="hybridMultilevel"/>
    <w:tmpl w:val="5B902C7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420466A3"/>
    <w:multiLevelType w:val="multilevel"/>
    <w:tmpl w:val="9E5A5B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2A44E6D"/>
    <w:multiLevelType w:val="hybridMultilevel"/>
    <w:tmpl w:val="FDA2C450"/>
    <w:lvl w:ilvl="0" w:tplc="9970E3D0">
      <w:start w:val="1"/>
      <w:numFmt w:val="bullet"/>
      <w:lvlText w:val=""/>
      <w:lvlJc w:val="left"/>
      <w:pPr>
        <w:tabs>
          <w:tab w:val="num" w:pos="357"/>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2E87C48"/>
    <w:multiLevelType w:val="hybridMultilevel"/>
    <w:tmpl w:val="0B02B6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726366F"/>
    <w:multiLevelType w:val="hybridMultilevel"/>
    <w:tmpl w:val="FDDA3B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0B1BB5"/>
    <w:multiLevelType w:val="hybridMultilevel"/>
    <w:tmpl w:val="70804494"/>
    <w:lvl w:ilvl="0" w:tplc="9970E3D0">
      <w:start w:val="1"/>
      <w:numFmt w:val="bullet"/>
      <w:lvlText w:val=""/>
      <w:lvlJc w:val="left"/>
      <w:pPr>
        <w:tabs>
          <w:tab w:val="num" w:pos="357"/>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BD1486A"/>
    <w:multiLevelType w:val="multilevel"/>
    <w:tmpl w:val="4D3661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EFC70A1"/>
    <w:multiLevelType w:val="hybridMultilevel"/>
    <w:tmpl w:val="652CA1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F471909"/>
    <w:multiLevelType w:val="hybridMultilevel"/>
    <w:tmpl w:val="3580C7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F4B95"/>
    <w:multiLevelType w:val="multilevel"/>
    <w:tmpl w:val="C60C4610"/>
    <w:lvl w:ilvl="0">
      <w:start w:val="11"/>
      <w:numFmt w:val="decimal"/>
      <w:lvlText w:val="%1"/>
      <w:lvlJc w:val="left"/>
      <w:pPr>
        <w:tabs>
          <w:tab w:val="num" w:pos="1155"/>
        </w:tabs>
        <w:ind w:left="1155" w:hanging="1155"/>
      </w:pPr>
      <w:rPr>
        <w:rFonts w:hint="default"/>
      </w:rPr>
    </w:lvl>
    <w:lvl w:ilvl="1">
      <w:start w:val="5"/>
      <w:numFmt w:val="decimalZero"/>
      <w:lvlText w:val="%1-%2"/>
      <w:lvlJc w:val="left"/>
      <w:pPr>
        <w:tabs>
          <w:tab w:val="num" w:pos="1155"/>
        </w:tabs>
        <w:ind w:left="1155" w:hanging="1155"/>
      </w:pPr>
      <w:rPr>
        <w:rFonts w:hint="default"/>
      </w:rPr>
    </w:lvl>
    <w:lvl w:ilvl="2">
      <w:start w:val="12"/>
      <w:numFmt w:val="decimal"/>
      <w:lvlText w:val="%1-%2-%3"/>
      <w:lvlJc w:val="left"/>
      <w:pPr>
        <w:tabs>
          <w:tab w:val="num" w:pos="1155"/>
        </w:tabs>
        <w:ind w:left="1155" w:hanging="1155"/>
      </w:pPr>
      <w:rPr>
        <w:rFonts w:hint="default"/>
      </w:rPr>
    </w:lvl>
    <w:lvl w:ilvl="3">
      <w:start w:val="1"/>
      <w:numFmt w:val="decimal"/>
      <w:lvlText w:val="%1-%2-%3.%4"/>
      <w:lvlJc w:val="left"/>
      <w:pPr>
        <w:tabs>
          <w:tab w:val="num" w:pos="1155"/>
        </w:tabs>
        <w:ind w:left="1155" w:hanging="1155"/>
      </w:pPr>
      <w:rPr>
        <w:rFonts w:hint="default"/>
      </w:rPr>
    </w:lvl>
    <w:lvl w:ilvl="4">
      <w:start w:val="1"/>
      <w:numFmt w:val="decimal"/>
      <w:lvlText w:val="%1-%2-%3.%4.%5"/>
      <w:lvlJc w:val="left"/>
      <w:pPr>
        <w:tabs>
          <w:tab w:val="num" w:pos="1155"/>
        </w:tabs>
        <w:ind w:left="1155" w:hanging="115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B272D4E"/>
    <w:multiLevelType w:val="multilevel"/>
    <w:tmpl w:val="D6A29122"/>
    <w:lvl w:ilvl="0">
      <w:start w:val="3"/>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5BFF1910"/>
    <w:multiLevelType w:val="multilevel"/>
    <w:tmpl w:val="46243F34"/>
    <w:lvl w:ilvl="0">
      <w:start w:val="11"/>
      <w:numFmt w:val="decimal"/>
      <w:lvlText w:val="%1"/>
      <w:lvlJc w:val="left"/>
      <w:pPr>
        <w:tabs>
          <w:tab w:val="num" w:pos="1140"/>
        </w:tabs>
        <w:ind w:left="1140" w:hanging="1140"/>
      </w:pPr>
      <w:rPr>
        <w:rFonts w:hint="default"/>
      </w:rPr>
    </w:lvl>
    <w:lvl w:ilvl="1">
      <w:start w:val="1"/>
      <w:numFmt w:val="decimalZero"/>
      <w:lvlText w:val="%1-%2"/>
      <w:lvlJc w:val="left"/>
      <w:pPr>
        <w:tabs>
          <w:tab w:val="num" w:pos="1140"/>
        </w:tabs>
        <w:ind w:left="1140" w:hanging="1140"/>
      </w:pPr>
      <w:rPr>
        <w:rFonts w:hint="default"/>
      </w:rPr>
    </w:lvl>
    <w:lvl w:ilvl="2">
      <w:start w:val="1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1D60C63"/>
    <w:multiLevelType w:val="multilevel"/>
    <w:tmpl w:val="EC4C9E68"/>
    <w:lvl w:ilvl="0">
      <w:start w:val="1"/>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45C7500"/>
    <w:multiLevelType w:val="hybridMultilevel"/>
    <w:tmpl w:val="BE148C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233CE1"/>
    <w:multiLevelType w:val="hybridMultilevel"/>
    <w:tmpl w:val="7A2EA2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B027B2E"/>
    <w:multiLevelType w:val="hybridMultilevel"/>
    <w:tmpl w:val="7F4C2F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01369F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4" w15:restartNumberingAfterBreak="0">
    <w:nsid w:val="72B66ED3"/>
    <w:multiLevelType w:val="multilevel"/>
    <w:tmpl w:val="52DE7E14"/>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47B5A83"/>
    <w:multiLevelType w:val="multilevel"/>
    <w:tmpl w:val="15326072"/>
    <w:lvl w:ilvl="0">
      <w:start w:val="1"/>
      <w:numFmt w:val="decimal"/>
      <w:lvlText w:val="%1"/>
      <w:lvlJc w:val="left"/>
      <w:pPr>
        <w:tabs>
          <w:tab w:val="num" w:pos="720"/>
        </w:tabs>
        <w:ind w:left="720" w:hanging="72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7DB90503"/>
    <w:multiLevelType w:val="hybridMultilevel"/>
    <w:tmpl w:val="00DC5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F912D46"/>
    <w:multiLevelType w:val="hybridMultilevel"/>
    <w:tmpl w:val="25E633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4"/>
  </w:num>
  <w:num w:numId="2">
    <w:abstractNumId w:val="17"/>
  </w:num>
  <w:num w:numId="3">
    <w:abstractNumId w:val="30"/>
  </w:num>
  <w:num w:numId="4">
    <w:abstractNumId w:val="29"/>
  </w:num>
  <w:num w:numId="5">
    <w:abstractNumId w:val="16"/>
  </w:num>
  <w:num w:numId="6">
    <w:abstractNumId w:val="24"/>
  </w:num>
  <w:num w:numId="7">
    <w:abstractNumId w:val="31"/>
  </w:num>
  <w:num w:numId="8">
    <w:abstractNumId w:val="18"/>
  </w:num>
  <w:num w:numId="9">
    <w:abstractNumId w:val="35"/>
  </w:num>
  <w:num w:numId="10">
    <w:abstractNumId w:val="11"/>
  </w:num>
  <w:num w:numId="11">
    <w:abstractNumId w:val="1"/>
  </w:num>
  <w:num w:numId="12">
    <w:abstractNumId w:val="27"/>
  </w:num>
  <w:num w:numId="13">
    <w:abstractNumId w:val="12"/>
  </w:num>
  <w:num w:numId="14">
    <w:abstractNumId w:val="34"/>
  </w:num>
  <w:num w:numId="15">
    <w:abstractNumId w:val="37"/>
  </w:num>
  <w:num w:numId="16">
    <w:abstractNumId w:val="5"/>
  </w:num>
  <w:num w:numId="17">
    <w:abstractNumId w:val="13"/>
  </w:num>
  <w:num w:numId="18">
    <w:abstractNumId w:val="15"/>
  </w:num>
  <w:num w:numId="19">
    <w:abstractNumId w:val="7"/>
  </w:num>
  <w:num w:numId="20">
    <w:abstractNumId w:val="33"/>
  </w:num>
  <w:num w:numId="21">
    <w:abstractNumId w:val="23"/>
  </w:num>
  <w:num w:numId="22">
    <w:abstractNumId w:val="4"/>
  </w:num>
  <w:num w:numId="23">
    <w:abstractNumId w:val="0"/>
  </w:num>
  <w:num w:numId="24">
    <w:abstractNumId w:val="3"/>
  </w:num>
  <w:num w:numId="25">
    <w:abstractNumId w:val="32"/>
  </w:num>
  <w:num w:numId="26">
    <w:abstractNumId w:val="9"/>
  </w:num>
  <w:num w:numId="27">
    <w:abstractNumId w:val="6"/>
  </w:num>
  <w:num w:numId="28">
    <w:abstractNumId w:val="21"/>
  </w:num>
  <w:num w:numId="29">
    <w:abstractNumId w:val="10"/>
  </w:num>
  <w:num w:numId="30">
    <w:abstractNumId w:val="36"/>
  </w:num>
  <w:num w:numId="31">
    <w:abstractNumId w:val="19"/>
  </w:num>
  <w:num w:numId="32">
    <w:abstractNumId w:val="22"/>
  </w:num>
  <w:num w:numId="33">
    <w:abstractNumId w:val="28"/>
  </w:num>
  <w:num w:numId="34">
    <w:abstractNumId w:val="26"/>
  </w:num>
  <w:num w:numId="35">
    <w:abstractNumId w:val="25"/>
  </w:num>
  <w:num w:numId="36">
    <w:abstractNumId w:val="20"/>
  </w:num>
  <w:num w:numId="37">
    <w:abstractNumId w:val="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C8"/>
    <w:rsid w:val="00000255"/>
    <w:rsid w:val="000026E6"/>
    <w:rsid w:val="00004579"/>
    <w:rsid w:val="00006C29"/>
    <w:rsid w:val="000078C2"/>
    <w:rsid w:val="0001002C"/>
    <w:rsid w:val="00010501"/>
    <w:rsid w:val="00015862"/>
    <w:rsid w:val="00017B33"/>
    <w:rsid w:val="000574E4"/>
    <w:rsid w:val="0007233F"/>
    <w:rsid w:val="00093DBB"/>
    <w:rsid w:val="00095C7E"/>
    <w:rsid w:val="000968E8"/>
    <w:rsid w:val="000A09CF"/>
    <w:rsid w:val="000A6A75"/>
    <w:rsid w:val="000C0978"/>
    <w:rsid w:val="000C241B"/>
    <w:rsid w:val="000C2D83"/>
    <w:rsid w:val="000D245A"/>
    <w:rsid w:val="000D3311"/>
    <w:rsid w:val="000E216A"/>
    <w:rsid w:val="000F5BE4"/>
    <w:rsid w:val="001302AF"/>
    <w:rsid w:val="00155CA0"/>
    <w:rsid w:val="00160039"/>
    <w:rsid w:val="00166286"/>
    <w:rsid w:val="00166FD3"/>
    <w:rsid w:val="001757AC"/>
    <w:rsid w:val="00190816"/>
    <w:rsid w:val="00190E90"/>
    <w:rsid w:val="001A612D"/>
    <w:rsid w:val="001B240F"/>
    <w:rsid w:val="001B7570"/>
    <w:rsid w:val="001C398A"/>
    <w:rsid w:val="001C3C62"/>
    <w:rsid w:val="001E2752"/>
    <w:rsid w:val="001E73EF"/>
    <w:rsid w:val="001F0A25"/>
    <w:rsid w:val="002042BE"/>
    <w:rsid w:val="00205B62"/>
    <w:rsid w:val="00216A1F"/>
    <w:rsid w:val="00217E2A"/>
    <w:rsid w:val="00242D62"/>
    <w:rsid w:val="00243119"/>
    <w:rsid w:val="00243773"/>
    <w:rsid w:val="00243D84"/>
    <w:rsid w:val="002537C3"/>
    <w:rsid w:val="00253949"/>
    <w:rsid w:val="00276AEF"/>
    <w:rsid w:val="00280509"/>
    <w:rsid w:val="002842ED"/>
    <w:rsid w:val="002A5C6C"/>
    <w:rsid w:val="002A7DC3"/>
    <w:rsid w:val="002B3A41"/>
    <w:rsid w:val="002D09A1"/>
    <w:rsid w:val="002D29B0"/>
    <w:rsid w:val="002D5FE0"/>
    <w:rsid w:val="002E23F8"/>
    <w:rsid w:val="002F0F5D"/>
    <w:rsid w:val="002F3CE2"/>
    <w:rsid w:val="003014CF"/>
    <w:rsid w:val="00306B13"/>
    <w:rsid w:val="00314E1C"/>
    <w:rsid w:val="0032116F"/>
    <w:rsid w:val="00332B72"/>
    <w:rsid w:val="003362C3"/>
    <w:rsid w:val="00336A7E"/>
    <w:rsid w:val="0033754D"/>
    <w:rsid w:val="00341D4D"/>
    <w:rsid w:val="0034287A"/>
    <w:rsid w:val="003435D3"/>
    <w:rsid w:val="003453A1"/>
    <w:rsid w:val="00347551"/>
    <w:rsid w:val="00347CBD"/>
    <w:rsid w:val="00350753"/>
    <w:rsid w:val="00352B1B"/>
    <w:rsid w:val="00353942"/>
    <w:rsid w:val="00370D45"/>
    <w:rsid w:val="003815C8"/>
    <w:rsid w:val="003901B7"/>
    <w:rsid w:val="003B0138"/>
    <w:rsid w:val="003B0580"/>
    <w:rsid w:val="003B7F03"/>
    <w:rsid w:val="003C7848"/>
    <w:rsid w:val="003C79F2"/>
    <w:rsid w:val="003D0AA4"/>
    <w:rsid w:val="003D2582"/>
    <w:rsid w:val="003D6779"/>
    <w:rsid w:val="003D6893"/>
    <w:rsid w:val="003F0E1C"/>
    <w:rsid w:val="003F0FDC"/>
    <w:rsid w:val="003F1266"/>
    <w:rsid w:val="004068D7"/>
    <w:rsid w:val="00414AE3"/>
    <w:rsid w:val="00415E77"/>
    <w:rsid w:val="004212B5"/>
    <w:rsid w:val="00430439"/>
    <w:rsid w:val="00445E41"/>
    <w:rsid w:val="00446DC0"/>
    <w:rsid w:val="00457F8F"/>
    <w:rsid w:val="004858C4"/>
    <w:rsid w:val="00485CEE"/>
    <w:rsid w:val="00490EC1"/>
    <w:rsid w:val="0049132E"/>
    <w:rsid w:val="00495650"/>
    <w:rsid w:val="004A0CA2"/>
    <w:rsid w:val="004A292A"/>
    <w:rsid w:val="004B7C0D"/>
    <w:rsid w:val="004D334E"/>
    <w:rsid w:val="004E502D"/>
    <w:rsid w:val="00507E2C"/>
    <w:rsid w:val="00512B63"/>
    <w:rsid w:val="00513086"/>
    <w:rsid w:val="0051334A"/>
    <w:rsid w:val="00514158"/>
    <w:rsid w:val="005173B7"/>
    <w:rsid w:val="005173D1"/>
    <w:rsid w:val="005248D3"/>
    <w:rsid w:val="00525670"/>
    <w:rsid w:val="005303C7"/>
    <w:rsid w:val="00550A5E"/>
    <w:rsid w:val="00552EDC"/>
    <w:rsid w:val="0056370D"/>
    <w:rsid w:val="00575093"/>
    <w:rsid w:val="00575791"/>
    <w:rsid w:val="00577A2D"/>
    <w:rsid w:val="00590B70"/>
    <w:rsid w:val="0059348B"/>
    <w:rsid w:val="005A47DF"/>
    <w:rsid w:val="005A657E"/>
    <w:rsid w:val="005B16F5"/>
    <w:rsid w:val="005D1EB1"/>
    <w:rsid w:val="005D2BF3"/>
    <w:rsid w:val="005D3A86"/>
    <w:rsid w:val="00601B2D"/>
    <w:rsid w:val="0062385C"/>
    <w:rsid w:val="00624571"/>
    <w:rsid w:val="00646C6C"/>
    <w:rsid w:val="0064787D"/>
    <w:rsid w:val="00664F02"/>
    <w:rsid w:val="0066739F"/>
    <w:rsid w:val="00672BD1"/>
    <w:rsid w:val="006744CE"/>
    <w:rsid w:val="00681621"/>
    <w:rsid w:val="0069014D"/>
    <w:rsid w:val="006936EE"/>
    <w:rsid w:val="00695D72"/>
    <w:rsid w:val="006963B1"/>
    <w:rsid w:val="006A6E19"/>
    <w:rsid w:val="006A7031"/>
    <w:rsid w:val="006A79A2"/>
    <w:rsid w:val="006B4713"/>
    <w:rsid w:val="006D483D"/>
    <w:rsid w:val="006D4DDE"/>
    <w:rsid w:val="006D6E05"/>
    <w:rsid w:val="006E3562"/>
    <w:rsid w:val="006E71C9"/>
    <w:rsid w:val="006F0064"/>
    <w:rsid w:val="006F13BF"/>
    <w:rsid w:val="00701763"/>
    <w:rsid w:val="007019A5"/>
    <w:rsid w:val="00704036"/>
    <w:rsid w:val="007043C9"/>
    <w:rsid w:val="007065C7"/>
    <w:rsid w:val="00710876"/>
    <w:rsid w:val="00710BB2"/>
    <w:rsid w:val="00724607"/>
    <w:rsid w:val="0072646F"/>
    <w:rsid w:val="007333B4"/>
    <w:rsid w:val="00747120"/>
    <w:rsid w:val="00750A31"/>
    <w:rsid w:val="0076195A"/>
    <w:rsid w:val="0076339C"/>
    <w:rsid w:val="00766A13"/>
    <w:rsid w:val="00774658"/>
    <w:rsid w:val="007A27D3"/>
    <w:rsid w:val="007A52DC"/>
    <w:rsid w:val="007A5E1D"/>
    <w:rsid w:val="007B45BD"/>
    <w:rsid w:val="007B68B5"/>
    <w:rsid w:val="007C35AB"/>
    <w:rsid w:val="007C5616"/>
    <w:rsid w:val="007C6329"/>
    <w:rsid w:val="007D7C05"/>
    <w:rsid w:val="007E1A53"/>
    <w:rsid w:val="007E1F3E"/>
    <w:rsid w:val="007F0F10"/>
    <w:rsid w:val="007F378F"/>
    <w:rsid w:val="007F72E4"/>
    <w:rsid w:val="00806073"/>
    <w:rsid w:val="008062DD"/>
    <w:rsid w:val="00807FE5"/>
    <w:rsid w:val="0082388A"/>
    <w:rsid w:val="008242AA"/>
    <w:rsid w:val="0082669F"/>
    <w:rsid w:val="00826F96"/>
    <w:rsid w:val="0083763B"/>
    <w:rsid w:val="00844A38"/>
    <w:rsid w:val="0085287C"/>
    <w:rsid w:val="008559B2"/>
    <w:rsid w:val="00873611"/>
    <w:rsid w:val="008859C9"/>
    <w:rsid w:val="00887DA4"/>
    <w:rsid w:val="00892814"/>
    <w:rsid w:val="008A19AB"/>
    <w:rsid w:val="008B2DF2"/>
    <w:rsid w:val="008B73C6"/>
    <w:rsid w:val="008C538A"/>
    <w:rsid w:val="008D3CFE"/>
    <w:rsid w:val="008F1C84"/>
    <w:rsid w:val="008F6E5B"/>
    <w:rsid w:val="008F7347"/>
    <w:rsid w:val="00906ECD"/>
    <w:rsid w:val="00921107"/>
    <w:rsid w:val="00937816"/>
    <w:rsid w:val="00950D97"/>
    <w:rsid w:val="00953A87"/>
    <w:rsid w:val="0095472B"/>
    <w:rsid w:val="00954A32"/>
    <w:rsid w:val="009671CA"/>
    <w:rsid w:val="00976E22"/>
    <w:rsid w:val="0099066A"/>
    <w:rsid w:val="009962E8"/>
    <w:rsid w:val="009A0C21"/>
    <w:rsid w:val="009A26AF"/>
    <w:rsid w:val="009A3FCF"/>
    <w:rsid w:val="009A65C0"/>
    <w:rsid w:val="009B255D"/>
    <w:rsid w:val="009C1E69"/>
    <w:rsid w:val="009D7C12"/>
    <w:rsid w:val="009E6220"/>
    <w:rsid w:val="009F176B"/>
    <w:rsid w:val="00A00111"/>
    <w:rsid w:val="00A11067"/>
    <w:rsid w:val="00A15D1E"/>
    <w:rsid w:val="00A20279"/>
    <w:rsid w:val="00A2298C"/>
    <w:rsid w:val="00A23E5C"/>
    <w:rsid w:val="00A371E9"/>
    <w:rsid w:val="00A37F90"/>
    <w:rsid w:val="00A4211C"/>
    <w:rsid w:val="00A44B44"/>
    <w:rsid w:val="00A5583C"/>
    <w:rsid w:val="00A63318"/>
    <w:rsid w:val="00A64907"/>
    <w:rsid w:val="00A72BEC"/>
    <w:rsid w:val="00A759F0"/>
    <w:rsid w:val="00A817AA"/>
    <w:rsid w:val="00A81A7E"/>
    <w:rsid w:val="00A833F9"/>
    <w:rsid w:val="00A835BB"/>
    <w:rsid w:val="00A9382D"/>
    <w:rsid w:val="00A94F71"/>
    <w:rsid w:val="00A95B94"/>
    <w:rsid w:val="00AB07C5"/>
    <w:rsid w:val="00AC02AE"/>
    <w:rsid w:val="00AC17E1"/>
    <w:rsid w:val="00AD1282"/>
    <w:rsid w:val="00AD2569"/>
    <w:rsid w:val="00AE3870"/>
    <w:rsid w:val="00AF0A85"/>
    <w:rsid w:val="00AF1151"/>
    <w:rsid w:val="00AF1155"/>
    <w:rsid w:val="00AF1454"/>
    <w:rsid w:val="00B16100"/>
    <w:rsid w:val="00B3020C"/>
    <w:rsid w:val="00B32F4B"/>
    <w:rsid w:val="00B33ACA"/>
    <w:rsid w:val="00B35633"/>
    <w:rsid w:val="00B357D8"/>
    <w:rsid w:val="00B5532E"/>
    <w:rsid w:val="00B63D43"/>
    <w:rsid w:val="00B84893"/>
    <w:rsid w:val="00B8668B"/>
    <w:rsid w:val="00B9467C"/>
    <w:rsid w:val="00BA72C2"/>
    <w:rsid w:val="00BB79FC"/>
    <w:rsid w:val="00BB7F0D"/>
    <w:rsid w:val="00BE1825"/>
    <w:rsid w:val="00BE23FC"/>
    <w:rsid w:val="00BF0BE5"/>
    <w:rsid w:val="00BF3A33"/>
    <w:rsid w:val="00BF4872"/>
    <w:rsid w:val="00BF61DC"/>
    <w:rsid w:val="00C06C5E"/>
    <w:rsid w:val="00C20223"/>
    <w:rsid w:val="00C369BB"/>
    <w:rsid w:val="00C41F6B"/>
    <w:rsid w:val="00C53B21"/>
    <w:rsid w:val="00C55B04"/>
    <w:rsid w:val="00C56E6B"/>
    <w:rsid w:val="00C574B7"/>
    <w:rsid w:val="00C66A82"/>
    <w:rsid w:val="00C675F9"/>
    <w:rsid w:val="00C81DAD"/>
    <w:rsid w:val="00C92C1C"/>
    <w:rsid w:val="00C9399C"/>
    <w:rsid w:val="00CA5BFE"/>
    <w:rsid w:val="00CA6D06"/>
    <w:rsid w:val="00CB3BE6"/>
    <w:rsid w:val="00CB4785"/>
    <w:rsid w:val="00CC7513"/>
    <w:rsid w:val="00CD3B88"/>
    <w:rsid w:val="00CD7EC4"/>
    <w:rsid w:val="00CE0164"/>
    <w:rsid w:val="00CE5990"/>
    <w:rsid w:val="00CE6EF2"/>
    <w:rsid w:val="00CF6A90"/>
    <w:rsid w:val="00D00613"/>
    <w:rsid w:val="00D05E30"/>
    <w:rsid w:val="00D0723C"/>
    <w:rsid w:val="00D13CB7"/>
    <w:rsid w:val="00D1530C"/>
    <w:rsid w:val="00D16A9C"/>
    <w:rsid w:val="00D173EC"/>
    <w:rsid w:val="00D22543"/>
    <w:rsid w:val="00D35897"/>
    <w:rsid w:val="00D35D0C"/>
    <w:rsid w:val="00D41ACB"/>
    <w:rsid w:val="00D435CB"/>
    <w:rsid w:val="00D57277"/>
    <w:rsid w:val="00D62439"/>
    <w:rsid w:val="00D65801"/>
    <w:rsid w:val="00D77FA0"/>
    <w:rsid w:val="00D803B0"/>
    <w:rsid w:val="00D80560"/>
    <w:rsid w:val="00D810A6"/>
    <w:rsid w:val="00D9203F"/>
    <w:rsid w:val="00D92B5E"/>
    <w:rsid w:val="00D9372F"/>
    <w:rsid w:val="00DA2DB8"/>
    <w:rsid w:val="00DC432C"/>
    <w:rsid w:val="00DD078C"/>
    <w:rsid w:val="00DE49E8"/>
    <w:rsid w:val="00DF232D"/>
    <w:rsid w:val="00E006F3"/>
    <w:rsid w:val="00E01C7E"/>
    <w:rsid w:val="00E0366F"/>
    <w:rsid w:val="00E14B7A"/>
    <w:rsid w:val="00E2722B"/>
    <w:rsid w:val="00E31099"/>
    <w:rsid w:val="00E37CC7"/>
    <w:rsid w:val="00E4168E"/>
    <w:rsid w:val="00E416CE"/>
    <w:rsid w:val="00E512CD"/>
    <w:rsid w:val="00E56DD6"/>
    <w:rsid w:val="00E635EE"/>
    <w:rsid w:val="00E65294"/>
    <w:rsid w:val="00E652D2"/>
    <w:rsid w:val="00E748B4"/>
    <w:rsid w:val="00E80088"/>
    <w:rsid w:val="00E8233A"/>
    <w:rsid w:val="00E94DCB"/>
    <w:rsid w:val="00E957A2"/>
    <w:rsid w:val="00E97868"/>
    <w:rsid w:val="00EA017B"/>
    <w:rsid w:val="00EB37AE"/>
    <w:rsid w:val="00EC4ACE"/>
    <w:rsid w:val="00ED1631"/>
    <w:rsid w:val="00ED435D"/>
    <w:rsid w:val="00ED6E3B"/>
    <w:rsid w:val="00EE03F8"/>
    <w:rsid w:val="00EF1AC7"/>
    <w:rsid w:val="00EF1EC0"/>
    <w:rsid w:val="00F13546"/>
    <w:rsid w:val="00F15E7E"/>
    <w:rsid w:val="00F2134B"/>
    <w:rsid w:val="00F33FEA"/>
    <w:rsid w:val="00F3417F"/>
    <w:rsid w:val="00F41256"/>
    <w:rsid w:val="00F44441"/>
    <w:rsid w:val="00F546A4"/>
    <w:rsid w:val="00F5795F"/>
    <w:rsid w:val="00F649DC"/>
    <w:rsid w:val="00F73AB4"/>
    <w:rsid w:val="00F8078C"/>
    <w:rsid w:val="00F84680"/>
    <w:rsid w:val="00F918BC"/>
    <w:rsid w:val="00F9264B"/>
    <w:rsid w:val="00F96EA9"/>
    <w:rsid w:val="00FA78CF"/>
    <w:rsid w:val="00FC2377"/>
    <w:rsid w:val="00FC501D"/>
    <w:rsid w:val="00FC5C59"/>
    <w:rsid w:val="00FD1D5C"/>
    <w:rsid w:val="00FD4707"/>
    <w:rsid w:val="00FD4C65"/>
    <w:rsid w:val="00FD598D"/>
    <w:rsid w:val="00FD60FC"/>
    <w:rsid w:val="00FE0B73"/>
    <w:rsid w:val="00FE1C28"/>
    <w:rsid w:val="00FF7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50"/>
    <o:shapelayout v:ext="edit">
      <o:idmap v:ext="edit" data="1"/>
      <o:rules v:ext="edit">
        <o:r id="V:Rule1" type="connector" idref="#AutoShape 4">
          <o:proxy start="" idref="#AutoShape 15" connectloc="2"/>
          <o:proxy end="" idref="#AutoShape 5" connectloc="0"/>
        </o:r>
        <o:r id="V:Rule2" type="connector" idref="#AutoShape 12"/>
        <o:r id="V:Rule3" type="connector" idref="#AutoShape 14"/>
        <o:r id="V:Rule4" type="connector" idref="#AutoShape 16">
          <o:proxy end="" idref="#AutoShape 20" connectloc="0"/>
        </o:r>
        <o:r id="V:Rule5" type="connector" idref="#AutoShape 17"/>
        <o:r id="V:Rule6" type="connector" idref="#AutoShape 18"/>
        <o:r id="V:Rule7" type="connector" idref="#AutoShape 21"/>
        <o:r id="V:Rule8" type="connector" idref="#AutoShape 22"/>
        <o:r id="V:Rule9" type="connector" idref="#AutoShape 29"/>
        <o:r id="V:Rule10" type="connector" idref="#AutoShape 33"/>
        <o:r id="V:Rule11" type="connector" idref="#AutoShape 38">
          <o:proxy start="" idref="#AutoShape 41" connectloc="2"/>
        </o:r>
        <o:r id="V:Rule12" type="connector" idref="#AutoShape 40"/>
        <o:r id="V:Rule13" type="connector" idref="#AutoShape 42"/>
        <o:r id="V:Rule14" type="connector" idref="#AutoShape 44"/>
        <o:r id="V:Rule15" type="connector" idref="#AutoShape 60"/>
        <o:r id="V:Rule16" type="connector" idref="#AutoShape 62"/>
        <o:r id="V:Rule17" type="connector" idref="#AutoShape 63"/>
      </o:rules>
    </o:shapelayout>
  </w:shapeDefaults>
  <w:decimalSymbol w:val="."/>
  <w:listSeparator w:val=","/>
  <w14:docId w14:val="6C77DA43"/>
  <w15:chartTrackingRefBased/>
  <w15:docId w15:val="{091B6735-C233-4C51-8A81-01847469D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62E8"/>
    <w:rPr>
      <w:sz w:val="24"/>
      <w:szCs w:val="24"/>
    </w:rPr>
  </w:style>
  <w:style w:type="paragraph" w:styleId="Heading1">
    <w:name w:val="heading 1"/>
    <w:basedOn w:val="Normal"/>
    <w:next w:val="Normal"/>
    <w:qFormat/>
    <w:rsid w:val="00415E7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15E7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15E77"/>
    <w:pPr>
      <w:keepNext/>
      <w:spacing w:before="240" w:after="60"/>
      <w:outlineLvl w:val="2"/>
    </w:pPr>
    <w:rPr>
      <w:rFonts w:ascii="Arial" w:hAnsi="Arial" w:cs="Arial"/>
      <w:b/>
      <w:bCs/>
      <w:sz w:val="26"/>
      <w:szCs w:val="26"/>
    </w:rPr>
  </w:style>
  <w:style w:type="paragraph" w:styleId="Heading4">
    <w:name w:val="heading 4"/>
    <w:basedOn w:val="Normal"/>
    <w:next w:val="Normal"/>
    <w:qFormat/>
    <w:rsid w:val="00415E77"/>
    <w:pPr>
      <w:keepNext/>
      <w:spacing w:before="240" w:after="60"/>
      <w:outlineLvl w:val="3"/>
    </w:pPr>
    <w:rPr>
      <w:b/>
      <w:bCs/>
      <w:sz w:val="28"/>
      <w:szCs w:val="28"/>
    </w:rPr>
  </w:style>
  <w:style w:type="paragraph" w:styleId="Heading5">
    <w:name w:val="heading 5"/>
    <w:basedOn w:val="Normal"/>
    <w:next w:val="Normal"/>
    <w:qFormat/>
    <w:rsid w:val="00415E77"/>
    <w:pPr>
      <w:spacing w:before="240" w:after="60"/>
      <w:outlineLvl w:val="4"/>
    </w:pPr>
    <w:rPr>
      <w:b/>
      <w:bCs/>
      <w:i/>
      <w:iCs/>
      <w:sz w:val="26"/>
      <w:szCs w:val="26"/>
    </w:rPr>
  </w:style>
  <w:style w:type="paragraph" w:styleId="Heading6">
    <w:name w:val="heading 6"/>
    <w:basedOn w:val="Normal"/>
    <w:next w:val="Normal"/>
    <w:qFormat/>
    <w:rsid w:val="00415E77"/>
    <w:pPr>
      <w:spacing w:before="240" w:after="60"/>
      <w:outlineLvl w:val="5"/>
    </w:pPr>
    <w:rPr>
      <w:b/>
      <w:bCs/>
      <w:sz w:val="22"/>
      <w:szCs w:val="22"/>
    </w:rPr>
  </w:style>
  <w:style w:type="paragraph" w:styleId="Heading7">
    <w:name w:val="heading 7"/>
    <w:basedOn w:val="Normal"/>
    <w:next w:val="Normal"/>
    <w:qFormat/>
    <w:rsid w:val="00415E77"/>
    <w:pPr>
      <w:spacing w:before="240" w:after="60"/>
      <w:outlineLvl w:val="6"/>
    </w:pPr>
  </w:style>
  <w:style w:type="paragraph" w:styleId="Heading8">
    <w:name w:val="heading 8"/>
    <w:basedOn w:val="Normal"/>
    <w:next w:val="Normal"/>
    <w:qFormat/>
    <w:rsid w:val="00415E77"/>
    <w:pPr>
      <w:spacing w:before="240" w:after="60"/>
      <w:outlineLvl w:val="7"/>
    </w:pPr>
    <w:rPr>
      <w:i/>
      <w:iCs/>
    </w:rPr>
  </w:style>
  <w:style w:type="paragraph" w:styleId="Heading9">
    <w:name w:val="heading 9"/>
    <w:basedOn w:val="Normal"/>
    <w:next w:val="Normal"/>
    <w:qFormat/>
    <w:rsid w:val="00415E77"/>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DocumentMap">
    <w:name w:val="Document Map"/>
    <w:basedOn w:val="Normal"/>
    <w:semiHidden/>
    <w:rsid w:val="005248D3"/>
    <w:pPr>
      <w:shd w:val="clear" w:color="auto" w:fill="000080"/>
    </w:pPr>
    <w:rPr>
      <w:rFonts w:ascii="Tahoma" w:hAnsi="Tahoma" w:cs="Tahoma"/>
      <w:sz w:val="20"/>
      <w:szCs w:val="20"/>
    </w:rPr>
  </w:style>
  <w:style w:type="character" w:styleId="Hyperlink">
    <w:name w:val="Hyperlink"/>
    <w:uiPriority w:val="99"/>
    <w:rsid w:val="005D1EB1"/>
    <w:rPr>
      <w:color w:val="0000FF"/>
      <w:u w:val="single"/>
    </w:rPr>
  </w:style>
  <w:style w:type="character" w:styleId="FollowedHyperlink">
    <w:name w:val="FollowedHyperlink"/>
    <w:rsid w:val="0082669F"/>
    <w:rPr>
      <w:color w:val="800080"/>
      <w:u w:val="single"/>
    </w:rPr>
  </w:style>
  <w:style w:type="table" w:styleId="TableGrid">
    <w:name w:val="Table Grid"/>
    <w:basedOn w:val="TableNormal"/>
    <w:rsid w:val="00C939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D435D"/>
    <w:pPr>
      <w:tabs>
        <w:tab w:val="center" w:pos="4153"/>
        <w:tab w:val="right" w:pos="8306"/>
      </w:tabs>
    </w:pPr>
  </w:style>
  <w:style w:type="character" w:styleId="PageNumber">
    <w:name w:val="page number"/>
    <w:basedOn w:val="DefaultParagraphFont"/>
    <w:rsid w:val="00ED435D"/>
  </w:style>
  <w:style w:type="paragraph" w:styleId="Header">
    <w:name w:val="header"/>
    <w:basedOn w:val="Normal"/>
    <w:rsid w:val="00ED435D"/>
    <w:pPr>
      <w:tabs>
        <w:tab w:val="center" w:pos="4153"/>
        <w:tab w:val="right" w:pos="8306"/>
      </w:tabs>
    </w:pPr>
  </w:style>
  <w:style w:type="paragraph" w:styleId="BalloonText">
    <w:name w:val="Balloon Text"/>
    <w:basedOn w:val="Normal"/>
    <w:semiHidden/>
    <w:rsid w:val="00314E1C"/>
    <w:rPr>
      <w:rFonts w:ascii="Tahoma" w:hAnsi="Tahoma" w:cs="Tahoma"/>
      <w:sz w:val="16"/>
      <w:szCs w:val="16"/>
    </w:rPr>
  </w:style>
  <w:style w:type="paragraph" w:styleId="TOC1">
    <w:name w:val="toc 1"/>
    <w:basedOn w:val="Normal"/>
    <w:next w:val="Normal"/>
    <w:autoRedefine/>
    <w:uiPriority w:val="39"/>
    <w:rsid w:val="00415E77"/>
    <w:pPr>
      <w:spacing w:before="120"/>
    </w:pPr>
    <w:rPr>
      <w:b/>
      <w:bCs/>
      <w:i/>
      <w:iCs/>
    </w:rPr>
  </w:style>
  <w:style w:type="paragraph" w:styleId="TOC2">
    <w:name w:val="toc 2"/>
    <w:basedOn w:val="Normal"/>
    <w:next w:val="Normal"/>
    <w:autoRedefine/>
    <w:uiPriority w:val="39"/>
    <w:rsid w:val="00774658"/>
    <w:pPr>
      <w:spacing w:before="120"/>
      <w:ind w:left="240"/>
    </w:pPr>
    <w:rPr>
      <w:b/>
      <w:bCs/>
      <w:sz w:val="22"/>
      <w:szCs w:val="22"/>
    </w:rPr>
  </w:style>
  <w:style w:type="paragraph" w:styleId="TOC3">
    <w:name w:val="toc 3"/>
    <w:basedOn w:val="Normal"/>
    <w:next w:val="Normal"/>
    <w:autoRedefine/>
    <w:uiPriority w:val="39"/>
    <w:rsid w:val="00774658"/>
    <w:pPr>
      <w:ind w:left="480"/>
    </w:pPr>
    <w:rPr>
      <w:sz w:val="20"/>
      <w:szCs w:val="20"/>
    </w:rPr>
  </w:style>
  <w:style w:type="paragraph" w:styleId="TOC4">
    <w:name w:val="toc 4"/>
    <w:basedOn w:val="Normal"/>
    <w:next w:val="Normal"/>
    <w:autoRedefine/>
    <w:uiPriority w:val="39"/>
    <w:rsid w:val="00774658"/>
    <w:pPr>
      <w:ind w:left="720"/>
    </w:pPr>
    <w:rPr>
      <w:sz w:val="20"/>
      <w:szCs w:val="20"/>
    </w:rPr>
  </w:style>
  <w:style w:type="paragraph" w:styleId="TOC5">
    <w:name w:val="toc 5"/>
    <w:basedOn w:val="Normal"/>
    <w:next w:val="Normal"/>
    <w:autoRedefine/>
    <w:uiPriority w:val="39"/>
    <w:rsid w:val="00774658"/>
    <w:pPr>
      <w:ind w:left="960"/>
    </w:pPr>
    <w:rPr>
      <w:sz w:val="20"/>
      <w:szCs w:val="20"/>
    </w:rPr>
  </w:style>
  <w:style w:type="paragraph" w:styleId="TOC6">
    <w:name w:val="toc 6"/>
    <w:basedOn w:val="Normal"/>
    <w:next w:val="Normal"/>
    <w:autoRedefine/>
    <w:uiPriority w:val="39"/>
    <w:rsid w:val="00774658"/>
    <w:pPr>
      <w:ind w:left="1200"/>
    </w:pPr>
    <w:rPr>
      <w:sz w:val="20"/>
      <w:szCs w:val="20"/>
    </w:rPr>
  </w:style>
  <w:style w:type="paragraph" w:styleId="TOC7">
    <w:name w:val="toc 7"/>
    <w:basedOn w:val="Normal"/>
    <w:next w:val="Normal"/>
    <w:autoRedefine/>
    <w:uiPriority w:val="39"/>
    <w:rsid w:val="00774658"/>
    <w:pPr>
      <w:ind w:left="1440"/>
    </w:pPr>
    <w:rPr>
      <w:sz w:val="20"/>
      <w:szCs w:val="20"/>
    </w:rPr>
  </w:style>
  <w:style w:type="paragraph" w:styleId="TOC8">
    <w:name w:val="toc 8"/>
    <w:basedOn w:val="Normal"/>
    <w:next w:val="Normal"/>
    <w:autoRedefine/>
    <w:uiPriority w:val="39"/>
    <w:rsid w:val="00774658"/>
    <w:pPr>
      <w:ind w:left="1680"/>
    </w:pPr>
    <w:rPr>
      <w:sz w:val="20"/>
      <w:szCs w:val="20"/>
    </w:rPr>
  </w:style>
  <w:style w:type="paragraph" w:styleId="TOC9">
    <w:name w:val="toc 9"/>
    <w:basedOn w:val="Normal"/>
    <w:next w:val="Normal"/>
    <w:autoRedefine/>
    <w:uiPriority w:val="39"/>
    <w:rsid w:val="00774658"/>
    <w:pPr>
      <w:ind w:left="1920"/>
    </w:pPr>
    <w:rPr>
      <w:sz w:val="20"/>
      <w:szCs w:val="20"/>
    </w:rPr>
  </w:style>
  <w:style w:type="character" w:styleId="Strong">
    <w:name w:val="Strong"/>
    <w:qFormat/>
    <w:rsid w:val="008559B2"/>
    <w:rPr>
      <w:b/>
      <w:bCs/>
    </w:rPr>
  </w:style>
  <w:style w:type="paragraph" w:customStyle="1" w:styleId="StyleArialLeft127cm">
    <w:name w:val="Style Arial Left:  1.27 cm"/>
    <w:basedOn w:val="Normal"/>
    <w:rsid w:val="00550A5E"/>
    <w:pPr>
      <w:ind w:left="720"/>
    </w:pPr>
    <w:rPr>
      <w:rFonts w:ascii="Arial" w:hAnsi="Arial"/>
      <w:szCs w:val="20"/>
      <w:lang w:eastAsia="en-US"/>
    </w:rPr>
  </w:style>
  <w:style w:type="paragraph" w:styleId="ListParagraph">
    <w:name w:val="List Paragraph"/>
    <w:basedOn w:val="Normal"/>
    <w:uiPriority w:val="34"/>
    <w:qFormat/>
    <w:rsid w:val="00216A1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960971">
      <w:bodyDiv w:val="1"/>
      <w:marLeft w:val="0"/>
      <w:marRight w:val="0"/>
      <w:marTop w:val="0"/>
      <w:marBottom w:val="0"/>
      <w:divBdr>
        <w:top w:val="none" w:sz="0" w:space="0" w:color="auto"/>
        <w:left w:val="none" w:sz="0" w:space="0" w:color="auto"/>
        <w:bottom w:val="none" w:sz="0" w:space="0" w:color="auto"/>
        <w:right w:val="none" w:sz="0" w:space="0" w:color="auto"/>
      </w:divBdr>
      <w:divsChild>
        <w:div w:id="222326862">
          <w:marLeft w:val="0"/>
          <w:marRight w:val="0"/>
          <w:marTop w:val="0"/>
          <w:marBottom w:val="0"/>
          <w:divBdr>
            <w:top w:val="none" w:sz="0" w:space="0" w:color="auto"/>
            <w:left w:val="none" w:sz="0" w:space="0" w:color="auto"/>
            <w:bottom w:val="none" w:sz="0" w:space="0" w:color="auto"/>
            <w:right w:val="none" w:sz="0" w:space="0" w:color="auto"/>
          </w:divBdr>
        </w:div>
        <w:div w:id="288516791">
          <w:marLeft w:val="0"/>
          <w:marRight w:val="0"/>
          <w:marTop w:val="0"/>
          <w:marBottom w:val="0"/>
          <w:divBdr>
            <w:top w:val="none" w:sz="0" w:space="0" w:color="auto"/>
            <w:left w:val="none" w:sz="0" w:space="0" w:color="auto"/>
            <w:bottom w:val="none" w:sz="0" w:space="0" w:color="auto"/>
            <w:right w:val="none" w:sz="0" w:space="0" w:color="auto"/>
          </w:divBdr>
        </w:div>
        <w:div w:id="625546198">
          <w:marLeft w:val="0"/>
          <w:marRight w:val="0"/>
          <w:marTop w:val="0"/>
          <w:marBottom w:val="0"/>
          <w:divBdr>
            <w:top w:val="none" w:sz="0" w:space="0" w:color="auto"/>
            <w:left w:val="none" w:sz="0" w:space="0" w:color="auto"/>
            <w:bottom w:val="none" w:sz="0" w:space="0" w:color="auto"/>
            <w:right w:val="none" w:sz="0" w:space="0" w:color="auto"/>
          </w:divBdr>
        </w:div>
        <w:div w:id="786854882">
          <w:marLeft w:val="0"/>
          <w:marRight w:val="0"/>
          <w:marTop w:val="0"/>
          <w:marBottom w:val="0"/>
          <w:divBdr>
            <w:top w:val="none" w:sz="0" w:space="0" w:color="auto"/>
            <w:left w:val="none" w:sz="0" w:space="0" w:color="auto"/>
            <w:bottom w:val="none" w:sz="0" w:space="0" w:color="auto"/>
            <w:right w:val="none" w:sz="0" w:space="0" w:color="auto"/>
          </w:divBdr>
        </w:div>
        <w:div w:id="1287153276">
          <w:marLeft w:val="0"/>
          <w:marRight w:val="0"/>
          <w:marTop w:val="0"/>
          <w:marBottom w:val="0"/>
          <w:divBdr>
            <w:top w:val="none" w:sz="0" w:space="0" w:color="auto"/>
            <w:left w:val="none" w:sz="0" w:space="0" w:color="auto"/>
            <w:bottom w:val="none" w:sz="0" w:space="0" w:color="auto"/>
            <w:right w:val="none" w:sz="0" w:space="0" w:color="auto"/>
          </w:divBdr>
        </w:div>
        <w:div w:id="1315448387">
          <w:marLeft w:val="0"/>
          <w:marRight w:val="0"/>
          <w:marTop w:val="0"/>
          <w:marBottom w:val="0"/>
          <w:divBdr>
            <w:top w:val="none" w:sz="0" w:space="0" w:color="auto"/>
            <w:left w:val="none" w:sz="0" w:space="0" w:color="auto"/>
            <w:bottom w:val="none" w:sz="0" w:space="0" w:color="auto"/>
            <w:right w:val="none" w:sz="0" w:space="0" w:color="auto"/>
          </w:divBdr>
        </w:div>
        <w:div w:id="2124684013">
          <w:marLeft w:val="0"/>
          <w:marRight w:val="0"/>
          <w:marTop w:val="0"/>
          <w:marBottom w:val="0"/>
          <w:divBdr>
            <w:top w:val="none" w:sz="0" w:space="0" w:color="auto"/>
            <w:left w:val="none" w:sz="0" w:space="0" w:color="auto"/>
            <w:bottom w:val="none" w:sz="0" w:space="0" w:color="auto"/>
            <w:right w:val="none" w:sz="0" w:space="0" w:color="auto"/>
          </w:divBdr>
        </w:div>
      </w:divsChild>
    </w:div>
    <w:div w:id="598099986">
      <w:bodyDiv w:val="1"/>
      <w:marLeft w:val="0"/>
      <w:marRight w:val="0"/>
      <w:marTop w:val="0"/>
      <w:marBottom w:val="0"/>
      <w:divBdr>
        <w:top w:val="none" w:sz="0" w:space="0" w:color="auto"/>
        <w:left w:val="none" w:sz="0" w:space="0" w:color="auto"/>
        <w:bottom w:val="none" w:sz="0" w:space="0" w:color="auto"/>
        <w:right w:val="none" w:sz="0" w:space="0" w:color="auto"/>
      </w:divBdr>
    </w:div>
    <w:div w:id="1347436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david.saunders@suffolk.gov.uk" TargetMode="External"/><Relationship Id="rId13" Type="http://schemas.openxmlformats.org/officeDocument/2006/relationships/hyperlink" Target="http://www.HMRC.gov.uk" TargetMode="External"/><Relationship Id="rId18" Type="http://schemas.openxmlformats.org/officeDocument/2006/relationships/oleObject" Target="embeddings/Microsoft_Excel_97-2003_Worksheet3.xls"/><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image" Target="media/image1.emf"/><Relationship Id="rId12" Type="http://schemas.openxmlformats.org/officeDocument/2006/relationships/oleObject" Target="embeddings/Microsoft_Excel_97-2003_Worksheet1.xls"/><Relationship Id="rId17" Type="http://schemas.openxmlformats.org/officeDocument/2006/relationships/image" Target="media/image5.emf"/><Relationship Id="rId2" Type="http://schemas.openxmlformats.org/officeDocument/2006/relationships/styles" Target="styles.xml"/><Relationship Id="rId16" Type="http://schemas.openxmlformats.org/officeDocument/2006/relationships/oleObject" Target="embeddings/Microsoft_Excel_97-2003_Worksheet2.xls"/><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oleObject" Target="embeddings/Microsoft_Excel_97-2003_Worksheet.xls"/><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hyperlink" Target="http://www.teachernet.gov.uk/vablueboo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43</Pages>
  <Words>18331</Words>
  <Characters>104492</Characters>
  <Application>Microsoft Office Word</Application>
  <DocSecurity>0</DocSecurity>
  <Lines>870</Lines>
  <Paragraphs>245</Paragraphs>
  <ScaleCrop>false</ScaleCrop>
  <HeadingPairs>
    <vt:vector size="2" baseType="variant">
      <vt:variant>
        <vt:lpstr>Title</vt:lpstr>
      </vt:variant>
      <vt:variant>
        <vt:i4>1</vt:i4>
      </vt:variant>
    </vt:vector>
  </HeadingPairs>
  <TitlesOfParts>
    <vt:vector size="1" baseType="lpstr">
      <vt:lpstr>Introduction</vt:lpstr>
    </vt:vector>
  </TitlesOfParts>
  <Company>Customer Service Direct</Company>
  <LinksUpToDate>false</LinksUpToDate>
  <CharactersWithSpaces>122578</CharactersWithSpaces>
  <SharedDoc>false</SharedDoc>
  <HLinks>
    <vt:vector size="624" baseType="variant">
      <vt:variant>
        <vt:i4>2687077</vt:i4>
      </vt:variant>
      <vt:variant>
        <vt:i4>621</vt:i4>
      </vt:variant>
      <vt:variant>
        <vt:i4>0</vt:i4>
      </vt:variant>
      <vt:variant>
        <vt:i4>5</vt:i4>
      </vt:variant>
      <vt:variant>
        <vt:lpwstr>http://www.teachernet.gov.uk/vabluebook</vt:lpwstr>
      </vt:variant>
      <vt:variant>
        <vt:lpwstr/>
      </vt:variant>
      <vt:variant>
        <vt:i4>3473466</vt:i4>
      </vt:variant>
      <vt:variant>
        <vt:i4>618</vt:i4>
      </vt:variant>
      <vt:variant>
        <vt:i4>0</vt:i4>
      </vt:variant>
      <vt:variant>
        <vt:i4>5</vt:i4>
      </vt:variant>
      <vt:variant>
        <vt:lpwstr>http://www.hmrc.gov.uk/</vt:lpwstr>
      </vt:variant>
      <vt:variant>
        <vt:lpwstr/>
      </vt:variant>
      <vt:variant>
        <vt:i4>4128768</vt:i4>
      </vt:variant>
      <vt:variant>
        <vt:i4>609</vt:i4>
      </vt:variant>
      <vt:variant>
        <vt:i4>0</vt:i4>
      </vt:variant>
      <vt:variant>
        <vt:i4>5</vt:i4>
      </vt:variant>
      <vt:variant>
        <vt:lpwstr>mailto:david.saunders@suffolk.gov.uk</vt:lpwstr>
      </vt:variant>
      <vt:variant>
        <vt:lpwstr/>
      </vt:variant>
      <vt:variant>
        <vt:i4>1900607</vt:i4>
      </vt:variant>
      <vt:variant>
        <vt:i4>602</vt:i4>
      </vt:variant>
      <vt:variant>
        <vt:i4>0</vt:i4>
      </vt:variant>
      <vt:variant>
        <vt:i4>5</vt:i4>
      </vt:variant>
      <vt:variant>
        <vt:lpwstr/>
      </vt:variant>
      <vt:variant>
        <vt:lpwstr>_Toc398547012</vt:lpwstr>
      </vt:variant>
      <vt:variant>
        <vt:i4>1900607</vt:i4>
      </vt:variant>
      <vt:variant>
        <vt:i4>596</vt:i4>
      </vt:variant>
      <vt:variant>
        <vt:i4>0</vt:i4>
      </vt:variant>
      <vt:variant>
        <vt:i4>5</vt:i4>
      </vt:variant>
      <vt:variant>
        <vt:lpwstr/>
      </vt:variant>
      <vt:variant>
        <vt:lpwstr>_Toc398547011</vt:lpwstr>
      </vt:variant>
      <vt:variant>
        <vt:i4>1900607</vt:i4>
      </vt:variant>
      <vt:variant>
        <vt:i4>590</vt:i4>
      </vt:variant>
      <vt:variant>
        <vt:i4>0</vt:i4>
      </vt:variant>
      <vt:variant>
        <vt:i4>5</vt:i4>
      </vt:variant>
      <vt:variant>
        <vt:lpwstr/>
      </vt:variant>
      <vt:variant>
        <vt:lpwstr>_Toc398547010</vt:lpwstr>
      </vt:variant>
      <vt:variant>
        <vt:i4>1835071</vt:i4>
      </vt:variant>
      <vt:variant>
        <vt:i4>584</vt:i4>
      </vt:variant>
      <vt:variant>
        <vt:i4>0</vt:i4>
      </vt:variant>
      <vt:variant>
        <vt:i4>5</vt:i4>
      </vt:variant>
      <vt:variant>
        <vt:lpwstr/>
      </vt:variant>
      <vt:variant>
        <vt:lpwstr>_Toc398547009</vt:lpwstr>
      </vt:variant>
      <vt:variant>
        <vt:i4>1835071</vt:i4>
      </vt:variant>
      <vt:variant>
        <vt:i4>578</vt:i4>
      </vt:variant>
      <vt:variant>
        <vt:i4>0</vt:i4>
      </vt:variant>
      <vt:variant>
        <vt:i4>5</vt:i4>
      </vt:variant>
      <vt:variant>
        <vt:lpwstr/>
      </vt:variant>
      <vt:variant>
        <vt:lpwstr>_Toc398547008</vt:lpwstr>
      </vt:variant>
      <vt:variant>
        <vt:i4>1835071</vt:i4>
      </vt:variant>
      <vt:variant>
        <vt:i4>572</vt:i4>
      </vt:variant>
      <vt:variant>
        <vt:i4>0</vt:i4>
      </vt:variant>
      <vt:variant>
        <vt:i4>5</vt:i4>
      </vt:variant>
      <vt:variant>
        <vt:lpwstr/>
      </vt:variant>
      <vt:variant>
        <vt:lpwstr>_Toc398547007</vt:lpwstr>
      </vt:variant>
      <vt:variant>
        <vt:i4>1835071</vt:i4>
      </vt:variant>
      <vt:variant>
        <vt:i4>566</vt:i4>
      </vt:variant>
      <vt:variant>
        <vt:i4>0</vt:i4>
      </vt:variant>
      <vt:variant>
        <vt:i4>5</vt:i4>
      </vt:variant>
      <vt:variant>
        <vt:lpwstr/>
      </vt:variant>
      <vt:variant>
        <vt:lpwstr>_Toc398547006</vt:lpwstr>
      </vt:variant>
      <vt:variant>
        <vt:i4>1835071</vt:i4>
      </vt:variant>
      <vt:variant>
        <vt:i4>560</vt:i4>
      </vt:variant>
      <vt:variant>
        <vt:i4>0</vt:i4>
      </vt:variant>
      <vt:variant>
        <vt:i4>5</vt:i4>
      </vt:variant>
      <vt:variant>
        <vt:lpwstr/>
      </vt:variant>
      <vt:variant>
        <vt:lpwstr>_Toc398547005</vt:lpwstr>
      </vt:variant>
      <vt:variant>
        <vt:i4>1835071</vt:i4>
      </vt:variant>
      <vt:variant>
        <vt:i4>554</vt:i4>
      </vt:variant>
      <vt:variant>
        <vt:i4>0</vt:i4>
      </vt:variant>
      <vt:variant>
        <vt:i4>5</vt:i4>
      </vt:variant>
      <vt:variant>
        <vt:lpwstr/>
      </vt:variant>
      <vt:variant>
        <vt:lpwstr>_Toc398547004</vt:lpwstr>
      </vt:variant>
      <vt:variant>
        <vt:i4>1835071</vt:i4>
      </vt:variant>
      <vt:variant>
        <vt:i4>548</vt:i4>
      </vt:variant>
      <vt:variant>
        <vt:i4>0</vt:i4>
      </vt:variant>
      <vt:variant>
        <vt:i4>5</vt:i4>
      </vt:variant>
      <vt:variant>
        <vt:lpwstr/>
      </vt:variant>
      <vt:variant>
        <vt:lpwstr>_Toc398547003</vt:lpwstr>
      </vt:variant>
      <vt:variant>
        <vt:i4>1835071</vt:i4>
      </vt:variant>
      <vt:variant>
        <vt:i4>542</vt:i4>
      </vt:variant>
      <vt:variant>
        <vt:i4>0</vt:i4>
      </vt:variant>
      <vt:variant>
        <vt:i4>5</vt:i4>
      </vt:variant>
      <vt:variant>
        <vt:lpwstr/>
      </vt:variant>
      <vt:variant>
        <vt:lpwstr>_Toc398547002</vt:lpwstr>
      </vt:variant>
      <vt:variant>
        <vt:i4>1835071</vt:i4>
      </vt:variant>
      <vt:variant>
        <vt:i4>536</vt:i4>
      </vt:variant>
      <vt:variant>
        <vt:i4>0</vt:i4>
      </vt:variant>
      <vt:variant>
        <vt:i4>5</vt:i4>
      </vt:variant>
      <vt:variant>
        <vt:lpwstr/>
      </vt:variant>
      <vt:variant>
        <vt:lpwstr>_Toc398547001</vt:lpwstr>
      </vt:variant>
      <vt:variant>
        <vt:i4>1310774</vt:i4>
      </vt:variant>
      <vt:variant>
        <vt:i4>530</vt:i4>
      </vt:variant>
      <vt:variant>
        <vt:i4>0</vt:i4>
      </vt:variant>
      <vt:variant>
        <vt:i4>5</vt:i4>
      </vt:variant>
      <vt:variant>
        <vt:lpwstr/>
      </vt:variant>
      <vt:variant>
        <vt:lpwstr>_Toc398546999</vt:lpwstr>
      </vt:variant>
      <vt:variant>
        <vt:i4>1310774</vt:i4>
      </vt:variant>
      <vt:variant>
        <vt:i4>524</vt:i4>
      </vt:variant>
      <vt:variant>
        <vt:i4>0</vt:i4>
      </vt:variant>
      <vt:variant>
        <vt:i4>5</vt:i4>
      </vt:variant>
      <vt:variant>
        <vt:lpwstr/>
      </vt:variant>
      <vt:variant>
        <vt:lpwstr>_Toc398546998</vt:lpwstr>
      </vt:variant>
      <vt:variant>
        <vt:i4>1310774</vt:i4>
      </vt:variant>
      <vt:variant>
        <vt:i4>518</vt:i4>
      </vt:variant>
      <vt:variant>
        <vt:i4>0</vt:i4>
      </vt:variant>
      <vt:variant>
        <vt:i4>5</vt:i4>
      </vt:variant>
      <vt:variant>
        <vt:lpwstr/>
      </vt:variant>
      <vt:variant>
        <vt:lpwstr>_Toc398546997</vt:lpwstr>
      </vt:variant>
      <vt:variant>
        <vt:i4>1310774</vt:i4>
      </vt:variant>
      <vt:variant>
        <vt:i4>512</vt:i4>
      </vt:variant>
      <vt:variant>
        <vt:i4>0</vt:i4>
      </vt:variant>
      <vt:variant>
        <vt:i4>5</vt:i4>
      </vt:variant>
      <vt:variant>
        <vt:lpwstr/>
      </vt:variant>
      <vt:variant>
        <vt:lpwstr>_Toc398546994</vt:lpwstr>
      </vt:variant>
      <vt:variant>
        <vt:i4>1310774</vt:i4>
      </vt:variant>
      <vt:variant>
        <vt:i4>506</vt:i4>
      </vt:variant>
      <vt:variant>
        <vt:i4>0</vt:i4>
      </vt:variant>
      <vt:variant>
        <vt:i4>5</vt:i4>
      </vt:variant>
      <vt:variant>
        <vt:lpwstr/>
      </vt:variant>
      <vt:variant>
        <vt:lpwstr>_Toc398546993</vt:lpwstr>
      </vt:variant>
      <vt:variant>
        <vt:i4>1310774</vt:i4>
      </vt:variant>
      <vt:variant>
        <vt:i4>500</vt:i4>
      </vt:variant>
      <vt:variant>
        <vt:i4>0</vt:i4>
      </vt:variant>
      <vt:variant>
        <vt:i4>5</vt:i4>
      </vt:variant>
      <vt:variant>
        <vt:lpwstr/>
      </vt:variant>
      <vt:variant>
        <vt:lpwstr>_Toc398546992</vt:lpwstr>
      </vt:variant>
      <vt:variant>
        <vt:i4>1310774</vt:i4>
      </vt:variant>
      <vt:variant>
        <vt:i4>494</vt:i4>
      </vt:variant>
      <vt:variant>
        <vt:i4>0</vt:i4>
      </vt:variant>
      <vt:variant>
        <vt:i4>5</vt:i4>
      </vt:variant>
      <vt:variant>
        <vt:lpwstr/>
      </vt:variant>
      <vt:variant>
        <vt:lpwstr>_Toc398546991</vt:lpwstr>
      </vt:variant>
      <vt:variant>
        <vt:i4>1310774</vt:i4>
      </vt:variant>
      <vt:variant>
        <vt:i4>488</vt:i4>
      </vt:variant>
      <vt:variant>
        <vt:i4>0</vt:i4>
      </vt:variant>
      <vt:variant>
        <vt:i4>5</vt:i4>
      </vt:variant>
      <vt:variant>
        <vt:lpwstr/>
      </vt:variant>
      <vt:variant>
        <vt:lpwstr>_Toc398546990</vt:lpwstr>
      </vt:variant>
      <vt:variant>
        <vt:i4>1376310</vt:i4>
      </vt:variant>
      <vt:variant>
        <vt:i4>482</vt:i4>
      </vt:variant>
      <vt:variant>
        <vt:i4>0</vt:i4>
      </vt:variant>
      <vt:variant>
        <vt:i4>5</vt:i4>
      </vt:variant>
      <vt:variant>
        <vt:lpwstr/>
      </vt:variant>
      <vt:variant>
        <vt:lpwstr>_Toc398546989</vt:lpwstr>
      </vt:variant>
      <vt:variant>
        <vt:i4>1376310</vt:i4>
      </vt:variant>
      <vt:variant>
        <vt:i4>476</vt:i4>
      </vt:variant>
      <vt:variant>
        <vt:i4>0</vt:i4>
      </vt:variant>
      <vt:variant>
        <vt:i4>5</vt:i4>
      </vt:variant>
      <vt:variant>
        <vt:lpwstr/>
      </vt:variant>
      <vt:variant>
        <vt:lpwstr>_Toc398546988</vt:lpwstr>
      </vt:variant>
      <vt:variant>
        <vt:i4>1376310</vt:i4>
      </vt:variant>
      <vt:variant>
        <vt:i4>470</vt:i4>
      </vt:variant>
      <vt:variant>
        <vt:i4>0</vt:i4>
      </vt:variant>
      <vt:variant>
        <vt:i4>5</vt:i4>
      </vt:variant>
      <vt:variant>
        <vt:lpwstr/>
      </vt:variant>
      <vt:variant>
        <vt:lpwstr>_Toc398546987</vt:lpwstr>
      </vt:variant>
      <vt:variant>
        <vt:i4>1376310</vt:i4>
      </vt:variant>
      <vt:variant>
        <vt:i4>464</vt:i4>
      </vt:variant>
      <vt:variant>
        <vt:i4>0</vt:i4>
      </vt:variant>
      <vt:variant>
        <vt:i4>5</vt:i4>
      </vt:variant>
      <vt:variant>
        <vt:lpwstr/>
      </vt:variant>
      <vt:variant>
        <vt:lpwstr>_Toc398546986</vt:lpwstr>
      </vt:variant>
      <vt:variant>
        <vt:i4>1376310</vt:i4>
      </vt:variant>
      <vt:variant>
        <vt:i4>458</vt:i4>
      </vt:variant>
      <vt:variant>
        <vt:i4>0</vt:i4>
      </vt:variant>
      <vt:variant>
        <vt:i4>5</vt:i4>
      </vt:variant>
      <vt:variant>
        <vt:lpwstr/>
      </vt:variant>
      <vt:variant>
        <vt:lpwstr>_Toc398546985</vt:lpwstr>
      </vt:variant>
      <vt:variant>
        <vt:i4>1376310</vt:i4>
      </vt:variant>
      <vt:variant>
        <vt:i4>452</vt:i4>
      </vt:variant>
      <vt:variant>
        <vt:i4>0</vt:i4>
      </vt:variant>
      <vt:variant>
        <vt:i4>5</vt:i4>
      </vt:variant>
      <vt:variant>
        <vt:lpwstr/>
      </vt:variant>
      <vt:variant>
        <vt:lpwstr>_Toc398546984</vt:lpwstr>
      </vt:variant>
      <vt:variant>
        <vt:i4>1376310</vt:i4>
      </vt:variant>
      <vt:variant>
        <vt:i4>446</vt:i4>
      </vt:variant>
      <vt:variant>
        <vt:i4>0</vt:i4>
      </vt:variant>
      <vt:variant>
        <vt:i4>5</vt:i4>
      </vt:variant>
      <vt:variant>
        <vt:lpwstr/>
      </vt:variant>
      <vt:variant>
        <vt:lpwstr>_Toc398546983</vt:lpwstr>
      </vt:variant>
      <vt:variant>
        <vt:i4>1376310</vt:i4>
      </vt:variant>
      <vt:variant>
        <vt:i4>440</vt:i4>
      </vt:variant>
      <vt:variant>
        <vt:i4>0</vt:i4>
      </vt:variant>
      <vt:variant>
        <vt:i4>5</vt:i4>
      </vt:variant>
      <vt:variant>
        <vt:lpwstr/>
      </vt:variant>
      <vt:variant>
        <vt:lpwstr>_Toc398546982</vt:lpwstr>
      </vt:variant>
      <vt:variant>
        <vt:i4>1376310</vt:i4>
      </vt:variant>
      <vt:variant>
        <vt:i4>434</vt:i4>
      </vt:variant>
      <vt:variant>
        <vt:i4>0</vt:i4>
      </vt:variant>
      <vt:variant>
        <vt:i4>5</vt:i4>
      </vt:variant>
      <vt:variant>
        <vt:lpwstr/>
      </vt:variant>
      <vt:variant>
        <vt:lpwstr>_Toc398546981</vt:lpwstr>
      </vt:variant>
      <vt:variant>
        <vt:i4>1376310</vt:i4>
      </vt:variant>
      <vt:variant>
        <vt:i4>428</vt:i4>
      </vt:variant>
      <vt:variant>
        <vt:i4>0</vt:i4>
      </vt:variant>
      <vt:variant>
        <vt:i4>5</vt:i4>
      </vt:variant>
      <vt:variant>
        <vt:lpwstr/>
      </vt:variant>
      <vt:variant>
        <vt:lpwstr>_Toc398546980</vt:lpwstr>
      </vt:variant>
      <vt:variant>
        <vt:i4>1703990</vt:i4>
      </vt:variant>
      <vt:variant>
        <vt:i4>422</vt:i4>
      </vt:variant>
      <vt:variant>
        <vt:i4>0</vt:i4>
      </vt:variant>
      <vt:variant>
        <vt:i4>5</vt:i4>
      </vt:variant>
      <vt:variant>
        <vt:lpwstr/>
      </vt:variant>
      <vt:variant>
        <vt:lpwstr>_Toc398546979</vt:lpwstr>
      </vt:variant>
      <vt:variant>
        <vt:i4>1703990</vt:i4>
      </vt:variant>
      <vt:variant>
        <vt:i4>416</vt:i4>
      </vt:variant>
      <vt:variant>
        <vt:i4>0</vt:i4>
      </vt:variant>
      <vt:variant>
        <vt:i4>5</vt:i4>
      </vt:variant>
      <vt:variant>
        <vt:lpwstr/>
      </vt:variant>
      <vt:variant>
        <vt:lpwstr>_Toc398546978</vt:lpwstr>
      </vt:variant>
      <vt:variant>
        <vt:i4>1703990</vt:i4>
      </vt:variant>
      <vt:variant>
        <vt:i4>410</vt:i4>
      </vt:variant>
      <vt:variant>
        <vt:i4>0</vt:i4>
      </vt:variant>
      <vt:variant>
        <vt:i4>5</vt:i4>
      </vt:variant>
      <vt:variant>
        <vt:lpwstr/>
      </vt:variant>
      <vt:variant>
        <vt:lpwstr>_Toc398546977</vt:lpwstr>
      </vt:variant>
      <vt:variant>
        <vt:i4>1703990</vt:i4>
      </vt:variant>
      <vt:variant>
        <vt:i4>404</vt:i4>
      </vt:variant>
      <vt:variant>
        <vt:i4>0</vt:i4>
      </vt:variant>
      <vt:variant>
        <vt:i4>5</vt:i4>
      </vt:variant>
      <vt:variant>
        <vt:lpwstr/>
      </vt:variant>
      <vt:variant>
        <vt:lpwstr>_Toc398546976</vt:lpwstr>
      </vt:variant>
      <vt:variant>
        <vt:i4>1703990</vt:i4>
      </vt:variant>
      <vt:variant>
        <vt:i4>398</vt:i4>
      </vt:variant>
      <vt:variant>
        <vt:i4>0</vt:i4>
      </vt:variant>
      <vt:variant>
        <vt:i4>5</vt:i4>
      </vt:variant>
      <vt:variant>
        <vt:lpwstr/>
      </vt:variant>
      <vt:variant>
        <vt:lpwstr>_Toc398546975</vt:lpwstr>
      </vt:variant>
      <vt:variant>
        <vt:i4>1703990</vt:i4>
      </vt:variant>
      <vt:variant>
        <vt:i4>392</vt:i4>
      </vt:variant>
      <vt:variant>
        <vt:i4>0</vt:i4>
      </vt:variant>
      <vt:variant>
        <vt:i4>5</vt:i4>
      </vt:variant>
      <vt:variant>
        <vt:lpwstr/>
      </vt:variant>
      <vt:variant>
        <vt:lpwstr>_Toc398546974</vt:lpwstr>
      </vt:variant>
      <vt:variant>
        <vt:i4>1703990</vt:i4>
      </vt:variant>
      <vt:variant>
        <vt:i4>386</vt:i4>
      </vt:variant>
      <vt:variant>
        <vt:i4>0</vt:i4>
      </vt:variant>
      <vt:variant>
        <vt:i4>5</vt:i4>
      </vt:variant>
      <vt:variant>
        <vt:lpwstr/>
      </vt:variant>
      <vt:variant>
        <vt:lpwstr>_Toc398546973</vt:lpwstr>
      </vt:variant>
      <vt:variant>
        <vt:i4>1703990</vt:i4>
      </vt:variant>
      <vt:variant>
        <vt:i4>380</vt:i4>
      </vt:variant>
      <vt:variant>
        <vt:i4>0</vt:i4>
      </vt:variant>
      <vt:variant>
        <vt:i4>5</vt:i4>
      </vt:variant>
      <vt:variant>
        <vt:lpwstr/>
      </vt:variant>
      <vt:variant>
        <vt:lpwstr>_Toc398546972</vt:lpwstr>
      </vt:variant>
      <vt:variant>
        <vt:i4>1703990</vt:i4>
      </vt:variant>
      <vt:variant>
        <vt:i4>374</vt:i4>
      </vt:variant>
      <vt:variant>
        <vt:i4>0</vt:i4>
      </vt:variant>
      <vt:variant>
        <vt:i4>5</vt:i4>
      </vt:variant>
      <vt:variant>
        <vt:lpwstr/>
      </vt:variant>
      <vt:variant>
        <vt:lpwstr>_Toc398546971</vt:lpwstr>
      </vt:variant>
      <vt:variant>
        <vt:i4>1703990</vt:i4>
      </vt:variant>
      <vt:variant>
        <vt:i4>368</vt:i4>
      </vt:variant>
      <vt:variant>
        <vt:i4>0</vt:i4>
      </vt:variant>
      <vt:variant>
        <vt:i4>5</vt:i4>
      </vt:variant>
      <vt:variant>
        <vt:lpwstr/>
      </vt:variant>
      <vt:variant>
        <vt:lpwstr>_Toc398546970</vt:lpwstr>
      </vt:variant>
      <vt:variant>
        <vt:i4>1769526</vt:i4>
      </vt:variant>
      <vt:variant>
        <vt:i4>362</vt:i4>
      </vt:variant>
      <vt:variant>
        <vt:i4>0</vt:i4>
      </vt:variant>
      <vt:variant>
        <vt:i4>5</vt:i4>
      </vt:variant>
      <vt:variant>
        <vt:lpwstr/>
      </vt:variant>
      <vt:variant>
        <vt:lpwstr>_Toc398546969</vt:lpwstr>
      </vt:variant>
      <vt:variant>
        <vt:i4>1769526</vt:i4>
      </vt:variant>
      <vt:variant>
        <vt:i4>356</vt:i4>
      </vt:variant>
      <vt:variant>
        <vt:i4>0</vt:i4>
      </vt:variant>
      <vt:variant>
        <vt:i4>5</vt:i4>
      </vt:variant>
      <vt:variant>
        <vt:lpwstr/>
      </vt:variant>
      <vt:variant>
        <vt:lpwstr>_Toc398546968</vt:lpwstr>
      </vt:variant>
      <vt:variant>
        <vt:i4>1769526</vt:i4>
      </vt:variant>
      <vt:variant>
        <vt:i4>350</vt:i4>
      </vt:variant>
      <vt:variant>
        <vt:i4>0</vt:i4>
      </vt:variant>
      <vt:variant>
        <vt:i4>5</vt:i4>
      </vt:variant>
      <vt:variant>
        <vt:lpwstr/>
      </vt:variant>
      <vt:variant>
        <vt:lpwstr>_Toc398546967</vt:lpwstr>
      </vt:variant>
      <vt:variant>
        <vt:i4>1769526</vt:i4>
      </vt:variant>
      <vt:variant>
        <vt:i4>344</vt:i4>
      </vt:variant>
      <vt:variant>
        <vt:i4>0</vt:i4>
      </vt:variant>
      <vt:variant>
        <vt:i4>5</vt:i4>
      </vt:variant>
      <vt:variant>
        <vt:lpwstr/>
      </vt:variant>
      <vt:variant>
        <vt:lpwstr>_Toc398546966</vt:lpwstr>
      </vt:variant>
      <vt:variant>
        <vt:i4>1769526</vt:i4>
      </vt:variant>
      <vt:variant>
        <vt:i4>338</vt:i4>
      </vt:variant>
      <vt:variant>
        <vt:i4>0</vt:i4>
      </vt:variant>
      <vt:variant>
        <vt:i4>5</vt:i4>
      </vt:variant>
      <vt:variant>
        <vt:lpwstr/>
      </vt:variant>
      <vt:variant>
        <vt:lpwstr>_Toc398546965</vt:lpwstr>
      </vt:variant>
      <vt:variant>
        <vt:i4>1769526</vt:i4>
      </vt:variant>
      <vt:variant>
        <vt:i4>332</vt:i4>
      </vt:variant>
      <vt:variant>
        <vt:i4>0</vt:i4>
      </vt:variant>
      <vt:variant>
        <vt:i4>5</vt:i4>
      </vt:variant>
      <vt:variant>
        <vt:lpwstr/>
      </vt:variant>
      <vt:variant>
        <vt:lpwstr>_Toc398546964</vt:lpwstr>
      </vt:variant>
      <vt:variant>
        <vt:i4>1769526</vt:i4>
      </vt:variant>
      <vt:variant>
        <vt:i4>326</vt:i4>
      </vt:variant>
      <vt:variant>
        <vt:i4>0</vt:i4>
      </vt:variant>
      <vt:variant>
        <vt:i4>5</vt:i4>
      </vt:variant>
      <vt:variant>
        <vt:lpwstr/>
      </vt:variant>
      <vt:variant>
        <vt:lpwstr>_Toc398546963</vt:lpwstr>
      </vt:variant>
      <vt:variant>
        <vt:i4>1769526</vt:i4>
      </vt:variant>
      <vt:variant>
        <vt:i4>320</vt:i4>
      </vt:variant>
      <vt:variant>
        <vt:i4>0</vt:i4>
      </vt:variant>
      <vt:variant>
        <vt:i4>5</vt:i4>
      </vt:variant>
      <vt:variant>
        <vt:lpwstr/>
      </vt:variant>
      <vt:variant>
        <vt:lpwstr>_Toc398546962</vt:lpwstr>
      </vt:variant>
      <vt:variant>
        <vt:i4>1769526</vt:i4>
      </vt:variant>
      <vt:variant>
        <vt:i4>314</vt:i4>
      </vt:variant>
      <vt:variant>
        <vt:i4>0</vt:i4>
      </vt:variant>
      <vt:variant>
        <vt:i4>5</vt:i4>
      </vt:variant>
      <vt:variant>
        <vt:lpwstr/>
      </vt:variant>
      <vt:variant>
        <vt:lpwstr>_Toc398546961</vt:lpwstr>
      </vt:variant>
      <vt:variant>
        <vt:i4>1769526</vt:i4>
      </vt:variant>
      <vt:variant>
        <vt:i4>308</vt:i4>
      </vt:variant>
      <vt:variant>
        <vt:i4>0</vt:i4>
      </vt:variant>
      <vt:variant>
        <vt:i4>5</vt:i4>
      </vt:variant>
      <vt:variant>
        <vt:lpwstr/>
      </vt:variant>
      <vt:variant>
        <vt:lpwstr>_Toc398546960</vt:lpwstr>
      </vt:variant>
      <vt:variant>
        <vt:i4>1572918</vt:i4>
      </vt:variant>
      <vt:variant>
        <vt:i4>302</vt:i4>
      </vt:variant>
      <vt:variant>
        <vt:i4>0</vt:i4>
      </vt:variant>
      <vt:variant>
        <vt:i4>5</vt:i4>
      </vt:variant>
      <vt:variant>
        <vt:lpwstr/>
      </vt:variant>
      <vt:variant>
        <vt:lpwstr>_Toc398546959</vt:lpwstr>
      </vt:variant>
      <vt:variant>
        <vt:i4>1572918</vt:i4>
      </vt:variant>
      <vt:variant>
        <vt:i4>296</vt:i4>
      </vt:variant>
      <vt:variant>
        <vt:i4>0</vt:i4>
      </vt:variant>
      <vt:variant>
        <vt:i4>5</vt:i4>
      </vt:variant>
      <vt:variant>
        <vt:lpwstr/>
      </vt:variant>
      <vt:variant>
        <vt:lpwstr>_Toc398546958</vt:lpwstr>
      </vt:variant>
      <vt:variant>
        <vt:i4>1572918</vt:i4>
      </vt:variant>
      <vt:variant>
        <vt:i4>290</vt:i4>
      </vt:variant>
      <vt:variant>
        <vt:i4>0</vt:i4>
      </vt:variant>
      <vt:variant>
        <vt:i4>5</vt:i4>
      </vt:variant>
      <vt:variant>
        <vt:lpwstr/>
      </vt:variant>
      <vt:variant>
        <vt:lpwstr>_Toc398546957</vt:lpwstr>
      </vt:variant>
      <vt:variant>
        <vt:i4>1572918</vt:i4>
      </vt:variant>
      <vt:variant>
        <vt:i4>284</vt:i4>
      </vt:variant>
      <vt:variant>
        <vt:i4>0</vt:i4>
      </vt:variant>
      <vt:variant>
        <vt:i4>5</vt:i4>
      </vt:variant>
      <vt:variant>
        <vt:lpwstr/>
      </vt:variant>
      <vt:variant>
        <vt:lpwstr>_Toc398546956</vt:lpwstr>
      </vt:variant>
      <vt:variant>
        <vt:i4>1572918</vt:i4>
      </vt:variant>
      <vt:variant>
        <vt:i4>278</vt:i4>
      </vt:variant>
      <vt:variant>
        <vt:i4>0</vt:i4>
      </vt:variant>
      <vt:variant>
        <vt:i4>5</vt:i4>
      </vt:variant>
      <vt:variant>
        <vt:lpwstr/>
      </vt:variant>
      <vt:variant>
        <vt:lpwstr>_Toc398546955</vt:lpwstr>
      </vt:variant>
      <vt:variant>
        <vt:i4>1572918</vt:i4>
      </vt:variant>
      <vt:variant>
        <vt:i4>272</vt:i4>
      </vt:variant>
      <vt:variant>
        <vt:i4>0</vt:i4>
      </vt:variant>
      <vt:variant>
        <vt:i4>5</vt:i4>
      </vt:variant>
      <vt:variant>
        <vt:lpwstr/>
      </vt:variant>
      <vt:variant>
        <vt:lpwstr>_Toc398546954</vt:lpwstr>
      </vt:variant>
      <vt:variant>
        <vt:i4>1572918</vt:i4>
      </vt:variant>
      <vt:variant>
        <vt:i4>266</vt:i4>
      </vt:variant>
      <vt:variant>
        <vt:i4>0</vt:i4>
      </vt:variant>
      <vt:variant>
        <vt:i4>5</vt:i4>
      </vt:variant>
      <vt:variant>
        <vt:lpwstr/>
      </vt:variant>
      <vt:variant>
        <vt:lpwstr>_Toc398546953</vt:lpwstr>
      </vt:variant>
      <vt:variant>
        <vt:i4>1572918</vt:i4>
      </vt:variant>
      <vt:variant>
        <vt:i4>260</vt:i4>
      </vt:variant>
      <vt:variant>
        <vt:i4>0</vt:i4>
      </vt:variant>
      <vt:variant>
        <vt:i4>5</vt:i4>
      </vt:variant>
      <vt:variant>
        <vt:lpwstr/>
      </vt:variant>
      <vt:variant>
        <vt:lpwstr>_Toc398546952</vt:lpwstr>
      </vt:variant>
      <vt:variant>
        <vt:i4>1572918</vt:i4>
      </vt:variant>
      <vt:variant>
        <vt:i4>254</vt:i4>
      </vt:variant>
      <vt:variant>
        <vt:i4>0</vt:i4>
      </vt:variant>
      <vt:variant>
        <vt:i4>5</vt:i4>
      </vt:variant>
      <vt:variant>
        <vt:lpwstr/>
      </vt:variant>
      <vt:variant>
        <vt:lpwstr>_Toc398546951</vt:lpwstr>
      </vt:variant>
      <vt:variant>
        <vt:i4>1572918</vt:i4>
      </vt:variant>
      <vt:variant>
        <vt:i4>248</vt:i4>
      </vt:variant>
      <vt:variant>
        <vt:i4>0</vt:i4>
      </vt:variant>
      <vt:variant>
        <vt:i4>5</vt:i4>
      </vt:variant>
      <vt:variant>
        <vt:lpwstr/>
      </vt:variant>
      <vt:variant>
        <vt:lpwstr>_Toc398546950</vt:lpwstr>
      </vt:variant>
      <vt:variant>
        <vt:i4>1638454</vt:i4>
      </vt:variant>
      <vt:variant>
        <vt:i4>242</vt:i4>
      </vt:variant>
      <vt:variant>
        <vt:i4>0</vt:i4>
      </vt:variant>
      <vt:variant>
        <vt:i4>5</vt:i4>
      </vt:variant>
      <vt:variant>
        <vt:lpwstr/>
      </vt:variant>
      <vt:variant>
        <vt:lpwstr>_Toc398546949</vt:lpwstr>
      </vt:variant>
      <vt:variant>
        <vt:i4>1638454</vt:i4>
      </vt:variant>
      <vt:variant>
        <vt:i4>236</vt:i4>
      </vt:variant>
      <vt:variant>
        <vt:i4>0</vt:i4>
      </vt:variant>
      <vt:variant>
        <vt:i4>5</vt:i4>
      </vt:variant>
      <vt:variant>
        <vt:lpwstr/>
      </vt:variant>
      <vt:variant>
        <vt:lpwstr>_Toc398546948</vt:lpwstr>
      </vt:variant>
      <vt:variant>
        <vt:i4>1638454</vt:i4>
      </vt:variant>
      <vt:variant>
        <vt:i4>230</vt:i4>
      </vt:variant>
      <vt:variant>
        <vt:i4>0</vt:i4>
      </vt:variant>
      <vt:variant>
        <vt:i4>5</vt:i4>
      </vt:variant>
      <vt:variant>
        <vt:lpwstr/>
      </vt:variant>
      <vt:variant>
        <vt:lpwstr>_Toc398546947</vt:lpwstr>
      </vt:variant>
      <vt:variant>
        <vt:i4>1638454</vt:i4>
      </vt:variant>
      <vt:variant>
        <vt:i4>224</vt:i4>
      </vt:variant>
      <vt:variant>
        <vt:i4>0</vt:i4>
      </vt:variant>
      <vt:variant>
        <vt:i4>5</vt:i4>
      </vt:variant>
      <vt:variant>
        <vt:lpwstr/>
      </vt:variant>
      <vt:variant>
        <vt:lpwstr>_Toc398546946</vt:lpwstr>
      </vt:variant>
      <vt:variant>
        <vt:i4>1638454</vt:i4>
      </vt:variant>
      <vt:variant>
        <vt:i4>218</vt:i4>
      </vt:variant>
      <vt:variant>
        <vt:i4>0</vt:i4>
      </vt:variant>
      <vt:variant>
        <vt:i4>5</vt:i4>
      </vt:variant>
      <vt:variant>
        <vt:lpwstr/>
      </vt:variant>
      <vt:variant>
        <vt:lpwstr>_Toc398546945</vt:lpwstr>
      </vt:variant>
      <vt:variant>
        <vt:i4>1638454</vt:i4>
      </vt:variant>
      <vt:variant>
        <vt:i4>212</vt:i4>
      </vt:variant>
      <vt:variant>
        <vt:i4>0</vt:i4>
      </vt:variant>
      <vt:variant>
        <vt:i4>5</vt:i4>
      </vt:variant>
      <vt:variant>
        <vt:lpwstr/>
      </vt:variant>
      <vt:variant>
        <vt:lpwstr>_Toc398546944</vt:lpwstr>
      </vt:variant>
      <vt:variant>
        <vt:i4>1638454</vt:i4>
      </vt:variant>
      <vt:variant>
        <vt:i4>206</vt:i4>
      </vt:variant>
      <vt:variant>
        <vt:i4>0</vt:i4>
      </vt:variant>
      <vt:variant>
        <vt:i4>5</vt:i4>
      </vt:variant>
      <vt:variant>
        <vt:lpwstr/>
      </vt:variant>
      <vt:variant>
        <vt:lpwstr>_Toc398546943</vt:lpwstr>
      </vt:variant>
      <vt:variant>
        <vt:i4>1638454</vt:i4>
      </vt:variant>
      <vt:variant>
        <vt:i4>200</vt:i4>
      </vt:variant>
      <vt:variant>
        <vt:i4>0</vt:i4>
      </vt:variant>
      <vt:variant>
        <vt:i4>5</vt:i4>
      </vt:variant>
      <vt:variant>
        <vt:lpwstr/>
      </vt:variant>
      <vt:variant>
        <vt:lpwstr>_Toc398546942</vt:lpwstr>
      </vt:variant>
      <vt:variant>
        <vt:i4>1638454</vt:i4>
      </vt:variant>
      <vt:variant>
        <vt:i4>194</vt:i4>
      </vt:variant>
      <vt:variant>
        <vt:i4>0</vt:i4>
      </vt:variant>
      <vt:variant>
        <vt:i4>5</vt:i4>
      </vt:variant>
      <vt:variant>
        <vt:lpwstr/>
      </vt:variant>
      <vt:variant>
        <vt:lpwstr>_Toc398546941</vt:lpwstr>
      </vt:variant>
      <vt:variant>
        <vt:i4>1638454</vt:i4>
      </vt:variant>
      <vt:variant>
        <vt:i4>188</vt:i4>
      </vt:variant>
      <vt:variant>
        <vt:i4>0</vt:i4>
      </vt:variant>
      <vt:variant>
        <vt:i4>5</vt:i4>
      </vt:variant>
      <vt:variant>
        <vt:lpwstr/>
      </vt:variant>
      <vt:variant>
        <vt:lpwstr>_Toc398546940</vt:lpwstr>
      </vt:variant>
      <vt:variant>
        <vt:i4>1966134</vt:i4>
      </vt:variant>
      <vt:variant>
        <vt:i4>182</vt:i4>
      </vt:variant>
      <vt:variant>
        <vt:i4>0</vt:i4>
      </vt:variant>
      <vt:variant>
        <vt:i4>5</vt:i4>
      </vt:variant>
      <vt:variant>
        <vt:lpwstr/>
      </vt:variant>
      <vt:variant>
        <vt:lpwstr>_Toc398546939</vt:lpwstr>
      </vt:variant>
      <vt:variant>
        <vt:i4>1966134</vt:i4>
      </vt:variant>
      <vt:variant>
        <vt:i4>176</vt:i4>
      </vt:variant>
      <vt:variant>
        <vt:i4>0</vt:i4>
      </vt:variant>
      <vt:variant>
        <vt:i4>5</vt:i4>
      </vt:variant>
      <vt:variant>
        <vt:lpwstr/>
      </vt:variant>
      <vt:variant>
        <vt:lpwstr>_Toc398546938</vt:lpwstr>
      </vt:variant>
      <vt:variant>
        <vt:i4>1966134</vt:i4>
      </vt:variant>
      <vt:variant>
        <vt:i4>170</vt:i4>
      </vt:variant>
      <vt:variant>
        <vt:i4>0</vt:i4>
      </vt:variant>
      <vt:variant>
        <vt:i4>5</vt:i4>
      </vt:variant>
      <vt:variant>
        <vt:lpwstr/>
      </vt:variant>
      <vt:variant>
        <vt:lpwstr>_Toc398546937</vt:lpwstr>
      </vt:variant>
      <vt:variant>
        <vt:i4>1966134</vt:i4>
      </vt:variant>
      <vt:variant>
        <vt:i4>164</vt:i4>
      </vt:variant>
      <vt:variant>
        <vt:i4>0</vt:i4>
      </vt:variant>
      <vt:variant>
        <vt:i4>5</vt:i4>
      </vt:variant>
      <vt:variant>
        <vt:lpwstr/>
      </vt:variant>
      <vt:variant>
        <vt:lpwstr>_Toc398546936</vt:lpwstr>
      </vt:variant>
      <vt:variant>
        <vt:i4>1966134</vt:i4>
      </vt:variant>
      <vt:variant>
        <vt:i4>158</vt:i4>
      </vt:variant>
      <vt:variant>
        <vt:i4>0</vt:i4>
      </vt:variant>
      <vt:variant>
        <vt:i4>5</vt:i4>
      </vt:variant>
      <vt:variant>
        <vt:lpwstr/>
      </vt:variant>
      <vt:variant>
        <vt:lpwstr>_Toc398546935</vt:lpwstr>
      </vt:variant>
      <vt:variant>
        <vt:i4>1966134</vt:i4>
      </vt:variant>
      <vt:variant>
        <vt:i4>152</vt:i4>
      </vt:variant>
      <vt:variant>
        <vt:i4>0</vt:i4>
      </vt:variant>
      <vt:variant>
        <vt:i4>5</vt:i4>
      </vt:variant>
      <vt:variant>
        <vt:lpwstr/>
      </vt:variant>
      <vt:variant>
        <vt:lpwstr>_Toc398546934</vt:lpwstr>
      </vt:variant>
      <vt:variant>
        <vt:i4>1966134</vt:i4>
      </vt:variant>
      <vt:variant>
        <vt:i4>146</vt:i4>
      </vt:variant>
      <vt:variant>
        <vt:i4>0</vt:i4>
      </vt:variant>
      <vt:variant>
        <vt:i4>5</vt:i4>
      </vt:variant>
      <vt:variant>
        <vt:lpwstr/>
      </vt:variant>
      <vt:variant>
        <vt:lpwstr>_Toc398546933</vt:lpwstr>
      </vt:variant>
      <vt:variant>
        <vt:i4>1966134</vt:i4>
      </vt:variant>
      <vt:variant>
        <vt:i4>140</vt:i4>
      </vt:variant>
      <vt:variant>
        <vt:i4>0</vt:i4>
      </vt:variant>
      <vt:variant>
        <vt:i4>5</vt:i4>
      </vt:variant>
      <vt:variant>
        <vt:lpwstr/>
      </vt:variant>
      <vt:variant>
        <vt:lpwstr>_Toc398546932</vt:lpwstr>
      </vt:variant>
      <vt:variant>
        <vt:i4>1966134</vt:i4>
      </vt:variant>
      <vt:variant>
        <vt:i4>134</vt:i4>
      </vt:variant>
      <vt:variant>
        <vt:i4>0</vt:i4>
      </vt:variant>
      <vt:variant>
        <vt:i4>5</vt:i4>
      </vt:variant>
      <vt:variant>
        <vt:lpwstr/>
      </vt:variant>
      <vt:variant>
        <vt:lpwstr>_Toc398546931</vt:lpwstr>
      </vt:variant>
      <vt:variant>
        <vt:i4>1966134</vt:i4>
      </vt:variant>
      <vt:variant>
        <vt:i4>128</vt:i4>
      </vt:variant>
      <vt:variant>
        <vt:i4>0</vt:i4>
      </vt:variant>
      <vt:variant>
        <vt:i4>5</vt:i4>
      </vt:variant>
      <vt:variant>
        <vt:lpwstr/>
      </vt:variant>
      <vt:variant>
        <vt:lpwstr>_Toc398546930</vt:lpwstr>
      </vt:variant>
      <vt:variant>
        <vt:i4>2031670</vt:i4>
      </vt:variant>
      <vt:variant>
        <vt:i4>122</vt:i4>
      </vt:variant>
      <vt:variant>
        <vt:i4>0</vt:i4>
      </vt:variant>
      <vt:variant>
        <vt:i4>5</vt:i4>
      </vt:variant>
      <vt:variant>
        <vt:lpwstr/>
      </vt:variant>
      <vt:variant>
        <vt:lpwstr>_Toc398546929</vt:lpwstr>
      </vt:variant>
      <vt:variant>
        <vt:i4>2031670</vt:i4>
      </vt:variant>
      <vt:variant>
        <vt:i4>116</vt:i4>
      </vt:variant>
      <vt:variant>
        <vt:i4>0</vt:i4>
      </vt:variant>
      <vt:variant>
        <vt:i4>5</vt:i4>
      </vt:variant>
      <vt:variant>
        <vt:lpwstr/>
      </vt:variant>
      <vt:variant>
        <vt:lpwstr>_Toc398546928</vt:lpwstr>
      </vt:variant>
      <vt:variant>
        <vt:i4>2031670</vt:i4>
      </vt:variant>
      <vt:variant>
        <vt:i4>110</vt:i4>
      </vt:variant>
      <vt:variant>
        <vt:i4>0</vt:i4>
      </vt:variant>
      <vt:variant>
        <vt:i4>5</vt:i4>
      </vt:variant>
      <vt:variant>
        <vt:lpwstr/>
      </vt:variant>
      <vt:variant>
        <vt:lpwstr>_Toc398546927</vt:lpwstr>
      </vt:variant>
      <vt:variant>
        <vt:i4>2031670</vt:i4>
      </vt:variant>
      <vt:variant>
        <vt:i4>104</vt:i4>
      </vt:variant>
      <vt:variant>
        <vt:i4>0</vt:i4>
      </vt:variant>
      <vt:variant>
        <vt:i4>5</vt:i4>
      </vt:variant>
      <vt:variant>
        <vt:lpwstr/>
      </vt:variant>
      <vt:variant>
        <vt:lpwstr>_Toc398546926</vt:lpwstr>
      </vt:variant>
      <vt:variant>
        <vt:i4>2031670</vt:i4>
      </vt:variant>
      <vt:variant>
        <vt:i4>98</vt:i4>
      </vt:variant>
      <vt:variant>
        <vt:i4>0</vt:i4>
      </vt:variant>
      <vt:variant>
        <vt:i4>5</vt:i4>
      </vt:variant>
      <vt:variant>
        <vt:lpwstr/>
      </vt:variant>
      <vt:variant>
        <vt:lpwstr>_Toc398546925</vt:lpwstr>
      </vt:variant>
      <vt:variant>
        <vt:i4>2031670</vt:i4>
      </vt:variant>
      <vt:variant>
        <vt:i4>92</vt:i4>
      </vt:variant>
      <vt:variant>
        <vt:i4>0</vt:i4>
      </vt:variant>
      <vt:variant>
        <vt:i4>5</vt:i4>
      </vt:variant>
      <vt:variant>
        <vt:lpwstr/>
      </vt:variant>
      <vt:variant>
        <vt:lpwstr>_Toc398546924</vt:lpwstr>
      </vt:variant>
      <vt:variant>
        <vt:i4>2031670</vt:i4>
      </vt:variant>
      <vt:variant>
        <vt:i4>86</vt:i4>
      </vt:variant>
      <vt:variant>
        <vt:i4>0</vt:i4>
      </vt:variant>
      <vt:variant>
        <vt:i4>5</vt:i4>
      </vt:variant>
      <vt:variant>
        <vt:lpwstr/>
      </vt:variant>
      <vt:variant>
        <vt:lpwstr>_Toc398546923</vt:lpwstr>
      </vt:variant>
      <vt:variant>
        <vt:i4>2031670</vt:i4>
      </vt:variant>
      <vt:variant>
        <vt:i4>80</vt:i4>
      </vt:variant>
      <vt:variant>
        <vt:i4>0</vt:i4>
      </vt:variant>
      <vt:variant>
        <vt:i4>5</vt:i4>
      </vt:variant>
      <vt:variant>
        <vt:lpwstr/>
      </vt:variant>
      <vt:variant>
        <vt:lpwstr>_Toc398546922</vt:lpwstr>
      </vt:variant>
      <vt:variant>
        <vt:i4>2031670</vt:i4>
      </vt:variant>
      <vt:variant>
        <vt:i4>74</vt:i4>
      </vt:variant>
      <vt:variant>
        <vt:i4>0</vt:i4>
      </vt:variant>
      <vt:variant>
        <vt:i4>5</vt:i4>
      </vt:variant>
      <vt:variant>
        <vt:lpwstr/>
      </vt:variant>
      <vt:variant>
        <vt:lpwstr>_Toc398546921</vt:lpwstr>
      </vt:variant>
      <vt:variant>
        <vt:i4>2031670</vt:i4>
      </vt:variant>
      <vt:variant>
        <vt:i4>68</vt:i4>
      </vt:variant>
      <vt:variant>
        <vt:i4>0</vt:i4>
      </vt:variant>
      <vt:variant>
        <vt:i4>5</vt:i4>
      </vt:variant>
      <vt:variant>
        <vt:lpwstr/>
      </vt:variant>
      <vt:variant>
        <vt:lpwstr>_Toc398546920</vt:lpwstr>
      </vt:variant>
      <vt:variant>
        <vt:i4>1835062</vt:i4>
      </vt:variant>
      <vt:variant>
        <vt:i4>62</vt:i4>
      </vt:variant>
      <vt:variant>
        <vt:i4>0</vt:i4>
      </vt:variant>
      <vt:variant>
        <vt:i4>5</vt:i4>
      </vt:variant>
      <vt:variant>
        <vt:lpwstr/>
      </vt:variant>
      <vt:variant>
        <vt:lpwstr>_Toc398546919</vt:lpwstr>
      </vt:variant>
      <vt:variant>
        <vt:i4>1835062</vt:i4>
      </vt:variant>
      <vt:variant>
        <vt:i4>56</vt:i4>
      </vt:variant>
      <vt:variant>
        <vt:i4>0</vt:i4>
      </vt:variant>
      <vt:variant>
        <vt:i4>5</vt:i4>
      </vt:variant>
      <vt:variant>
        <vt:lpwstr/>
      </vt:variant>
      <vt:variant>
        <vt:lpwstr>_Toc398546918</vt:lpwstr>
      </vt:variant>
      <vt:variant>
        <vt:i4>1835062</vt:i4>
      </vt:variant>
      <vt:variant>
        <vt:i4>50</vt:i4>
      </vt:variant>
      <vt:variant>
        <vt:i4>0</vt:i4>
      </vt:variant>
      <vt:variant>
        <vt:i4>5</vt:i4>
      </vt:variant>
      <vt:variant>
        <vt:lpwstr/>
      </vt:variant>
      <vt:variant>
        <vt:lpwstr>_Toc398546917</vt:lpwstr>
      </vt:variant>
      <vt:variant>
        <vt:i4>1835062</vt:i4>
      </vt:variant>
      <vt:variant>
        <vt:i4>44</vt:i4>
      </vt:variant>
      <vt:variant>
        <vt:i4>0</vt:i4>
      </vt:variant>
      <vt:variant>
        <vt:i4>5</vt:i4>
      </vt:variant>
      <vt:variant>
        <vt:lpwstr/>
      </vt:variant>
      <vt:variant>
        <vt:lpwstr>_Toc398546916</vt:lpwstr>
      </vt:variant>
      <vt:variant>
        <vt:i4>1835062</vt:i4>
      </vt:variant>
      <vt:variant>
        <vt:i4>38</vt:i4>
      </vt:variant>
      <vt:variant>
        <vt:i4>0</vt:i4>
      </vt:variant>
      <vt:variant>
        <vt:i4>5</vt:i4>
      </vt:variant>
      <vt:variant>
        <vt:lpwstr/>
      </vt:variant>
      <vt:variant>
        <vt:lpwstr>_Toc398546915</vt:lpwstr>
      </vt:variant>
      <vt:variant>
        <vt:i4>1835062</vt:i4>
      </vt:variant>
      <vt:variant>
        <vt:i4>32</vt:i4>
      </vt:variant>
      <vt:variant>
        <vt:i4>0</vt:i4>
      </vt:variant>
      <vt:variant>
        <vt:i4>5</vt:i4>
      </vt:variant>
      <vt:variant>
        <vt:lpwstr/>
      </vt:variant>
      <vt:variant>
        <vt:lpwstr>_Toc398546914</vt:lpwstr>
      </vt:variant>
      <vt:variant>
        <vt:i4>1835062</vt:i4>
      </vt:variant>
      <vt:variant>
        <vt:i4>26</vt:i4>
      </vt:variant>
      <vt:variant>
        <vt:i4>0</vt:i4>
      </vt:variant>
      <vt:variant>
        <vt:i4>5</vt:i4>
      </vt:variant>
      <vt:variant>
        <vt:lpwstr/>
      </vt:variant>
      <vt:variant>
        <vt:lpwstr>_Toc398546913</vt:lpwstr>
      </vt:variant>
      <vt:variant>
        <vt:i4>1835062</vt:i4>
      </vt:variant>
      <vt:variant>
        <vt:i4>20</vt:i4>
      </vt:variant>
      <vt:variant>
        <vt:i4>0</vt:i4>
      </vt:variant>
      <vt:variant>
        <vt:i4>5</vt:i4>
      </vt:variant>
      <vt:variant>
        <vt:lpwstr/>
      </vt:variant>
      <vt:variant>
        <vt:lpwstr>_Toc398546912</vt:lpwstr>
      </vt:variant>
      <vt:variant>
        <vt:i4>1835062</vt:i4>
      </vt:variant>
      <vt:variant>
        <vt:i4>14</vt:i4>
      </vt:variant>
      <vt:variant>
        <vt:i4>0</vt:i4>
      </vt:variant>
      <vt:variant>
        <vt:i4>5</vt:i4>
      </vt:variant>
      <vt:variant>
        <vt:lpwstr/>
      </vt:variant>
      <vt:variant>
        <vt:lpwstr>_Toc398546911</vt:lpwstr>
      </vt:variant>
      <vt:variant>
        <vt:i4>1835062</vt:i4>
      </vt:variant>
      <vt:variant>
        <vt:i4>8</vt:i4>
      </vt:variant>
      <vt:variant>
        <vt:i4>0</vt:i4>
      </vt:variant>
      <vt:variant>
        <vt:i4>5</vt:i4>
      </vt:variant>
      <vt:variant>
        <vt:lpwstr/>
      </vt:variant>
      <vt:variant>
        <vt:lpwstr>_Toc398546910</vt:lpwstr>
      </vt:variant>
      <vt:variant>
        <vt:i4>1900598</vt:i4>
      </vt:variant>
      <vt:variant>
        <vt:i4>2</vt:i4>
      </vt:variant>
      <vt:variant>
        <vt:i4>0</vt:i4>
      </vt:variant>
      <vt:variant>
        <vt:i4>5</vt:i4>
      </vt:variant>
      <vt:variant>
        <vt:lpwstr/>
      </vt:variant>
      <vt:variant>
        <vt:lpwstr>_Toc398546909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subject/>
  <dc:creator>Saunders</dc:creator>
  <cp:keywords/>
  <cp:lastModifiedBy>Ben Scarfe</cp:lastModifiedBy>
  <cp:revision>2</cp:revision>
  <cp:lastPrinted>2009-12-14T16:26:00Z</cp:lastPrinted>
  <dcterms:created xsi:type="dcterms:W3CDTF">2021-07-28T16:09:00Z</dcterms:created>
  <dcterms:modified xsi:type="dcterms:W3CDTF">2021-07-28T16:09:00Z</dcterms:modified>
</cp:coreProperties>
</file>