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1891" w14:textId="77777777" w:rsidR="003D5070" w:rsidRPr="00150FCF" w:rsidRDefault="003D5070">
      <w:pPr>
        <w:jc w:val="center"/>
        <w:rPr>
          <w:rFonts w:ascii="Arial" w:hAnsi="Arial" w:cs="Arial"/>
          <w:b/>
          <w:bCs/>
          <w:sz w:val="28"/>
          <w:u w:val="single"/>
        </w:rPr>
      </w:pPr>
      <w:r w:rsidRPr="00150FCF">
        <w:rPr>
          <w:rFonts w:ascii="Arial" w:hAnsi="Arial" w:cs="Arial"/>
          <w:b/>
          <w:bCs/>
          <w:sz w:val="28"/>
          <w:u w:val="single"/>
        </w:rPr>
        <w:t>Audit of School Funds</w:t>
      </w:r>
    </w:p>
    <w:p w14:paraId="0B255968" w14:textId="77777777" w:rsidR="0085392B" w:rsidRPr="00150FCF" w:rsidRDefault="004A742F">
      <w:pPr>
        <w:jc w:val="center"/>
        <w:rPr>
          <w:rFonts w:ascii="Arial" w:hAnsi="Arial" w:cs="Arial"/>
          <w:b/>
          <w:bCs/>
          <w:sz w:val="28"/>
          <w:u w:val="single"/>
        </w:rPr>
      </w:pPr>
      <w:r w:rsidRPr="00150FCF">
        <w:rPr>
          <w:rFonts w:ascii="Arial" w:hAnsi="Arial" w:cs="Arial"/>
          <w:b/>
          <w:bCs/>
          <w:sz w:val="28"/>
          <w:u w:val="single"/>
        </w:rPr>
        <w:t xml:space="preserve"> </w:t>
      </w:r>
      <w:r w:rsidR="0085392B" w:rsidRPr="00150FCF">
        <w:rPr>
          <w:rFonts w:ascii="Arial" w:hAnsi="Arial" w:cs="Arial"/>
          <w:b/>
          <w:bCs/>
          <w:sz w:val="28"/>
          <w:u w:val="single"/>
        </w:rPr>
        <w:t>(</w:t>
      </w:r>
      <w:proofErr w:type="gramStart"/>
      <w:r w:rsidR="0085392B" w:rsidRPr="00150FCF">
        <w:rPr>
          <w:rFonts w:ascii="Arial" w:hAnsi="Arial" w:cs="Arial"/>
          <w:b/>
          <w:bCs/>
          <w:sz w:val="28"/>
          <w:u w:val="single"/>
        </w:rPr>
        <w:t>to</w:t>
      </w:r>
      <w:proofErr w:type="gramEnd"/>
      <w:r w:rsidR="0085392B" w:rsidRPr="00150FCF">
        <w:rPr>
          <w:rFonts w:ascii="Arial" w:hAnsi="Arial" w:cs="Arial"/>
          <w:b/>
          <w:bCs/>
          <w:sz w:val="28"/>
          <w:u w:val="single"/>
        </w:rPr>
        <w:t xml:space="preserve"> b</w:t>
      </w:r>
      <w:r w:rsidR="00B2051D" w:rsidRPr="00150FCF">
        <w:rPr>
          <w:rFonts w:ascii="Arial" w:hAnsi="Arial" w:cs="Arial"/>
          <w:b/>
          <w:bCs/>
          <w:sz w:val="28"/>
          <w:u w:val="single"/>
        </w:rPr>
        <w:t>e read in conjunction with the School Fund R</w:t>
      </w:r>
      <w:r w:rsidR="0085392B" w:rsidRPr="00150FCF">
        <w:rPr>
          <w:rFonts w:ascii="Arial" w:hAnsi="Arial" w:cs="Arial"/>
          <w:b/>
          <w:bCs/>
          <w:sz w:val="28"/>
          <w:u w:val="single"/>
        </w:rPr>
        <w:t>egulations document)</w:t>
      </w:r>
    </w:p>
    <w:p w14:paraId="32E39F62" w14:textId="77777777" w:rsidR="003D5070" w:rsidRPr="00150FCF" w:rsidRDefault="003D5070">
      <w:pPr>
        <w:rPr>
          <w:rFonts w:ascii="Arial" w:hAnsi="Arial" w:cs="Arial"/>
        </w:rPr>
      </w:pPr>
    </w:p>
    <w:p w14:paraId="616639B5" w14:textId="77777777" w:rsidR="003D5070" w:rsidRPr="00150FCF" w:rsidRDefault="003D5070">
      <w:pPr>
        <w:pStyle w:val="Footer"/>
        <w:tabs>
          <w:tab w:val="clear" w:pos="4153"/>
          <w:tab w:val="clear" w:pos="8306"/>
        </w:tabs>
        <w:rPr>
          <w:rFonts w:ascii="Arial" w:hAnsi="Arial" w:cs="Arial"/>
          <w:u w:val="single"/>
        </w:rPr>
      </w:pPr>
    </w:p>
    <w:p w14:paraId="29C0BD0E" w14:textId="77777777" w:rsidR="003D5070" w:rsidRPr="00150FCF" w:rsidRDefault="003D5070" w:rsidP="00D73380">
      <w:pPr>
        <w:pStyle w:val="Footer"/>
        <w:numPr>
          <w:ilvl w:val="0"/>
          <w:numId w:val="1"/>
        </w:numPr>
        <w:tabs>
          <w:tab w:val="clear" w:pos="4153"/>
          <w:tab w:val="clear" w:pos="8306"/>
        </w:tabs>
        <w:jc w:val="both"/>
        <w:rPr>
          <w:rFonts w:ascii="Arial" w:hAnsi="Arial" w:cs="Arial"/>
        </w:rPr>
      </w:pPr>
      <w:r w:rsidRPr="00150FCF">
        <w:rPr>
          <w:rFonts w:ascii="Arial" w:hAnsi="Arial" w:cs="Arial"/>
        </w:rPr>
        <w:t xml:space="preserve">The Audit should be carried out as soon as possible after the end of the school fund accounting year.  The auditor should be provided with a set of accounts by the </w:t>
      </w:r>
      <w:r w:rsidR="0085392B" w:rsidRPr="00150FCF">
        <w:rPr>
          <w:rFonts w:ascii="Arial" w:hAnsi="Arial" w:cs="Arial"/>
        </w:rPr>
        <w:t>treasurer</w:t>
      </w:r>
      <w:r w:rsidRPr="00150FCF">
        <w:rPr>
          <w:rFonts w:ascii="Arial" w:hAnsi="Arial" w:cs="Arial"/>
        </w:rPr>
        <w:t xml:space="preserve">, or other </w:t>
      </w:r>
      <w:r w:rsidR="0085392B" w:rsidRPr="00150FCF">
        <w:rPr>
          <w:rFonts w:ascii="Arial" w:hAnsi="Arial" w:cs="Arial"/>
        </w:rPr>
        <w:t>person</w:t>
      </w:r>
      <w:r w:rsidRPr="00150FCF">
        <w:rPr>
          <w:rFonts w:ascii="Arial" w:hAnsi="Arial" w:cs="Arial"/>
        </w:rPr>
        <w:t xml:space="preserve"> who has arranged for the accounts to be prepared.  The accounts must not be compiled by the auditor.</w:t>
      </w:r>
      <w:r w:rsidRPr="00150FCF">
        <w:rPr>
          <w:rFonts w:ascii="Arial" w:hAnsi="Arial" w:cs="Arial"/>
        </w:rPr>
        <w:br/>
      </w:r>
    </w:p>
    <w:p w14:paraId="622195EE" w14:textId="77777777" w:rsidR="003D5070" w:rsidRPr="00150FCF" w:rsidRDefault="003D5070" w:rsidP="00D73380">
      <w:pPr>
        <w:pStyle w:val="Footer"/>
        <w:numPr>
          <w:ilvl w:val="0"/>
          <w:numId w:val="1"/>
        </w:numPr>
        <w:tabs>
          <w:tab w:val="clear" w:pos="4153"/>
          <w:tab w:val="clear" w:pos="8306"/>
        </w:tabs>
        <w:jc w:val="both"/>
        <w:rPr>
          <w:rFonts w:ascii="Arial" w:hAnsi="Arial" w:cs="Arial"/>
        </w:rPr>
      </w:pPr>
      <w:r w:rsidRPr="00150FCF">
        <w:rPr>
          <w:rFonts w:ascii="Arial" w:hAnsi="Arial" w:cs="Arial"/>
        </w:rPr>
        <w:t xml:space="preserve">All books, vouchers, receipts, bank statements, any </w:t>
      </w:r>
      <w:r w:rsidR="0085392B" w:rsidRPr="00150FCF">
        <w:rPr>
          <w:rFonts w:ascii="Arial" w:hAnsi="Arial" w:cs="Arial"/>
        </w:rPr>
        <w:t>minutes</w:t>
      </w:r>
      <w:r w:rsidRPr="00150FCF">
        <w:rPr>
          <w:rFonts w:ascii="Arial" w:hAnsi="Arial" w:cs="Arial"/>
        </w:rPr>
        <w:t xml:space="preserve"> (or other records of proceedings) and instructions/guidance notes in respect of </w:t>
      </w:r>
      <w:proofErr w:type="gramStart"/>
      <w:r w:rsidRPr="00150FCF">
        <w:rPr>
          <w:rFonts w:ascii="Arial" w:hAnsi="Arial" w:cs="Arial"/>
        </w:rPr>
        <w:t>schools</w:t>
      </w:r>
      <w:proofErr w:type="gramEnd"/>
      <w:r w:rsidRPr="00150FCF">
        <w:rPr>
          <w:rFonts w:ascii="Arial" w:hAnsi="Arial" w:cs="Arial"/>
        </w:rPr>
        <w:t xml:space="preserve"> funds, should be made available to the auditor.</w:t>
      </w:r>
      <w:r w:rsidRPr="00150FCF">
        <w:rPr>
          <w:rFonts w:ascii="Arial" w:hAnsi="Arial" w:cs="Arial"/>
        </w:rPr>
        <w:br/>
      </w:r>
    </w:p>
    <w:p w14:paraId="3D81AF1E" w14:textId="77777777" w:rsidR="003D5070" w:rsidRPr="00150FCF" w:rsidRDefault="003D5070" w:rsidP="00D73380">
      <w:pPr>
        <w:pStyle w:val="Footer"/>
        <w:numPr>
          <w:ilvl w:val="0"/>
          <w:numId w:val="1"/>
        </w:numPr>
        <w:tabs>
          <w:tab w:val="clear" w:pos="4153"/>
          <w:tab w:val="clear" w:pos="8306"/>
        </w:tabs>
        <w:jc w:val="both"/>
        <w:rPr>
          <w:rFonts w:ascii="Arial" w:hAnsi="Arial" w:cs="Arial"/>
        </w:rPr>
      </w:pPr>
      <w:r w:rsidRPr="00150FCF">
        <w:rPr>
          <w:rFonts w:ascii="Arial" w:hAnsi="Arial" w:cs="Arial"/>
        </w:rPr>
        <w:t xml:space="preserve">The auditor should follow these </w:t>
      </w:r>
      <w:proofErr w:type="gramStart"/>
      <w:r w:rsidRPr="00150FCF">
        <w:rPr>
          <w:rFonts w:ascii="Arial" w:hAnsi="Arial" w:cs="Arial"/>
        </w:rPr>
        <w:t>procedures:-</w:t>
      </w:r>
      <w:proofErr w:type="gramEnd"/>
    </w:p>
    <w:p w14:paraId="3327DBB4" w14:textId="77777777" w:rsidR="003D5070" w:rsidRPr="00150FCF" w:rsidRDefault="003D5070" w:rsidP="00D73380">
      <w:pPr>
        <w:pStyle w:val="Footer"/>
        <w:numPr>
          <w:ilvl w:val="1"/>
          <w:numId w:val="1"/>
        </w:numPr>
        <w:tabs>
          <w:tab w:val="clear" w:pos="4153"/>
          <w:tab w:val="clear" w:pos="8306"/>
        </w:tabs>
        <w:jc w:val="both"/>
        <w:rPr>
          <w:rFonts w:ascii="Arial" w:hAnsi="Arial" w:cs="Arial"/>
        </w:rPr>
      </w:pPr>
      <w:r w:rsidRPr="00150FCF">
        <w:rPr>
          <w:rFonts w:ascii="Arial" w:hAnsi="Arial" w:cs="Arial"/>
        </w:rPr>
        <w:t>Read any minutes etc noting all major sources of actual or potential income and any expenditure authorised</w:t>
      </w:r>
    </w:p>
    <w:p w14:paraId="1B245F03" w14:textId="77777777" w:rsidR="003D5070" w:rsidRPr="00150FCF" w:rsidRDefault="003D5070" w:rsidP="00D73380">
      <w:pPr>
        <w:pStyle w:val="Footer"/>
        <w:numPr>
          <w:ilvl w:val="1"/>
          <w:numId w:val="1"/>
        </w:numPr>
        <w:tabs>
          <w:tab w:val="clear" w:pos="4153"/>
          <w:tab w:val="clear" w:pos="8306"/>
        </w:tabs>
        <w:jc w:val="both"/>
        <w:rPr>
          <w:rFonts w:ascii="Arial" w:hAnsi="Arial" w:cs="Arial"/>
        </w:rPr>
      </w:pPr>
      <w:r w:rsidRPr="00150FCF">
        <w:rPr>
          <w:rFonts w:ascii="Arial" w:hAnsi="Arial" w:cs="Arial"/>
        </w:rPr>
        <w:t>For income:</w:t>
      </w:r>
    </w:p>
    <w:p w14:paraId="5D5DA8AA" w14:textId="77777777" w:rsidR="003D5070" w:rsidRPr="00150FCF" w:rsidRDefault="003D5070" w:rsidP="00D73380">
      <w:pPr>
        <w:pStyle w:val="Footer"/>
        <w:numPr>
          <w:ilvl w:val="2"/>
          <w:numId w:val="1"/>
        </w:numPr>
        <w:tabs>
          <w:tab w:val="clear" w:pos="4153"/>
          <w:tab w:val="clear" w:pos="8306"/>
        </w:tabs>
        <w:jc w:val="both"/>
        <w:rPr>
          <w:rFonts w:ascii="Arial" w:hAnsi="Arial" w:cs="Arial"/>
        </w:rPr>
      </w:pPr>
      <w:r w:rsidRPr="00150FCF">
        <w:rPr>
          <w:rFonts w:ascii="Arial" w:hAnsi="Arial" w:cs="Arial"/>
        </w:rPr>
        <w:t xml:space="preserve">Examine the income of the fund, relating this to the minutes </w:t>
      </w:r>
      <w:proofErr w:type="gramStart"/>
      <w:r w:rsidRPr="00150FCF">
        <w:rPr>
          <w:rFonts w:ascii="Arial" w:hAnsi="Arial" w:cs="Arial"/>
        </w:rPr>
        <w:t>e.g.</w:t>
      </w:r>
      <w:proofErr w:type="gramEnd"/>
      <w:r w:rsidRPr="00150FCF">
        <w:rPr>
          <w:rFonts w:ascii="Arial" w:hAnsi="Arial" w:cs="Arial"/>
        </w:rPr>
        <w:t xml:space="preserve"> if there is a note of a fund raising event, check that there is income recorded for that event.  It may be advisable</w:t>
      </w:r>
      <w:r w:rsidR="00B97129">
        <w:rPr>
          <w:rFonts w:ascii="Arial" w:hAnsi="Arial" w:cs="Arial"/>
        </w:rPr>
        <w:t xml:space="preserve"> to check other records/accounts relating to </w:t>
      </w:r>
      <w:proofErr w:type="gramStart"/>
      <w:r w:rsidR="00B97129">
        <w:rPr>
          <w:rFonts w:ascii="Arial" w:hAnsi="Arial" w:cs="Arial"/>
        </w:rPr>
        <w:t>e.g.</w:t>
      </w:r>
      <w:proofErr w:type="gramEnd"/>
      <w:r w:rsidRPr="00150FCF">
        <w:rPr>
          <w:rFonts w:ascii="Arial" w:hAnsi="Arial" w:cs="Arial"/>
        </w:rPr>
        <w:t xml:space="preserve"> PTA, so that </w:t>
      </w:r>
      <w:r w:rsidR="00B97129">
        <w:rPr>
          <w:rFonts w:ascii="Arial" w:hAnsi="Arial" w:cs="Arial"/>
        </w:rPr>
        <w:t xml:space="preserve">it is clear </w:t>
      </w:r>
      <w:r w:rsidRPr="00150FCF">
        <w:rPr>
          <w:rFonts w:ascii="Arial" w:hAnsi="Arial" w:cs="Arial"/>
        </w:rPr>
        <w:t>which fund is to benefit from a particular event</w:t>
      </w:r>
      <w:r w:rsidR="00B97129">
        <w:rPr>
          <w:rFonts w:ascii="Arial" w:hAnsi="Arial" w:cs="Arial"/>
        </w:rPr>
        <w:t>.</w:t>
      </w:r>
    </w:p>
    <w:p w14:paraId="6D1C72E6" w14:textId="77777777" w:rsidR="003D5070" w:rsidRPr="00150FCF" w:rsidRDefault="003D5070" w:rsidP="00D73380">
      <w:pPr>
        <w:pStyle w:val="Footer"/>
        <w:numPr>
          <w:ilvl w:val="2"/>
          <w:numId w:val="1"/>
        </w:numPr>
        <w:tabs>
          <w:tab w:val="clear" w:pos="4153"/>
          <w:tab w:val="clear" w:pos="8306"/>
        </w:tabs>
        <w:jc w:val="both"/>
        <w:rPr>
          <w:rFonts w:ascii="Arial" w:hAnsi="Arial" w:cs="Arial"/>
        </w:rPr>
      </w:pPr>
      <w:r w:rsidRPr="00150FCF">
        <w:rPr>
          <w:rFonts w:ascii="Arial" w:hAnsi="Arial" w:cs="Arial"/>
        </w:rPr>
        <w:t>Check that the amount of income seems reasonable, by reference to minutes, the amount spent on the event and the results of similar events.</w:t>
      </w:r>
    </w:p>
    <w:p w14:paraId="7770C608" w14:textId="77777777" w:rsidR="003D5070" w:rsidRPr="00150FCF" w:rsidRDefault="003D5070" w:rsidP="00D73380">
      <w:pPr>
        <w:pStyle w:val="Footer"/>
        <w:numPr>
          <w:ilvl w:val="2"/>
          <w:numId w:val="1"/>
        </w:numPr>
        <w:tabs>
          <w:tab w:val="clear" w:pos="4153"/>
          <w:tab w:val="clear" w:pos="8306"/>
        </w:tabs>
        <w:jc w:val="both"/>
        <w:rPr>
          <w:rFonts w:ascii="Arial" w:hAnsi="Arial" w:cs="Arial"/>
        </w:rPr>
      </w:pPr>
      <w:r w:rsidRPr="00150FCF">
        <w:rPr>
          <w:rFonts w:ascii="Arial" w:hAnsi="Arial" w:cs="Arial"/>
        </w:rPr>
        <w:t xml:space="preserve">Check each item of income (with large or complex fund, test check a sample of entries), with receipts issued and follow income via cash book book/receipts to the bank statements. </w:t>
      </w:r>
      <w:r w:rsidR="00B646DB">
        <w:rPr>
          <w:rFonts w:ascii="Arial" w:hAnsi="Arial" w:cs="Arial"/>
        </w:rPr>
        <w:t>The auditor should check with the school as to whether there are any other accounts held.</w:t>
      </w:r>
      <w:r w:rsidRPr="00150FCF">
        <w:rPr>
          <w:rFonts w:ascii="Arial" w:hAnsi="Arial" w:cs="Arial"/>
        </w:rPr>
        <w:t xml:space="preserve"> </w:t>
      </w:r>
      <w:r w:rsidR="00B97129">
        <w:rPr>
          <w:rFonts w:ascii="Arial" w:hAnsi="Arial" w:cs="Arial"/>
        </w:rPr>
        <w:t xml:space="preserve">It is good practice for </w:t>
      </w:r>
      <w:r w:rsidR="00B97129" w:rsidRPr="00B97129">
        <w:rPr>
          <w:rFonts w:ascii="Arial" w:hAnsi="Arial" w:cs="Arial"/>
        </w:rPr>
        <w:t xml:space="preserve">the </w:t>
      </w:r>
      <w:r w:rsidRPr="00B97129">
        <w:rPr>
          <w:rFonts w:ascii="Arial" w:hAnsi="Arial" w:cs="Arial"/>
        </w:rPr>
        <w:t xml:space="preserve">auditor </w:t>
      </w:r>
      <w:r w:rsidR="00B97129" w:rsidRPr="00B97129">
        <w:rPr>
          <w:rFonts w:ascii="Arial" w:hAnsi="Arial" w:cs="Arial"/>
        </w:rPr>
        <w:t xml:space="preserve">to </w:t>
      </w:r>
      <w:r w:rsidRPr="00B97129">
        <w:rPr>
          <w:rFonts w:ascii="Arial" w:hAnsi="Arial" w:cs="Arial"/>
        </w:rPr>
        <w:t xml:space="preserve">write to the bank or building society to obtain independent </w:t>
      </w:r>
      <w:r w:rsidR="0085392B" w:rsidRPr="00B97129">
        <w:rPr>
          <w:rFonts w:ascii="Arial" w:hAnsi="Arial" w:cs="Arial"/>
        </w:rPr>
        <w:t>verification</w:t>
      </w:r>
      <w:r w:rsidRPr="00B97129">
        <w:rPr>
          <w:rFonts w:ascii="Arial" w:hAnsi="Arial" w:cs="Arial"/>
        </w:rPr>
        <w:t xml:space="preserve"> of all accounts in the name of the fund</w:t>
      </w:r>
      <w:r w:rsidR="00B97129" w:rsidRPr="00B97129">
        <w:rPr>
          <w:rFonts w:ascii="Arial" w:hAnsi="Arial" w:cs="Arial"/>
        </w:rPr>
        <w:t>.</w:t>
      </w:r>
      <w:r w:rsidRPr="00150FCF">
        <w:rPr>
          <w:rFonts w:ascii="Arial" w:hAnsi="Arial" w:cs="Arial"/>
          <w:color w:val="3366FF"/>
        </w:rPr>
        <w:t xml:space="preserve"> </w:t>
      </w:r>
    </w:p>
    <w:p w14:paraId="3C6A1113" w14:textId="77777777" w:rsidR="003D5070" w:rsidRPr="00150FCF" w:rsidRDefault="003D5070" w:rsidP="00D73380">
      <w:pPr>
        <w:pStyle w:val="Footer"/>
        <w:numPr>
          <w:ilvl w:val="1"/>
          <w:numId w:val="1"/>
        </w:numPr>
        <w:tabs>
          <w:tab w:val="clear" w:pos="4153"/>
          <w:tab w:val="clear" w:pos="8306"/>
        </w:tabs>
        <w:jc w:val="both"/>
        <w:rPr>
          <w:rFonts w:ascii="Arial" w:hAnsi="Arial" w:cs="Arial"/>
        </w:rPr>
      </w:pPr>
      <w:r w:rsidRPr="00150FCF">
        <w:rPr>
          <w:rFonts w:ascii="Arial" w:hAnsi="Arial" w:cs="Arial"/>
        </w:rPr>
        <w:t>Expenditure</w:t>
      </w:r>
    </w:p>
    <w:p w14:paraId="4C1DDC98" w14:textId="77777777" w:rsidR="003D5070" w:rsidRPr="00150FCF" w:rsidRDefault="003D5070" w:rsidP="00D73380">
      <w:pPr>
        <w:pStyle w:val="Footer"/>
        <w:numPr>
          <w:ilvl w:val="2"/>
          <w:numId w:val="1"/>
        </w:numPr>
        <w:tabs>
          <w:tab w:val="clear" w:pos="4153"/>
          <w:tab w:val="clear" w:pos="8306"/>
        </w:tabs>
        <w:jc w:val="both"/>
        <w:rPr>
          <w:rFonts w:ascii="Arial" w:hAnsi="Arial" w:cs="Arial"/>
        </w:rPr>
      </w:pPr>
      <w:r w:rsidRPr="00150FCF">
        <w:rPr>
          <w:rFonts w:ascii="Arial" w:hAnsi="Arial" w:cs="Arial"/>
        </w:rPr>
        <w:t xml:space="preserve">All </w:t>
      </w:r>
      <w:r w:rsidR="0085392B" w:rsidRPr="00150FCF">
        <w:rPr>
          <w:rFonts w:ascii="Arial" w:hAnsi="Arial" w:cs="Arial"/>
        </w:rPr>
        <w:t>expenditure</w:t>
      </w:r>
      <w:r w:rsidRPr="00150FCF">
        <w:rPr>
          <w:rFonts w:ascii="Arial" w:hAnsi="Arial" w:cs="Arial"/>
        </w:rPr>
        <w:t xml:space="preserve"> over £1 should be supported by a voucher</w:t>
      </w:r>
    </w:p>
    <w:p w14:paraId="30A49321" w14:textId="77777777" w:rsidR="003D5070" w:rsidRPr="00150FCF" w:rsidRDefault="003D5070" w:rsidP="00D73380">
      <w:pPr>
        <w:pStyle w:val="Footer"/>
        <w:numPr>
          <w:ilvl w:val="2"/>
          <w:numId w:val="1"/>
        </w:numPr>
        <w:tabs>
          <w:tab w:val="clear" w:pos="4153"/>
          <w:tab w:val="clear" w:pos="8306"/>
        </w:tabs>
        <w:jc w:val="both"/>
        <w:rPr>
          <w:rFonts w:ascii="Arial" w:hAnsi="Arial" w:cs="Arial"/>
        </w:rPr>
      </w:pPr>
      <w:r w:rsidRPr="00150FCF">
        <w:rPr>
          <w:rFonts w:ascii="Arial" w:hAnsi="Arial" w:cs="Arial"/>
        </w:rPr>
        <w:t>Check that expenditure is reasonable and authorised (refer to minutes for large or unusual amounts).  Follow each item via the cash book through to the bank statements and if possible returned cheques.  Cheque stubs/counterfoils are no not acceptable as proof of expenditure.</w:t>
      </w:r>
      <w:r w:rsidRPr="00150FCF">
        <w:rPr>
          <w:rFonts w:ascii="Arial" w:hAnsi="Arial" w:cs="Arial"/>
        </w:rPr>
        <w:br/>
      </w:r>
    </w:p>
    <w:p w14:paraId="34AD1FA6" w14:textId="77777777" w:rsidR="003D5070" w:rsidRPr="00AB71BE" w:rsidRDefault="003D5070" w:rsidP="00D73380">
      <w:pPr>
        <w:pStyle w:val="Footer"/>
        <w:numPr>
          <w:ilvl w:val="1"/>
          <w:numId w:val="1"/>
        </w:numPr>
        <w:tabs>
          <w:tab w:val="clear" w:pos="4153"/>
          <w:tab w:val="clear" w:pos="8306"/>
        </w:tabs>
        <w:jc w:val="both"/>
        <w:rPr>
          <w:rFonts w:ascii="Arial" w:hAnsi="Arial" w:cs="Arial"/>
        </w:rPr>
      </w:pPr>
      <w:r w:rsidRPr="00150FCF">
        <w:rPr>
          <w:rFonts w:ascii="Arial" w:hAnsi="Arial" w:cs="Arial"/>
          <w:b/>
        </w:rPr>
        <w:t>Check all balances</w:t>
      </w:r>
    </w:p>
    <w:p w14:paraId="70A3E1CB" w14:textId="77777777" w:rsidR="003D5070" w:rsidRPr="00150FCF" w:rsidRDefault="003D5070" w:rsidP="00D73380">
      <w:pPr>
        <w:pStyle w:val="Footer"/>
        <w:numPr>
          <w:ilvl w:val="0"/>
          <w:numId w:val="2"/>
        </w:numPr>
        <w:tabs>
          <w:tab w:val="clear" w:pos="1440"/>
          <w:tab w:val="clear" w:pos="4153"/>
          <w:tab w:val="clear" w:pos="8306"/>
          <w:tab w:val="num" w:pos="1800"/>
        </w:tabs>
        <w:ind w:left="1800"/>
        <w:jc w:val="both"/>
        <w:rPr>
          <w:rFonts w:ascii="Arial" w:hAnsi="Arial" w:cs="Arial"/>
        </w:rPr>
      </w:pPr>
      <w:r w:rsidRPr="00150FCF">
        <w:rPr>
          <w:rFonts w:ascii="Arial" w:hAnsi="Arial" w:cs="Arial"/>
        </w:rPr>
        <w:t xml:space="preserve">Check that the balances </w:t>
      </w:r>
      <w:r w:rsidR="0085392B" w:rsidRPr="00150FCF">
        <w:rPr>
          <w:rFonts w:ascii="Arial" w:hAnsi="Arial" w:cs="Arial"/>
        </w:rPr>
        <w:t>brought</w:t>
      </w:r>
      <w:r w:rsidRPr="00150FCF">
        <w:rPr>
          <w:rFonts w:ascii="Arial" w:hAnsi="Arial" w:cs="Arial"/>
        </w:rPr>
        <w:t xml:space="preserve"> forward from the </w:t>
      </w:r>
      <w:r w:rsidR="0085392B" w:rsidRPr="00150FCF">
        <w:rPr>
          <w:rFonts w:ascii="Arial" w:hAnsi="Arial" w:cs="Arial"/>
        </w:rPr>
        <w:t>previous</w:t>
      </w:r>
      <w:r w:rsidRPr="00150FCF">
        <w:rPr>
          <w:rFonts w:ascii="Arial" w:hAnsi="Arial" w:cs="Arial"/>
        </w:rPr>
        <w:t xml:space="preserve"> year’s </w:t>
      </w:r>
      <w:r w:rsidR="0085392B" w:rsidRPr="00150FCF">
        <w:rPr>
          <w:rFonts w:ascii="Arial" w:hAnsi="Arial" w:cs="Arial"/>
        </w:rPr>
        <w:t>accounts</w:t>
      </w:r>
      <w:r w:rsidRPr="00150FCF">
        <w:rPr>
          <w:rFonts w:ascii="Arial" w:hAnsi="Arial" w:cs="Arial"/>
        </w:rPr>
        <w:t xml:space="preserve"> agreed with the balances </w:t>
      </w:r>
      <w:r w:rsidR="0085392B" w:rsidRPr="00150FCF">
        <w:rPr>
          <w:rFonts w:ascii="Arial" w:hAnsi="Arial" w:cs="Arial"/>
        </w:rPr>
        <w:t>recorded</w:t>
      </w:r>
      <w:r w:rsidRPr="00150FCF">
        <w:rPr>
          <w:rFonts w:ascii="Arial" w:hAnsi="Arial" w:cs="Arial"/>
        </w:rPr>
        <w:t xml:space="preserve"> in the </w:t>
      </w:r>
      <w:r w:rsidR="0085392B" w:rsidRPr="00150FCF">
        <w:rPr>
          <w:rFonts w:ascii="Arial" w:hAnsi="Arial" w:cs="Arial"/>
        </w:rPr>
        <w:t>previous</w:t>
      </w:r>
      <w:r w:rsidRPr="00150FCF">
        <w:rPr>
          <w:rFonts w:ascii="Arial" w:hAnsi="Arial" w:cs="Arial"/>
        </w:rPr>
        <w:t xml:space="preserve"> year’s balance sheet.</w:t>
      </w:r>
    </w:p>
    <w:p w14:paraId="5A1A1551" w14:textId="77777777" w:rsidR="003D5070" w:rsidRPr="00150FCF" w:rsidRDefault="003D5070" w:rsidP="00D73380">
      <w:pPr>
        <w:pStyle w:val="Footer"/>
        <w:numPr>
          <w:ilvl w:val="0"/>
          <w:numId w:val="2"/>
        </w:numPr>
        <w:tabs>
          <w:tab w:val="clear" w:pos="1440"/>
          <w:tab w:val="clear" w:pos="4153"/>
          <w:tab w:val="clear" w:pos="8306"/>
          <w:tab w:val="num" w:pos="1800"/>
        </w:tabs>
        <w:ind w:left="1800"/>
        <w:jc w:val="both"/>
        <w:rPr>
          <w:rFonts w:ascii="Arial" w:hAnsi="Arial" w:cs="Arial"/>
        </w:rPr>
      </w:pPr>
      <w:r w:rsidRPr="00150FCF">
        <w:rPr>
          <w:rFonts w:ascii="Arial" w:hAnsi="Arial" w:cs="Arial"/>
        </w:rPr>
        <w:t>Verify the arithmetic accuracy of the individual accounts, and final accounts.</w:t>
      </w:r>
    </w:p>
    <w:p w14:paraId="35B0A5E9" w14:textId="77777777" w:rsidR="003D5070" w:rsidRPr="00150FCF" w:rsidRDefault="003D5070" w:rsidP="00D73380">
      <w:pPr>
        <w:pStyle w:val="Footer"/>
        <w:numPr>
          <w:ilvl w:val="0"/>
          <w:numId w:val="2"/>
        </w:numPr>
        <w:tabs>
          <w:tab w:val="clear" w:pos="1440"/>
          <w:tab w:val="clear" w:pos="4153"/>
          <w:tab w:val="clear" w:pos="8306"/>
          <w:tab w:val="num" w:pos="1800"/>
        </w:tabs>
        <w:ind w:left="1800"/>
        <w:jc w:val="both"/>
        <w:rPr>
          <w:rFonts w:ascii="Arial" w:hAnsi="Arial" w:cs="Arial"/>
        </w:rPr>
      </w:pPr>
      <w:r w:rsidRPr="00150FCF">
        <w:rPr>
          <w:rFonts w:ascii="Arial" w:hAnsi="Arial" w:cs="Arial"/>
        </w:rPr>
        <w:t xml:space="preserve">Check that balances held in bank and building society </w:t>
      </w:r>
      <w:r w:rsidR="0085392B" w:rsidRPr="00150FCF">
        <w:rPr>
          <w:rFonts w:ascii="Arial" w:hAnsi="Arial" w:cs="Arial"/>
        </w:rPr>
        <w:t>accounts</w:t>
      </w:r>
      <w:r w:rsidRPr="00150FCF">
        <w:rPr>
          <w:rFonts w:ascii="Arial" w:hAnsi="Arial" w:cs="Arial"/>
        </w:rPr>
        <w:t xml:space="preserve"> to the amounts recorded in the balance sheet.</w:t>
      </w:r>
    </w:p>
    <w:p w14:paraId="54D99B2F" w14:textId="77777777" w:rsidR="003D5070" w:rsidRPr="00150FCF" w:rsidRDefault="003D5070" w:rsidP="00D73380">
      <w:pPr>
        <w:pStyle w:val="Footer"/>
        <w:numPr>
          <w:ilvl w:val="0"/>
          <w:numId w:val="2"/>
        </w:numPr>
        <w:tabs>
          <w:tab w:val="clear" w:pos="1440"/>
          <w:tab w:val="clear" w:pos="4153"/>
          <w:tab w:val="clear" w:pos="8306"/>
          <w:tab w:val="num" w:pos="1800"/>
        </w:tabs>
        <w:ind w:left="1800"/>
        <w:jc w:val="both"/>
        <w:rPr>
          <w:rFonts w:ascii="Arial" w:hAnsi="Arial" w:cs="Arial"/>
        </w:rPr>
      </w:pPr>
      <w:r w:rsidRPr="00150FCF">
        <w:rPr>
          <w:rFonts w:ascii="Arial" w:hAnsi="Arial" w:cs="Arial"/>
        </w:rPr>
        <w:t>Check cash balances in hand.</w:t>
      </w:r>
    </w:p>
    <w:p w14:paraId="3B23351D" w14:textId="77777777" w:rsidR="003D5070" w:rsidRPr="00150FCF" w:rsidRDefault="003D5070" w:rsidP="00D73380">
      <w:pPr>
        <w:pStyle w:val="Footer"/>
        <w:numPr>
          <w:ilvl w:val="0"/>
          <w:numId w:val="2"/>
        </w:numPr>
        <w:tabs>
          <w:tab w:val="clear" w:pos="1440"/>
          <w:tab w:val="clear" w:pos="4153"/>
          <w:tab w:val="clear" w:pos="8306"/>
          <w:tab w:val="num" w:pos="1800"/>
        </w:tabs>
        <w:ind w:left="1800"/>
        <w:jc w:val="both"/>
        <w:rPr>
          <w:rFonts w:ascii="Arial" w:hAnsi="Arial" w:cs="Arial"/>
        </w:rPr>
      </w:pPr>
      <w:r w:rsidRPr="00150FCF">
        <w:rPr>
          <w:rFonts w:ascii="Arial" w:hAnsi="Arial" w:cs="Arial"/>
        </w:rPr>
        <w:lastRenderedPageBreak/>
        <w:t>Check levels of stocks and other assets.</w:t>
      </w:r>
    </w:p>
    <w:p w14:paraId="50B9679C" w14:textId="77777777" w:rsidR="003D5070" w:rsidRPr="00150FCF" w:rsidRDefault="003D5070" w:rsidP="00D73380">
      <w:pPr>
        <w:pStyle w:val="Footer"/>
        <w:tabs>
          <w:tab w:val="clear" w:pos="4153"/>
          <w:tab w:val="clear" w:pos="8306"/>
        </w:tabs>
        <w:ind w:left="1440"/>
        <w:jc w:val="both"/>
        <w:rPr>
          <w:rFonts w:ascii="Arial" w:hAnsi="Arial" w:cs="Arial"/>
        </w:rPr>
      </w:pPr>
    </w:p>
    <w:p w14:paraId="73C8AFD9" w14:textId="77777777" w:rsidR="003D5070" w:rsidRPr="00150FCF" w:rsidRDefault="003D5070" w:rsidP="00D73380">
      <w:pPr>
        <w:pStyle w:val="Footer"/>
        <w:numPr>
          <w:ilvl w:val="1"/>
          <w:numId w:val="1"/>
        </w:numPr>
        <w:tabs>
          <w:tab w:val="clear" w:pos="4153"/>
          <w:tab w:val="clear" w:pos="8306"/>
        </w:tabs>
        <w:jc w:val="both"/>
        <w:rPr>
          <w:rFonts w:ascii="Arial" w:hAnsi="Arial" w:cs="Arial"/>
        </w:rPr>
      </w:pPr>
      <w:r w:rsidRPr="00150FCF">
        <w:rPr>
          <w:rFonts w:ascii="Arial" w:hAnsi="Arial" w:cs="Arial"/>
        </w:rPr>
        <w:t>Confirm that holding accounts</w:t>
      </w:r>
      <w:r w:rsidR="00AB71BE">
        <w:rPr>
          <w:rStyle w:val="FootnoteReference"/>
          <w:rFonts w:ascii="Arial" w:hAnsi="Arial" w:cs="Arial"/>
        </w:rPr>
        <w:footnoteReference w:id="1"/>
      </w:r>
      <w:r w:rsidRPr="00150FCF">
        <w:rPr>
          <w:rFonts w:ascii="Arial" w:hAnsi="Arial" w:cs="Arial"/>
        </w:rPr>
        <w:t xml:space="preserve"> (if applicable) have been closed and balances transferred to the revenue account/accumulated fund unless there is a good reason for carrying balances forward (</w:t>
      </w:r>
      <w:proofErr w:type="gramStart"/>
      <w:r w:rsidRPr="00150FCF">
        <w:rPr>
          <w:rFonts w:ascii="Arial" w:hAnsi="Arial" w:cs="Arial"/>
        </w:rPr>
        <w:t>e.g.</w:t>
      </w:r>
      <w:proofErr w:type="gramEnd"/>
      <w:r w:rsidRPr="00150FCF">
        <w:rPr>
          <w:rFonts w:ascii="Arial" w:hAnsi="Arial" w:cs="Arial"/>
        </w:rPr>
        <w:t xml:space="preserve"> a school trip which has not yet taken place.)</w:t>
      </w:r>
    </w:p>
    <w:p w14:paraId="750F1269" w14:textId="77777777" w:rsidR="00B2051D" w:rsidRPr="00150FCF" w:rsidRDefault="00B2051D" w:rsidP="00D73380">
      <w:pPr>
        <w:pStyle w:val="Footer"/>
        <w:tabs>
          <w:tab w:val="clear" w:pos="4153"/>
          <w:tab w:val="clear" w:pos="8306"/>
        </w:tabs>
        <w:ind w:left="720"/>
        <w:jc w:val="both"/>
        <w:rPr>
          <w:rFonts w:ascii="Arial" w:hAnsi="Arial" w:cs="Arial"/>
        </w:rPr>
      </w:pPr>
    </w:p>
    <w:p w14:paraId="5E424CA4" w14:textId="77777777" w:rsidR="003D5070" w:rsidRPr="00150FCF" w:rsidRDefault="003D5070" w:rsidP="00D73380">
      <w:pPr>
        <w:pStyle w:val="Footer"/>
        <w:numPr>
          <w:ilvl w:val="0"/>
          <w:numId w:val="1"/>
        </w:numPr>
        <w:tabs>
          <w:tab w:val="clear" w:pos="4153"/>
          <w:tab w:val="clear" w:pos="8306"/>
        </w:tabs>
        <w:jc w:val="both"/>
        <w:rPr>
          <w:rFonts w:ascii="Arial" w:hAnsi="Arial" w:cs="Arial"/>
        </w:rPr>
      </w:pPr>
      <w:r w:rsidRPr="00150FCF">
        <w:rPr>
          <w:rFonts w:ascii="Arial" w:hAnsi="Arial" w:cs="Arial"/>
        </w:rPr>
        <w:t>It is the auditor’s duty to draw the attention of the fund treasurer to instances where appropriate procedures have not been followed.</w:t>
      </w:r>
      <w:r w:rsidRPr="00150FCF">
        <w:rPr>
          <w:rFonts w:ascii="Arial" w:hAnsi="Arial" w:cs="Arial"/>
        </w:rPr>
        <w:br/>
      </w:r>
      <w:r w:rsidRPr="00150FCF">
        <w:rPr>
          <w:rFonts w:ascii="Arial" w:hAnsi="Arial" w:cs="Arial"/>
        </w:rPr>
        <w:br/>
        <w:t>The accounts should not be certified until the auditor has resolved all queries.</w:t>
      </w:r>
      <w:r w:rsidRPr="00150FCF">
        <w:rPr>
          <w:rFonts w:ascii="Arial" w:hAnsi="Arial" w:cs="Arial"/>
        </w:rPr>
        <w:br/>
      </w:r>
      <w:r w:rsidRPr="00150FCF">
        <w:rPr>
          <w:rFonts w:ascii="Arial" w:hAnsi="Arial" w:cs="Arial"/>
        </w:rPr>
        <w:br/>
        <w:t xml:space="preserve">If </w:t>
      </w:r>
      <w:proofErr w:type="gramStart"/>
      <w:r w:rsidRPr="00150FCF">
        <w:rPr>
          <w:rFonts w:ascii="Arial" w:hAnsi="Arial" w:cs="Arial"/>
        </w:rPr>
        <w:t>necessary</w:t>
      </w:r>
      <w:proofErr w:type="gramEnd"/>
      <w:r w:rsidRPr="00150FCF">
        <w:rPr>
          <w:rFonts w:ascii="Arial" w:hAnsi="Arial" w:cs="Arial"/>
        </w:rPr>
        <w:t xml:space="preserve"> the auditor should make a note on the audit certificate </w:t>
      </w:r>
      <w:r w:rsidR="008A5B1B" w:rsidRPr="00150FCF">
        <w:rPr>
          <w:rFonts w:ascii="Arial" w:hAnsi="Arial" w:cs="Arial"/>
        </w:rPr>
        <w:t xml:space="preserve">(Appendix B) </w:t>
      </w:r>
      <w:r w:rsidRPr="00150FCF">
        <w:rPr>
          <w:rFonts w:ascii="Arial" w:hAnsi="Arial" w:cs="Arial"/>
        </w:rPr>
        <w:t>of any significant unresolved matters.  Further guidance may be obtained from the LA.</w:t>
      </w:r>
    </w:p>
    <w:p w14:paraId="30830B37" w14:textId="77777777" w:rsidR="00B2051D" w:rsidRPr="00150FCF" w:rsidRDefault="00B2051D" w:rsidP="00D73380">
      <w:pPr>
        <w:pStyle w:val="Footer"/>
        <w:tabs>
          <w:tab w:val="clear" w:pos="4153"/>
          <w:tab w:val="clear" w:pos="8306"/>
        </w:tabs>
        <w:jc w:val="both"/>
        <w:rPr>
          <w:rFonts w:ascii="Arial" w:hAnsi="Arial" w:cs="Arial"/>
        </w:rPr>
      </w:pPr>
    </w:p>
    <w:p w14:paraId="2E521C71" w14:textId="77777777" w:rsidR="003D5070" w:rsidRPr="00150FCF" w:rsidRDefault="003D5070" w:rsidP="00D73380">
      <w:pPr>
        <w:pStyle w:val="Footer"/>
        <w:numPr>
          <w:ilvl w:val="0"/>
          <w:numId w:val="1"/>
        </w:numPr>
        <w:tabs>
          <w:tab w:val="clear" w:pos="4153"/>
          <w:tab w:val="clear" w:pos="8306"/>
        </w:tabs>
        <w:jc w:val="both"/>
        <w:rPr>
          <w:rFonts w:ascii="Arial" w:hAnsi="Arial" w:cs="Arial"/>
        </w:rPr>
      </w:pPr>
      <w:r w:rsidRPr="00150FCF">
        <w:rPr>
          <w:rFonts w:ascii="Arial" w:hAnsi="Arial" w:cs="Arial"/>
        </w:rPr>
        <w:t xml:space="preserve">If unsatisfactory explanations are received from the fund </w:t>
      </w:r>
      <w:proofErr w:type="gramStart"/>
      <w:r w:rsidR="0085392B" w:rsidRPr="00150FCF">
        <w:rPr>
          <w:rFonts w:ascii="Arial" w:hAnsi="Arial" w:cs="Arial"/>
        </w:rPr>
        <w:t>treasurer</w:t>
      </w:r>
      <w:proofErr w:type="gramEnd"/>
      <w:r w:rsidRPr="00150FCF">
        <w:rPr>
          <w:rFonts w:ascii="Arial" w:hAnsi="Arial" w:cs="Arial"/>
        </w:rPr>
        <w:t xml:space="preserve"> the queries should be directed to the Headteacher.  The auditor may wish to discuss the position with the Chair of Governors and/or the LA.</w:t>
      </w:r>
    </w:p>
    <w:p w14:paraId="1F19DE44" w14:textId="77777777" w:rsidR="00B2051D" w:rsidRPr="00150FCF" w:rsidRDefault="00B2051D" w:rsidP="00D73380">
      <w:pPr>
        <w:pStyle w:val="Footer"/>
        <w:tabs>
          <w:tab w:val="clear" w:pos="4153"/>
          <w:tab w:val="clear" w:pos="8306"/>
        </w:tabs>
        <w:jc w:val="both"/>
        <w:rPr>
          <w:rFonts w:ascii="Arial" w:hAnsi="Arial" w:cs="Arial"/>
        </w:rPr>
      </w:pPr>
    </w:p>
    <w:p w14:paraId="3E70878F" w14:textId="77777777" w:rsidR="00B2051D" w:rsidRPr="00150FCF" w:rsidRDefault="00B2051D" w:rsidP="00D73380">
      <w:pPr>
        <w:pStyle w:val="Footer"/>
        <w:tabs>
          <w:tab w:val="clear" w:pos="4153"/>
          <w:tab w:val="clear" w:pos="8306"/>
        </w:tabs>
        <w:jc w:val="both"/>
        <w:rPr>
          <w:rFonts w:ascii="Arial" w:hAnsi="Arial" w:cs="Arial"/>
        </w:rPr>
      </w:pPr>
    </w:p>
    <w:p w14:paraId="7E0D3CE8" w14:textId="77777777" w:rsidR="003D5070" w:rsidRPr="00150FCF" w:rsidRDefault="003D5070" w:rsidP="00D73380">
      <w:pPr>
        <w:pStyle w:val="Footer"/>
        <w:numPr>
          <w:ilvl w:val="0"/>
          <w:numId w:val="1"/>
        </w:numPr>
        <w:tabs>
          <w:tab w:val="clear" w:pos="4153"/>
          <w:tab w:val="clear" w:pos="8306"/>
        </w:tabs>
        <w:jc w:val="both"/>
        <w:rPr>
          <w:rFonts w:ascii="Arial" w:hAnsi="Arial" w:cs="Arial"/>
        </w:rPr>
      </w:pPr>
      <w:r w:rsidRPr="00150FCF">
        <w:rPr>
          <w:rFonts w:ascii="Arial" w:hAnsi="Arial" w:cs="Arial"/>
        </w:rPr>
        <w:t xml:space="preserve">At the end of the audit, the auditor should receive from the fund </w:t>
      </w:r>
      <w:r w:rsidR="0085392B" w:rsidRPr="00150FCF">
        <w:rPr>
          <w:rFonts w:ascii="Arial" w:hAnsi="Arial" w:cs="Arial"/>
        </w:rPr>
        <w:t>treasurer</w:t>
      </w:r>
      <w:r w:rsidRPr="00150FCF">
        <w:rPr>
          <w:rFonts w:ascii="Arial" w:hAnsi="Arial" w:cs="Arial"/>
        </w:rPr>
        <w:t xml:space="preserve"> an original set of </w:t>
      </w:r>
      <w:r w:rsidR="0085392B" w:rsidRPr="00150FCF">
        <w:rPr>
          <w:rFonts w:ascii="Arial" w:hAnsi="Arial" w:cs="Arial"/>
        </w:rPr>
        <w:t>financial</w:t>
      </w:r>
      <w:r w:rsidRPr="00150FCF">
        <w:rPr>
          <w:rFonts w:ascii="Arial" w:hAnsi="Arial" w:cs="Arial"/>
        </w:rPr>
        <w:t xml:space="preserve"> </w:t>
      </w:r>
      <w:r w:rsidR="0085392B" w:rsidRPr="00150FCF">
        <w:rPr>
          <w:rFonts w:ascii="Arial" w:hAnsi="Arial" w:cs="Arial"/>
        </w:rPr>
        <w:t>accounts</w:t>
      </w:r>
      <w:r w:rsidRPr="00150FCF">
        <w:rPr>
          <w:rFonts w:ascii="Arial" w:hAnsi="Arial" w:cs="Arial"/>
        </w:rPr>
        <w:t xml:space="preserve">, amended to reflect any points/errors/corrections which result from the audit.  The auditor should sign </w:t>
      </w:r>
      <w:r w:rsidR="00AB71BE">
        <w:rPr>
          <w:rFonts w:ascii="Arial" w:hAnsi="Arial" w:cs="Arial"/>
        </w:rPr>
        <w:t>and date each page of the accounts</w:t>
      </w:r>
      <w:r w:rsidRPr="00150FCF">
        <w:rPr>
          <w:rFonts w:ascii="Arial" w:hAnsi="Arial" w:cs="Arial"/>
        </w:rPr>
        <w:t xml:space="preserve">.  He/she should also complete a </w:t>
      </w:r>
      <w:proofErr w:type="gramStart"/>
      <w:r w:rsidRPr="00150FCF">
        <w:rPr>
          <w:rFonts w:ascii="Arial" w:hAnsi="Arial" w:cs="Arial"/>
        </w:rPr>
        <w:t>standard  audit</w:t>
      </w:r>
      <w:proofErr w:type="gramEnd"/>
      <w:r w:rsidRPr="00150FCF">
        <w:rPr>
          <w:rFonts w:ascii="Arial" w:hAnsi="Arial" w:cs="Arial"/>
        </w:rPr>
        <w:t xml:space="preserve"> certificate </w:t>
      </w:r>
      <w:r w:rsidR="008A5B1B" w:rsidRPr="00150FCF">
        <w:rPr>
          <w:rFonts w:ascii="Arial" w:hAnsi="Arial" w:cs="Arial"/>
        </w:rPr>
        <w:t>(see Appendix B</w:t>
      </w:r>
      <w:r w:rsidR="00AB71BE">
        <w:rPr>
          <w:rFonts w:ascii="Arial" w:hAnsi="Arial" w:cs="Arial"/>
        </w:rPr>
        <w:t xml:space="preserve">).  </w:t>
      </w:r>
      <w:r w:rsidRPr="00150FCF">
        <w:rPr>
          <w:rFonts w:ascii="Arial" w:hAnsi="Arial" w:cs="Arial"/>
        </w:rPr>
        <w:t xml:space="preserve"> Any auditor who feels that he/she cannot sign the standard audit </w:t>
      </w:r>
      <w:r w:rsidR="0085392B" w:rsidRPr="00150FCF">
        <w:rPr>
          <w:rFonts w:ascii="Arial" w:hAnsi="Arial" w:cs="Arial"/>
        </w:rPr>
        <w:t>certificate</w:t>
      </w:r>
      <w:r w:rsidRPr="00150FCF">
        <w:rPr>
          <w:rFonts w:ascii="Arial" w:hAnsi="Arial" w:cs="Arial"/>
        </w:rPr>
        <w:t xml:space="preserve">, should explain </w:t>
      </w:r>
      <w:r w:rsidR="0085392B" w:rsidRPr="00150FCF">
        <w:rPr>
          <w:rFonts w:ascii="Arial" w:hAnsi="Arial" w:cs="Arial"/>
        </w:rPr>
        <w:t>why</w:t>
      </w:r>
      <w:r w:rsidRPr="00150FCF">
        <w:rPr>
          <w:rFonts w:ascii="Arial" w:hAnsi="Arial" w:cs="Arial"/>
        </w:rPr>
        <w:t xml:space="preserve"> in writing to Headteacher.</w:t>
      </w:r>
      <w:r w:rsidR="008A5B1B" w:rsidRPr="00150FCF">
        <w:rPr>
          <w:rFonts w:ascii="Arial" w:hAnsi="Arial" w:cs="Arial"/>
        </w:rPr>
        <w:t xml:space="preserve">  The Headteacher should complete the Headteacher’s certificate </w:t>
      </w:r>
      <w:r w:rsidR="001F4B7A">
        <w:rPr>
          <w:rFonts w:ascii="Arial" w:hAnsi="Arial" w:cs="Arial"/>
        </w:rPr>
        <w:t xml:space="preserve">as </w:t>
      </w:r>
      <w:proofErr w:type="gramStart"/>
      <w:r w:rsidR="001F4B7A">
        <w:rPr>
          <w:rFonts w:ascii="Arial" w:hAnsi="Arial" w:cs="Arial"/>
        </w:rPr>
        <w:t>attached</w:t>
      </w:r>
      <w:proofErr w:type="gramEnd"/>
      <w:r w:rsidR="008A5B1B" w:rsidRPr="00150FCF">
        <w:rPr>
          <w:rFonts w:ascii="Arial" w:hAnsi="Arial" w:cs="Arial"/>
        </w:rPr>
        <w:t xml:space="preserve"> and the auditor needs to ensure their name and profession are included.</w:t>
      </w:r>
    </w:p>
    <w:p w14:paraId="5CE686D1" w14:textId="77777777" w:rsidR="003D5070" w:rsidRPr="00150FCF" w:rsidRDefault="003D5070" w:rsidP="00D73380">
      <w:pPr>
        <w:pStyle w:val="Footer"/>
        <w:tabs>
          <w:tab w:val="clear" w:pos="4153"/>
          <w:tab w:val="clear" w:pos="8306"/>
        </w:tabs>
        <w:jc w:val="both"/>
        <w:rPr>
          <w:rFonts w:ascii="Arial" w:hAnsi="Arial" w:cs="Arial"/>
        </w:rPr>
      </w:pPr>
    </w:p>
    <w:p w14:paraId="12CEE78E" w14:textId="77777777" w:rsidR="003D5070" w:rsidRPr="00150FCF" w:rsidRDefault="003D5070" w:rsidP="00D73380">
      <w:pPr>
        <w:ind w:left="360"/>
        <w:jc w:val="both"/>
        <w:rPr>
          <w:rFonts w:ascii="Arial" w:hAnsi="Arial" w:cs="Arial"/>
        </w:rPr>
      </w:pPr>
      <w:r w:rsidRPr="00150FCF">
        <w:rPr>
          <w:rFonts w:ascii="Arial" w:hAnsi="Arial" w:cs="Arial"/>
        </w:rPr>
        <w:t xml:space="preserve">The audited accounts should be presented to the Full Governing Body in the Autumn Term.  At this meeting it is also a good idea for the Governing Body to </w:t>
      </w:r>
      <w:r w:rsidR="0085392B" w:rsidRPr="00150FCF">
        <w:rPr>
          <w:rFonts w:ascii="Arial" w:hAnsi="Arial" w:cs="Arial"/>
        </w:rPr>
        <w:t>appoint</w:t>
      </w:r>
      <w:r w:rsidRPr="00150FCF">
        <w:rPr>
          <w:rFonts w:ascii="Arial" w:hAnsi="Arial" w:cs="Arial"/>
        </w:rPr>
        <w:t xml:space="preserve"> the auditor for the following year.</w:t>
      </w:r>
    </w:p>
    <w:p w14:paraId="2695EE15" w14:textId="77777777" w:rsidR="003D5070" w:rsidRPr="00150FCF" w:rsidRDefault="003D5070" w:rsidP="00D73380">
      <w:pPr>
        <w:tabs>
          <w:tab w:val="left" w:pos="5580"/>
        </w:tabs>
        <w:jc w:val="both"/>
        <w:rPr>
          <w:rFonts w:ascii="Arial" w:hAnsi="Arial" w:cs="Arial"/>
          <w:b/>
          <w:bCs/>
        </w:rPr>
      </w:pPr>
      <w:r w:rsidRPr="00150FCF">
        <w:rPr>
          <w:rFonts w:ascii="Arial" w:hAnsi="Arial" w:cs="Arial"/>
        </w:rPr>
        <w:br w:type="page"/>
      </w:r>
      <w:r w:rsidRPr="00150FCF">
        <w:rPr>
          <w:rFonts w:ascii="Arial" w:hAnsi="Arial" w:cs="Arial"/>
        </w:rPr>
        <w:lastRenderedPageBreak/>
        <w:tab/>
      </w:r>
    </w:p>
    <w:p w14:paraId="60DB57A5" w14:textId="77777777" w:rsidR="003D5070" w:rsidRPr="00150FCF" w:rsidRDefault="003D5070">
      <w:pPr>
        <w:jc w:val="center"/>
        <w:rPr>
          <w:rFonts w:ascii="Arial" w:hAnsi="Arial" w:cs="Arial"/>
        </w:rPr>
      </w:pPr>
    </w:p>
    <w:p w14:paraId="59BE41BC" w14:textId="77777777" w:rsidR="003D5070" w:rsidRPr="00150FCF" w:rsidRDefault="003D5070">
      <w:pPr>
        <w:pStyle w:val="Title"/>
        <w:rPr>
          <w:rFonts w:cs="Arial"/>
        </w:rPr>
      </w:pPr>
      <w:r w:rsidRPr="00150FCF">
        <w:rPr>
          <w:rFonts w:cs="Arial"/>
        </w:rPr>
        <w:t>SCHOOL FUND</w:t>
      </w:r>
    </w:p>
    <w:p w14:paraId="72ECBF9B" w14:textId="77777777" w:rsidR="003D5070" w:rsidRPr="00150FCF" w:rsidRDefault="003D5070">
      <w:pPr>
        <w:jc w:val="center"/>
        <w:rPr>
          <w:rFonts w:ascii="Arial" w:hAnsi="Arial" w:cs="Arial"/>
          <w:b/>
          <w:sz w:val="32"/>
        </w:rPr>
      </w:pPr>
    </w:p>
    <w:p w14:paraId="7F7F963D" w14:textId="77777777" w:rsidR="003D5070" w:rsidRPr="00150FCF" w:rsidRDefault="003D5070">
      <w:pPr>
        <w:pStyle w:val="Subtitle"/>
        <w:rPr>
          <w:rFonts w:ascii="Arial" w:hAnsi="Arial" w:cs="Arial"/>
        </w:rPr>
      </w:pPr>
      <w:r w:rsidRPr="00150FCF">
        <w:rPr>
          <w:rFonts w:ascii="Arial" w:hAnsi="Arial" w:cs="Arial"/>
        </w:rPr>
        <w:t>HEADTEACHER’S CERTIFICATE</w:t>
      </w:r>
    </w:p>
    <w:p w14:paraId="5CB3A8F4" w14:textId="77777777" w:rsidR="003D5070" w:rsidRPr="00150FCF" w:rsidRDefault="003D5070">
      <w:pPr>
        <w:pStyle w:val="Subtitle"/>
        <w:rPr>
          <w:rFonts w:ascii="Arial" w:hAnsi="Arial" w:cs="Arial"/>
        </w:rPr>
      </w:pPr>
    </w:p>
    <w:p w14:paraId="73659026" w14:textId="77777777" w:rsidR="003D5070" w:rsidRPr="00150FCF" w:rsidRDefault="003D5070">
      <w:pPr>
        <w:jc w:val="center"/>
        <w:rPr>
          <w:rFonts w:ascii="Arial" w:hAnsi="Arial" w:cs="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7"/>
        <w:gridCol w:w="1539"/>
      </w:tblGrid>
      <w:tr w:rsidR="003D5070" w:rsidRPr="00150FCF" w14:paraId="120B600B" w14:textId="77777777">
        <w:tblPrEx>
          <w:tblCellMar>
            <w:top w:w="0" w:type="dxa"/>
            <w:bottom w:w="0" w:type="dxa"/>
          </w:tblCellMar>
        </w:tblPrEx>
        <w:tc>
          <w:tcPr>
            <w:tcW w:w="7621" w:type="dxa"/>
          </w:tcPr>
          <w:p w14:paraId="1A57F725" w14:textId="77777777" w:rsidR="003D5070" w:rsidRPr="00150FCF" w:rsidRDefault="003D5070">
            <w:pPr>
              <w:jc w:val="center"/>
              <w:rPr>
                <w:rFonts w:ascii="Arial" w:hAnsi="Arial" w:cs="Arial"/>
                <w:b/>
                <w:color w:val="999999"/>
                <w:sz w:val="32"/>
              </w:rPr>
            </w:pPr>
            <w:r w:rsidRPr="00150FCF">
              <w:rPr>
                <w:rFonts w:ascii="Arial" w:hAnsi="Arial" w:cs="Arial"/>
                <w:b/>
                <w:color w:val="999999"/>
                <w:sz w:val="32"/>
              </w:rPr>
              <w:t>SCHOOL NAME</w:t>
            </w:r>
          </w:p>
        </w:tc>
        <w:tc>
          <w:tcPr>
            <w:tcW w:w="1665" w:type="dxa"/>
          </w:tcPr>
          <w:p w14:paraId="3BB10B4D" w14:textId="77777777" w:rsidR="003D5070" w:rsidRPr="00150FCF" w:rsidRDefault="003D5070">
            <w:pPr>
              <w:jc w:val="center"/>
              <w:rPr>
                <w:rFonts w:ascii="Arial" w:hAnsi="Arial" w:cs="Arial"/>
                <w:b/>
                <w:color w:val="999999"/>
                <w:sz w:val="32"/>
              </w:rPr>
            </w:pPr>
            <w:r w:rsidRPr="00150FCF">
              <w:rPr>
                <w:rFonts w:ascii="Arial" w:hAnsi="Arial" w:cs="Arial"/>
                <w:b/>
                <w:color w:val="999999"/>
                <w:sz w:val="32"/>
              </w:rPr>
              <w:t>NO.</w:t>
            </w:r>
          </w:p>
        </w:tc>
      </w:tr>
      <w:tr w:rsidR="003D5070" w:rsidRPr="00150FCF" w14:paraId="4D011229" w14:textId="77777777">
        <w:tblPrEx>
          <w:tblCellMar>
            <w:top w:w="0" w:type="dxa"/>
            <w:bottom w:w="0" w:type="dxa"/>
          </w:tblCellMar>
        </w:tblPrEx>
        <w:trPr>
          <w:trHeight w:val="597"/>
        </w:trPr>
        <w:tc>
          <w:tcPr>
            <w:tcW w:w="7621" w:type="dxa"/>
          </w:tcPr>
          <w:p w14:paraId="59703C05" w14:textId="77777777" w:rsidR="003D5070" w:rsidRPr="00150FCF" w:rsidRDefault="003D5070">
            <w:pPr>
              <w:jc w:val="center"/>
              <w:rPr>
                <w:rFonts w:ascii="Arial" w:hAnsi="Arial" w:cs="Arial"/>
                <w:b/>
                <w:sz w:val="32"/>
              </w:rPr>
            </w:pPr>
          </w:p>
        </w:tc>
        <w:tc>
          <w:tcPr>
            <w:tcW w:w="1665" w:type="dxa"/>
          </w:tcPr>
          <w:p w14:paraId="41BB643B" w14:textId="77777777" w:rsidR="003D5070" w:rsidRPr="00150FCF" w:rsidRDefault="003D5070">
            <w:pPr>
              <w:jc w:val="center"/>
              <w:rPr>
                <w:rFonts w:ascii="Arial" w:hAnsi="Arial" w:cs="Arial"/>
                <w:b/>
                <w:sz w:val="32"/>
              </w:rPr>
            </w:pPr>
          </w:p>
        </w:tc>
      </w:tr>
    </w:tbl>
    <w:p w14:paraId="3D2289DC" w14:textId="77777777" w:rsidR="003D5070" w:rsidRPr="00150FCF" w:rsidRDefault="003D5070">
      <w:pPr>
        <w:pStyle w:val="Header"/>
        <w:tabs>
          <w:tab w:val="clear" w:pos="4153"/>
          <w:tab w:val="clear" w:pos="8306"/>
        </w:tabs>
        <w:rPr>
          <w:rFonts w:ascii="Arial" w:hAnsi="Arial" w:cs="Arial"/>
        </w:rPr>
      </w:pPr>
    </w:p>
    <w:p w14:paraId="710F8407" w14:textId="77777777" w:rsidR="003D5070" w:rsidRPr="00150FCF" w:rsidRDefault="003D5070">
      <w:pPr>
        <w:pStyle w:val="Heading2"/>
        <w:rPr>
          <w:rFonts w:ascii="Arial" w:hAnsi="Arial" w:cs="Arial"/>
        </w:rPr>
      </w:pPr>
      <w:r w:rsidRPr="00150FCF">
        <w:rPr>
          <w:rFonts w:ascii="Arial" w:hAnsi="Arial" w:cs="Arial"/>
        </w:rPr>
        <w:t xml:space="preserve">I certify that </w:t>
      </w:r>
      <w:proofErr w:type="gramStart"/>
      <w:r w:rsidRPr="00150FCF">
        <w:rPr>
          <w:rFonts w:ascii="Arial" w:hAnsi="Arial" w:cs="Arial"/>
        </w:rPr>
        <w:t>with regard to</w:t>
      </w:r>
      <w:proofErr w:type="gramEnd"/>
      <w:r w:rsidRPr="00150FCF">
        <w:rPr>
          <w:rFonts w:ascii="Arial" w:hAnsi="Arial" w:cs="Arial"/>
        </w:rPr>
        <w:t xml:space="preserve"> the school fund operated in this school during the year ending:</w:t>
      </w:r>
    </w:p>
    <w:p w14:paraId="7B48E8D7" w14:textId="77777777" w:rsidR="003D5070" w:rsidRPr="00150FCF" w:rsidRDefault="003D5070">
      <w:pPr>
        <w:rPr>
          <w:rFonts w:ascii="Arial" w:hAnsi="Arial" w:cs="Arial"/>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50"/>
        <w:gridCol w:w="992"/>
      </w:tblGrid>
      <w:tr w:rsidR="003D5070" w:rsidRPr="00150FCF" w14:paraId="3174CED0" w14:textId="77777777">
        <w:tblPrEx>
          <w:tblCellMar>
            <w:top w:w="0" w:type="dxa"/>
            <w:bottom w:w="0" w:type="dxa"/>
          </w:tblCellMar>
        </w:tblPrEx>
        <w:tc>
          <w:tcPr>
            <w:tcW w:w="851" w:type="dxa"/>
          </w:tcPr>
          <w:p w14:paraId="37197A50" w14:textId="77777777" w:rsidR="003D5070" w:rsidRPr="00150FCF" w:rsidRDefault="003D5070">
            <w:pPr>
              <w:pStyle w:val="Heading2"/>
              <w:jc w:val="center"/>
              <w:rPr>
                <w:rFonts w:ascii="Arial" w:hAnsi="Arial" w:cs="Arial"/>
                <w:color w:val="999999"/>
              </w:rPr>
            </w:pPr>
            <w:r w:rsidRPr="00150FCF">
              <w:rPr>
                <w:rFonts w:ascii="Arial" w:hAnsi="Arial" w:cs="Arial"/>
                <w:color w:val="999999"/>
              </w:rPr>
              <w:t>DD</w:t>
            </w:r>
          </w:p>
        </w:tc>
        <w:tc>
          <w:tcPr>
            <w:tcW w:w="850" w:type="dxa"/>
          </w:tcPr>
          <w:p w14:paraId="677632CA" w14:textId="77777777" w:rsidR="003D5070" w:rsidRPr="00150FCF" w:rsidRDefault="003D5070">
            <w:pPr>
              <w:pStyle w:val="Heading2"/>
              <w:jc w:val="center"/>
              <w:rPr>
                <w:rFonts w:ascii="Arial" w:hAnsi="Arial" w:cs="Arial"/>
                <w:color w:val="999999"/>
              </w:rPr>
            </w:pPr>
            <w:r w:rsidRPr="00150FCF">
              <w:rPr>
                <w:rFonts w:ascii="Arial" w:hAnsi="Arial" w:cs="Arial"/>
                <w:color w:val="999999"/>
              </w:rPr>
              <w:t>MM</w:t>
            </w:r>
          </w:p>
        </w:tc>
        <w:tc>
          <w:tcPr>
            <w:tcW w:w="992" w:type="dxa"/>
          </w:tcPr>
          <w:p w14:paraId="3C876685" w14:textId="77777777" w:rsidR="003D5070" w:rsidRPr="00150FCF" w:rsidRDefault="003D5070">
            <w:pPr>
              <w:pStyle w:val="Heading2"/>
              <w:jc w:val="center"/>
              <w:rPr>
                <w:rFonts w:ascii="Arial" w:hAnsi="Arial" w:cs="Arial"/>
                <w:color w:val="999999"/>
              </w:rPr>
            </w:pPr>
            <w:r w:rsidRPr="00150FCF">
              <w:rPr>
                <w:rFonts w:ascii="Arial" w:hAnsi="Arial" w:cs="Arial"/>
                <w:color w:val="999999"/>
              </w:rPr>
              <w:t>YYYY</w:t>
            </w:r>
          </w:p>
        </w:tc>
      </w:tr>
      <w:tr w:rsidR="003D5070" w:rsidRPr="00150FCF" w14:paraId="124ECB32" w14:textId="77777777">
        <w:tblPrEx>
          <w:tblCellMar>
            <w:top w:w="0" w:type="dxa"/>
            <w:bottom w:w="0" w:type="dxa"/>
          </w:tblCellMar>
        </w:tblPrEx>
        <w:tc>
          <w:tcPr>
            <w:tcW w:w="851" w:type="dxa"/>
          </w:tcPr>
          <w:p w14:paraId="692EDAE0" w14:textId="77777777" w:rsidR="003D5070" w:rsidRPr="00150FCF" w:rsidRDefault="003D5070">
            <w:pPr>
              <w:pStyle w:val="Heading2"/>
              <w:jc w:val="center"/>
              <w:rPr>
                <w:rFonts w:ascii="Arial" w:hAnsi="Arial" w:cs="Arial"/>
              </w:rPr>
            </w:pPr>
          </w:p>
        </w:tc>
        <w:tc>
          <w:tcPr>
            <w:tcW w:w="850" w:type="dxa"/>
          </w:tcPr>
          <w:p w14:paraId="458FB0FF" w14:textId="77777777" w:rsidR="003D5070" w:rsidRPr="00150FCF" w:rsidRDefault="003D5070">
            <w:pPr>
              <w:pStyle w:val="Heading2"/>
              <w:jc w:val="center"/>
              <w:rPr>
                <w:rFonts w:ascii="Arial" w:hAnsi="Arial" w:cs="Arial"/>
              </w:rPr>
            </w:pPr>
          </w:p>
        </w:tc>
        <w:tc>
          <w:tcPr>
            <w:tcW w:w="992" w:type="dxa"/>
          </w:tcPr>
          <w:p w14:paraId="3485F683" w14:textId="77777777" w:rsidR="003D5070" w:rsidRPr="00150FCF" w:rsidRDefault="003D5070">
            <w:pPr>
              <w:pStyle w:val="Heading2"/>
              <w:jc w:val="center"/>
              <w:rPr>
                <w:rFonts w:ascii="Arial" w:hAnsi="Arial" w:cs="Arial"/>
              </w:rPr>
            </w:pPr>
          </w:p>
        </w:tc>
      </w:tr>
    </w:tbl>
    <w:p w14:paraId="73D5FB34" w14:textId="77777777" w:rsidR="003D5070" w:rsidRPr="00150FCF" w:rsidRDefault="003D5070">
      <w:pPr>
        <w:pStyle w:val="Heading2"/>
        <w:rPr>
          <w:rFonts w:ascii="Arial" w:hAnsi="Arial" w:cs="Arial"/>
        </w:rPr>
      </w:pPr>
    </w:p>
    <w:p w14:paraId="7312E303" w14:textId="77777777" w:rsidR="003D5070" w:rsidRPr="00150FCF" w:rsidRDefault="003D5070">
      <w:pPr>
        <w:pStyle w:val="Heading2"/>
        <w:ind w:left="720" w:hanging="720"/>
        <w:rPr>
          <w:rFonts w:ascii="Arial" w:hAnsi="Arial" w:cs="Arial"/>
        </w:rPr>
      </w:pPr>
      <w:r w:rsidRPr="00150FCF">
        <w:rPr>
          <w:rFonts w:ascii="Arial" w:hAnsi="Arial" w:cs="Arial"/>
        </w:rPr>
        <w:t>(</w:t>
      </w:r>
      <w:proofErr w:type="spellStart"/>
      <w:r w:rsidRPr="00150FCF">
        <w:rPr>
          <w:rFonts w:ascii="Arial" w:hAnsi="Arial" w:cs="Arial"/>
        </w:rPr>
        <w:t>i</w:t>
      </w:r>
      <w:proofErr w:type="spellEnd"/>
      <w:r w:rsidRPr="00150FCF">
        <w:rPr>
          <w:rFonts w:ascii="Arial" w:hAnsi="Arial" w:cs="Arial"/>
        </w:rPr>
        <w:t>)</w:t>
      </w:r>
      <w:r w:rsidRPr="00150FCF">
        <w:rPr>
          <w:rFonts w:ascii="Arial" w:hAnsi="Arial" w:cs="Arial"/>
        </w:rPr>
        <w:tab/>
        <w:t>Proper accounts have been kept in a permanent form, and in accordance with the LEA’s Finance Manual</w:t>
      </w:r>
    </w:p>
    <w:p w14:paraId="369BE44C" w14:textId="77777777" w:rsidR="003D5070" w:rsidRPr="00150FCF" w:rsidRDefault="003D5070">
      <w:pPr>
        <w:pStyle w:val="Heading2"/>
        <w:rPr>
          <w:rFonts w:ascii="Arial" w:hAnsi="Arial" w:cs="Arial"/>
        </w:rPr>
      </w:pPr>
    </w:p>
    <w:p w14:paraId="15921B58" w14:textId="77777777" w:rsidR="003D5070" w:rsidRPr="00150FCF" w:rsidRDefault="003D5070">
      <w:pPr>
        <w:pStyle w:val="Heading2"/>
        <w:rPr>
          <w:rFonts w:ascii="Arial" w:hAnsi="Arial" w:cs="Arial"/>
        </w:rPr>
      </w:pPr>
      <w:r w:rsidRPr="00150FCF">
        <w:rPr>
          <w:rFonts w:ascii="Arial" w:hAnsi="Arial" w:cs="Arial"/>
        </w:rPr>
        <w:t>(ii)</w:t>
      </w:r>
      <w:r w:rsidRPr="00150FCF">
        <w:rPr>
          <w:rFonts w:ascii="Arial" w:hAnsi="Arial" w:cs="Arial"/>
        </w:rPr>
        <w:tab/>
        <w:t>All funds have been audited and certified by the auditor</w:t>
      </w:r>
    </w:p>
    <w:p w14:paraId="212FA961" w14:textId="77777777" w:rsidR="003D5070" w:rsidRPr="00150FCF" w:rsidRDefault="003D5070">
      <w:pPr>
        <w:pStyle w:val="Heading2"/>
        <w:rPr>
          <w:rFonts w:ascii="Arial" w:hAnsi="Arial" w:cs="Arial"/>
        </w:rPr>
      </w:pPr>
    </w:p>
    <w:p w14:paraId="3C81C0BC" w14:textId="77777777" w:rsidR="003D5070" w:rsidRPr="00150FCF" w:rsidRDefault="003D5070">
      <w:pPr>
        <w:pStyle w:val="Heading2"/>
        <w:rPr>
          <w:rFonts w:ascii="Arial" w:hAnsi="Arial" w:cs="Arial"/>
        </w:rPr>
      </w:pPr>
      <w:r w:rsidRPr="00150FCF">
        <w:rPr>
          <w:rFonts w:ascii="Arial" w:hAnsi="Arial" w:cs="Arial"/>
        </w:rPr>
        <w:t>(iii)</w:t>
      </w:r>
      <w:r w:rsidRPr="00150FCF">
        <w:rPr>
          <w:rFonts w:ascii="Arial" w:hAnsi="Arial" w:cs="Arial"/>
        </w:rPr>
        <w:tab/>
        <w:t>The auditor is known to me</w:t>
      </w:r>
    </w:p>
    <w:p w14:paraId="58CBC59C" w14:textId="77777777" w:rsidR="003D5070" w:rsidRPr="00150FCF" w:rsidRDefault="003D5070">
      <w:pPr>
        <w:pStyle w:val="Heading2"/>
        <w:rPr>
          <w:rFonts w:ascii="Arial" w:hAnsi="Arial" w:cs="Arial"/>
        </w:rPr>
      </w:pPr>
    </w:p>
    <w:p w14:paraId="1C68DF4B" w14:textId="77777777" w:rsidR="003D5070" w:rsidRPr="00150FCF" w:rsidRDefault="003D5070">
      <w:pPr>
        <w:pStyle w:val="Heading2"/>
        <w:rPr>
          <w:rFonts w:ascii="Arial" w:hAnsi="Arial" w:cs="Arial"/>
        </w:rPr>
      </w:pPr>
      <w:r w:rsidRPr="00150FCF">
        <w:rPr>
          <w:rFonts w:ascii="Arial" w:hAnsi="Arial" w:cs="Arial"/>
        </w:rPr>
        <w:t>(iv)</w:t>
      </w:r>
      <w:r w:rsidRPr="00150FCF">
        <w:rPr>
          <w:rFonts w:ascii="Arial" w:hAnsi="Arial" w:cs="Arial"/>
        </w:rPr>
        <w:tab/>
        <w:t>His/her name, address and profession are shown below</w:t>
      </w:r>
    </w:p>
    <w:p w14:paraId="7E4B101E" w14:textId="77777777" w:rsidR="003D5070" w:rsidRPr="00150FCF" w:rsidRDefault="003D5070">
      <w:pPr>
        <w:pStyle w:val="Heading2"/>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5689"/>
      </w:tblGrid>
      <w:tr w:rsidR="003D5070" w:rsidRPr="00150FCF" w14:paraId="4B8522EF" w14:textId="77777777">
        <w:tblPrEx>
          <w:tblCellMar>
            <w:top w:w="0" w:type="dxa"/>
            <w:bottom w:w="0" w:type="dxa"/>
          </w:tblCellMar>
        </w:tblPrEx>
        <w:tc>
          <w:tcPr>
            <w:tcW w:w="1701" w:type="dxa"/>
            <w:vAlign w:val="center"/>
          </w:tcPr>
          <w:p w14:paraId="20B640DE" w14:textId="77777777" w:rsidR="003D5070" w:rsidRPr="00150FCF" w:rsidRDefault="003D5070">
            <w:pPr>
              <w:pStyle w:val="Heading2"/>
              <w:jc w:val="center"/>
              <w:rPr>
                <w:rFonts w:ascii="Arial" w:hAnsi="Arial" w:cs="Arial"/>
                <w:color w:val="999999"/>
              </w:rPr>
            </w:pPr>
            <w:r w:rsidRPr="00150FCF">
              <w:rPr>
                <w:rFonts w:ascii="Arial" w:hAnsi="Arial" w:cs="Arial"/>
                <w:color w:val="999999"/>
              </w:rPr>
              <w:t>NAME</w:t>
            </w:r>
          </w:p>
        </w:tc>
        <w:tc>
          <w:tcPr>
            <w:tcW w:w="6662" w:type="dxa"/>
          </w:tcPr>
          <w:p w14:paraId="0AE342C4" w14:textId="77777777" w:rsidR="003D5070" w:rsidRPr="00150FCF" w:rsidRDefault="003D5070">
            <w:pPr>
              <w:pStyle w:val="Heading2"/>
              <w:rPr>
                <w:rFonts w:ascii="Arial" w:hAnsi="Arial" w:cs="Arial"/>
              </w:rPr>
            </w:pPr>
          </w:p>
        </w:tc>
      </w:tr>
      <w:tr w:rsidR="003D5070" w:rsidRPr="00150FCF" w14:paraId="30A17739" w14:textId="77777777">
        <w:tblPrEx>
          <w:tblCellMar>
            <w:top w:w="0" w:type="dxa"/>
            <w:bottom w:w="0" w:type="dxa"/>
          </w:tblCellMar>
        </w:tblPrEx>
        <w:trPr>
          <w:trHeight w:val="1278"/>
        </w:trPr>
        <w:tc>
          <w:tcPr>
            <w:tcW w:w="1701" w:type="dxa"/>
            <w:vAlign w:val="center"/>
          </w:tcPr>
          <w:p w14:paraId="4D99FA79" w14:textId="77777777" w:rsidR="003D5070" w:rsidRPr="00150FCF" w:rsidRDefault="003D5070">
            <w:pPr>
              <w:pStyle w:val="Heading2"/>
              <w:jc w:val="center"/>
              <w:rPr>
                <w:rFonts w:ascii="Arial" w:hAnsi="Arial" w:cs="Arial"/>
                <w:color w:val="999999"/>
              </w:rPr>
            </w:pPr>
            <w:r w:rsidRPr="00150FCF">
              <w:rPr>
                <w:rFonts w:ascii="Arial" w:hAnsi="Arial" w:cs="Arial"/>
                <w:color w:val="999999"/>
              </w:rPr>
              <w:t>ADDRESS</w:t>
            </w:r>
          </w:p>
        </w:tc>
        <w:tc>
          <w:tcPr>
            <w:tcW w:w="6662" w:type="dxa"/>
          </w:tcPr>
          <w:p w14:paraId="272AD105" w14:textId="77777777" w:rsidR="003D5070" w:rsidRPr="00150FCF" w:rsidRDefault="003D5070">
            <w:pPr>
              <w:pStyle w:val="Heading2"/>
              <w:rPr>
                <w:rFonts w:ascii="Arial" w:hAnsi="Arial" w:cs="Arial"/>
              </w:rPr>
            </w:pPr>
          </w:p>
        </w:tc>
      </w:tr>
      <w:tr w:rsidR="003D5070" w:rsidRPr="00150FCF" w14:paraId="2F97931D" w14:textId="77777777">
        <w:tblPrEx>
          <w:tblCellMar>
            <w:top w:w="0" w:type="dxa"/>
            <w:bottom w:w="0" w:type="dxa"/>
          </w:tblCellMar>
        </w:tblPrEx>
        <w:tc>
          <w:tcPr>
            <w:tcW w:w="1701" w:type="dxa"/>
            <w:vAlign w:val="center"/>
          </w:tcPr>
          <w:p w14:paraId="3D678758" w14:textId="77777777" w:rsidR="003D5070" w:rsidRPr="00150FCF" w:rsidRDefault="003D5070">
            <w:pPr>
              <w:pStyle w:val="Heading2"/>
              <w:jc w:val="center"/>
              <w:rPr>
                <w:rFonts w:ascii="Arial" w:hAnsi="Arial" w:cs="Arial"/>
                <w:color w:val="999999"/>
              </w:rPr>
            </w:pPr>
            <w:r w:rsidRPr="00150FCF">
              <w:rPr>
                <w:rFonts w:ascii="Arial" w:hAnsi="Arial" w:cs="Arial"/>
                <w:color w:val="999999"/>
              </w:rPr>
              <w:t>PROFESSION</w:t>
            </w:r>
          </w:p>
        </w:tc>
        <w:tc>
          <w:tcPr>
            <w:tcW w:w="6662" w:type="dxa"/>
          </w:tcPr>
          <w:p w14:paraId="47C0194E" w14:textId="77777777" w:rsidR="003D5070" w:rsidRPr="00150FCF" w:rsidRDefault="003D5070">
            <w:pPr>
              <w:pStyle w:val="Heading2"/>
              <w:rPr>
                <w:rFonts w:ascii="Arial" w:hAnsi="Arial" w:cs="Arial"/>
              </w:rPr>
            </w:pPr>
          </w:p>
        </w:tc>
      </w:tr>
    </w:tbl>
    <w:p w14:paraId="64F387D7" w14:textId="77777777" w:rsidR="003D5070" w:rsidRPr="00150FCF" w:rsidRDefault="003D5070">
      <w:pPr>
        <w:pStyle w:val="Heading2"/>
        <w:rPr>
          <w:rFonts w:ascii="Arial" w:hAnsi="Arial" w:cs="Arial"/>
        </w:rPr>
      </w:pPr>
    </w:p>
    <w:p w14:paraId="6DAF27CE" w14:textId="77777777" w:rsidR="003D5070" w:rsidRPr="00150FCF" w:rsidRDefault="003D5070">
      <w:pPr>
        <w:pStyle w:val="Heading2"/>
        <w:rPr>
          <w:rFonts w:ascii="Arial" w:hAnsi="Arial" w:cs="Arial"/>
        </w:rPr>
      </w:pPr>
      <w:r w:rsidRPr="00150FCF">
        <w:rPr>
          <w:rFonts w:ascii="Arial" w:hAnsi="Arial" w:cs="Arial"/>
        </w:rPr>
        <w:t xml:space="preserve"> (v)</w:t>
      </w:r>
      <w:r w:rsidRPr="00150FCF">
        <w:rPr>
          <w:rFonts w:ascii="Arial" w:hAnsi="Arial" w:cs="Arial"/>
        </w:rPr>
        <w:tab/>
        <w:t xml:space="preserve">Where bank accounts are operated, withdrawals are </w:t>
      </w:r>
      <w:proofErr w:type="gramStart"/>
      <w:r w:rsidRPr="00150FCF">
        <w:rPr>
          <w:rFonts w:ascii="Arial" w:hAnsi="Arial" w:cs="Arial"/>
        </w:rPr>
        <w:t>effected</w:t>
      </w:r>
      <w:proofErr w:type="gramEnd"/>
      <w:r w:rsidRPr="00150FCF">
        <w:rPr>
          <w:rFonts w:ascii="Arial" w:hAnsi="Arial" w:cs="Arial"/>
        </w:rPr>
        <w:t xml:space="preserve"> on two signatories</w:t>
      </w:r>
    </w:p>
    <w:p w14:paraId="73970ED5" w14:textId="77777777" w:rsidR="003D5070" w:rsidRPr="00150FCF" w:rsidRDefault="003D5070">
      <w:pPr>
        <w:rPr>
          <w:rFonts w:ascii="Arial" w:hAnsi="Arial" w:cs="Arial"/>
        </w:rPr>
      </w:pPr>
    </w:p>
    <w:p w14:paraId="0520EB1B" w14:textId="77777777" w:rsidR="003D5070" w:rsidRPr="00150FCF" w:rsidRDefault="003D5070">
      <w:pPr>
        <w:pStyle w:val="Heading2"/>
        <w:ind w:left="720" w:hanging="720"/>
        <w:rPr>
          <w:rFonts w:ascii="Arial" w:hAnsi="Arial" w:cs="Arial"/>
        </w:rPr>
      </w:pPr>
      <w:r w:rsidRPr="00150FCF">
        <w:rPr>
          <w:rFonts w:ascii="Arial" w:hAnsi="Arial" w:cs="Arial"/>
        </w:rPr>
        <w:t>(vi)</w:t>
      </w:r>
      <w:r w:rsidRPr="00150FCF">
        <w:rPr>
          <w:rFonts w:ascii="Arial" w:hAnsi="Arial" w:cs="Arial"/>
        </w:rPr>
        <w:tab/>
        <w:t xml:space="preserve">I have seen the year end bank statements and </w:t>
      </w:r>
      <w:proofErr w:type="gramStart"/>
      <w:r w:rsidRPr="00150FCF">
        <w:rPr>
          <w:rFonts w:ascii="Arial" w:hAnsi="Arial" w:cs="Arial"/>
        </w:rPr>
        <w:t>am of the opinion that</w:t>
      </w:r>
      <w:proofErr w:type="gramEnd"/>
      <w:r w:rsidRPr="00150FCF">
        <w:rPr>
          <w:rFonts w:ascii="Arial" w:hAnsi="Arial" w:cs="Arial"/>
        </w:rPr>
        <w:t xml:space="preserve"> the balances shown are as I would expect</w:t>
      </w:r>
    </w:p>
    <w:p w14:paraId="5AE829AC" w14:textId="77777777" w:rsidR="003D5070" w:rsidRPr="00150FCF" w:rsidRDefault="003D5070">
      <w:pPr>
        <w:pStyle w:val="Heading2"/>
        <w:rPr>
          <w:rFonts w:ascii="Arial" w:hAnsi="Arial" w:cs="Arial"/>
        </w:rPr>
      </w:pPr>
    </w:p>
    <w:p w14:paraId="17939489" w14:textId="77777777" w:rsidR="003D5070" w:rsidRPr="00150FCF" w:rsidRDefault="003D5070">
      <w:pPr>
        <w:pStyle w:val="Heading2"/>
        <w:ind w:left="720" w:hanging="720"/>
        <w:rPr>
          <w:rFonts w:ascii="Arial" w:hAnsi="Arial" w:cs="Arial"/>
        </w:rPr>
      </w:pPr>
      <w:r w:rsidRPr="00150FCF">
        <w:rPr>
          <w:rFonts w:ascii="Arial" w:hAnsi="Arial" w:cs="Arial"/>
        </w:rPr>
        <w:t>(vii)</w:t>
      </w:r>
      <w:r w:rsidRPr="00150FCF">
        <w:rPr>
          <w:rFonts w:ascii="Arial" w:hAnsi="Arial" w:cs="Arial"/>
        </w:rPr>
        <w:tab/>
        <w:t xml:space="preserve">The following bank accounts have been used to hold monies relating to these </w:t>
      </w:r>
      <w:proofErr w:type="gramStart"/>
      <w:r w:rsidRPr="00150FCF">
        <w:rPr>
          <w:rFonts w:ascii="Arial" w:hAnsi="Arial" w:cs="Arial"/>
        </w:rPr>
        <w:t>funds;  there</w:t>
      </w:r>
      <w:proofErr w:type="gramEnd"/>
      <w:r w:rsidRPr="00150FCF">
        <w:rPr>
          <w:rFonts w:ascii="Arial" w:hAnsi="Arial" w:cs="Arial"/>
        </w:rPr>
        <w:t xml:space="preserve"> are no other accounts operated for the use of school fund monies.</w:t>
      </w:r>
    </w:p>
    <w:p w14:paraId="13B61893" w14:textId="77777777" w:rsidR="003D5070" w:rsidRPr="00150FCF" w:rsidRDefault="003D5070">
      <w:pPr>
        <w:pStyle w:val="Heading2"/>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2342"/>
        <w:gridCol w:w="2727"/>
      </w:tblGrid>
      <w:tr w:rsidR="003D5070" w:rsidRPr="00150FCF" w14:paraId="21586501" w14:textId="77777777">
        <w:tblPrEx>
          <w:tblCellMar>
            <w:top w:w="0" w:type="dxa"/>
            <w:bottom w:w="0" w:type="dxa"/>
          </w:tblCellMar>
        </w:tblPrEx>
        <w:tc>
          <w:tcPr>
            <w:tcW w:w="2649" w:type="dxa"/>
            <w:vAlign w:val="center"/>
          </w:tcPr>
          <w:p w14:paraId="4BD979D9" w14:textId="77777777" w:rsidR="003D5070" w:rsidRPr="00150FCF" w:rsidRDefault="003D5070">
            <w:pPr>
              <w:jc w:val="center"/>
              <w:rPr>
                <w:rFonts w:ascii="Arial" w:hAnsi="Arial" w:cs="Arial"/>
                <w:b/>
                <w:color w:val="999999"/>
              </w:rPr>
            </w:pPr>
            <w:r w:rsidRPr="00150FCF">
              <w:rPr>
                <w:rFonts w:ascii="Arial" w:hAnsi="Arial" w:cs="Arial"/>
                <w:b/>
                <w:color w:val="999999"/>
              </w:rPr>
              <w:t>BANK/BUILDING SOCIETY</w:t>
            </w:r>
          </w:p>
        </w:tc>
        <w:tc>
          <w:tcPr>
            <w:tcW w:w="2693" w:type="dxa"/>
            <w:vAlign w:val="center"/>
          </w:tcPr>
          <w:p w14:paraId="71244761" w14:textId="77777777" w:rsidR="003D5070" w:rsidRPr="00150FCF" w:rsidRDefault="003D5070">
            <w:pPr>
              <w:jc w:val="center"/>
              <w:rPr>
                <w:rFonts w:ascii="Arial" w:hAnsi="Arial" w:cs="Arial"/>
                <w:b/>
                <w:color w:val="999999"/>
              </w:rPr>
            </w:pPr>
            <w:r w:rsidRPr="00150FCF">
              <w:rPr>
                <w:rFonts w:ascii="Arial" w:hAnsi="Arial" w:cs="Arial"/>
                <w:b/>
                <w:color w:val="999999"/>
              </w:rPr>
              <w:t>ACCOUNT NUMBER</w:t>
            </w:r>
          </w:p>
        </w:tc>
        <w:tc>
          <w:tcPr>
            <w:tcW w:w="3224" w:type="dxa"/>
            <w:vAlign w:val="center"/>
          </w:tcPr>
          <w:p w14:paraId="17D3545E" w14:textId="77777777" w:rsidR="003D5070" w:rsidRPr="00150FCF" w:rsidRDefault="003D5070">
            <w:pPr>
              <w:jc w:val="center"/>
              <w:rPr>
                <w:rFonts w:ascii="Arial" w:hAnsi="Arial" w:cs="Arial"/>
                <w:b/>
                <w:color w:val="999999"/>
              </w:rPr>
            </w:pPr>
            <w:r w:rsidRPr="00150FCF">
              <w:rPr>
                <w:rFonts w:ascii="Arial" w:hAnsi="Arial" w:cs="Arial"/>
                <w:b/>
                <w:color w:val="999999"/>
              </w:rPr>
              <w:t>ACCOUNT NAME</w:t>
            </w:r>
          </w:p>
        </w:tc>
      </w:tr>
      <w:tr w:rsidR="003D5070" w:rsidRPr="00150FCF" w14:paraId="78AD8972" w14:textId="77777777">
        <w:tblPrEx>
          <w:tblCellMar>
            <w:top w:w="0" w:type="dxa"/>
            <w:bottom w:w="0" w:type="dxa"/>
          </w:tblCellMar>
        </w:tblPrEx>
        <w:tc>
          <w:tcPr>
            <w:tcW w:w="2649" w:type="dxa"/>
          </w:tcPr>
          <w:p w14:paraId="57279C72" w14:textId="77777777" w:rsidR="003D5070" w:rsidRPr="00150FCF" w:rsidRDefault="003D5070">
            <w:pPr>
              <w:rPr>
                <w:rFonts w:ascii="Arial" w:hAnsi="Arial" w:cs="Arial"/>
                <w:b/>
              </w:rPr>
            </w:pPr>
          </w:p>
        </w:tc>
        <w:tc>
          <w:tcPr>
            <w:tcW w:w="2693" w:type="dxa"/>
          </w:tcPr>
          <w:p w14:paraId="25A9AD63" w14:textId="77777777" w:rsidR="003D5070" w:rsidRPr="00150FCF" w:rsidRDefault="003D5070">
            <w:pPr>
              <w:rPr>
                <w:rFonts w:ascii="Arial" w:hAnsi="Arial" w:cs="Arial"/>
                <w:b/>
              </w:rPr>
            </w:pPr>
          </w:p>
        </w:tc>
        <w:tc>
          <w:tcPr>
            <w:tcW w:w="3224" w:type="dxa"/>
          </w:tcPr>
          <w:p w14:paraId="796D7EFC" w14:textId="77777777" w:rsidR="003D5070" w:rsidRPr="00150FCF" w:rsidRDefault="003D5070">
            <w:pPr>
              <w:rPr>
                <w:rFonts w:ascii="Arial" w:hAnsi="Arial" w:cs="Arial"/>
                <w:b/>
              </w:rPr>
            </w:pPr>
          </w:p>
        </w:tc>
      </w:tr>
      <w:tr w:rsidR="003D5070" w:rsidRPr="00150FCF" w14:paraId="677D6111" w14:textId="77777777">
        <w:tblPrEx>
          <w:tblCellMar>
            <w:top w:w="0" w:type="dxa"/>
            <w:bottom w:w="0" w:type="dxa"/>
          </w:tblCellMar>
        </w:tblPrEx>
        <w:tc>
          <w:tcPr>
            <w:tcW w:w="2649" w:type="dxa"/>
          </w:tcPr>
          <w:p w14:paraId="347EDD04" w14:textId="77777777" w:rsidR="003D5070" w:rsidRPr="00150FCF" w:rsidRDefault="003D5070">
            <w:pPr>
              <w:rPr>
                <w:rFonts w:ascii="Arial" w:hAnsi="Arial" w:cs="Arial"/>
                <w:b/>
              </w:rPr>
            </w:pPr>
          </w:p>
        </w:tc>
        <w:tc>
          <w:tcPr>
            <w:tcW w:w="2693" w:type="dxa"/>
          </w:tcPr>
          <w:p w14:paraId="01F1AD03" w14:textId="77777777" w:rsidR="003D5070" w:rsidRPr="00150FCF" w:rsidRDefault="003D5070">
            <w:pPr>
              <w:rPr>
                <w:rFonts w:ascii="Arial" w:hAnsi="Arial" w:cs="Arial"/>
                <w:b/>
              </w:rPr>
            </w:pPr>
          </w:p>
        </w:tc>
        <w:tc>
          <w:tcPr>
            <w:tcW w:w="3224" w:type="dxa"/>
          </w:tcPr>
          <w:p w14:paraId="2F86F54D" w14:textId="77777777" w:rsidR="003D5070" w:rsidRPr="00150FCF" w:rsidRDefault="003D5070">
            <w:pPr>
              <w:rPr>
                <w:rFonts w:ascii="Arial" w:hAnsi="Arial" w:cs="Arial"/>
                <w:b/>
              </w:rPr>
            </w:pPr>
          </w:p>
        </w:tc>
      </w:tr>
      <w:tr w:rsidR="003D5070" w:rsidRPr="00150FCF" w14:paraId="3C5D6A63" w14:textId="77777777">
        <w:tblPrEx>
          <w:tblCellMar>
            <w:top w:w="0" w:type="dxa"/>
            <w:bottom w:w="0" w:type="dxa"/>
          </w:tblCellMar>
        </w:tblPrEx>
        <w:tc>
          <w:tcPr>
            <w:tcW w:w="2649" w:type="dxa"/>
          </w:tcPr>
          <w:p w14:paraId="5001AEB4" w14:textId="77777777" w:rsidR="003D5070" w:rsidRPr="00150FCF" w:rsidRDefault="003D5070">
            <w:pPr>
              <w:rPr>
                <w:rFonts w:ascii="Arial" w:hAnsi="Arial" w:cs="Arial"/>
                <w:b/>
              </w:rPr>
            </w:pPr>
          </w:p>
        </w:tc>
        <w:tc>
          <w:tcPr>
            <w:tcW w:w="2693" w:type="dxa"/>
          </w:tcPr>
          <w:p w14:paraId="6B980DF3" w14:textId="77777777" w:rsidR="003D5070" w:rsidRPr="00150FCF" w:rsidRDefault="003D5070">
            <w:pPr>
              <w:rPr>
                <w:rFonts w:ascii="Arial" w:hAnsi="Arial" w:cs="Arial"/>
                <w:b/>
              </w:rPr>
            </w:pPr>
          </w:p>
        </w:tc>
        <w:tc>
          <w:tcPr>
            <w:tcW w:w="3224" w:type="dxa"/>
          </w:tcPr>
          <w:p w14:paraId="435C05F5" w14:textId="77777777" w:rsidR="003D5070" w:rsidRPr="00150FCF" w:rsidRDefault="003D5070">
            <w:pPr>
              <w:rPr>
                <w:rFonts w:ascii="Arial" w:hAnsi="Arial" w:cs="Arial"/>
                <w:b/>
              </w:rPr>
            </w:pPr>
          </w:p>
        </w:tc>
      </w:tr>
      <w:tr w:rsidR="003D5070" w:rsidRPr="00150FCF" w14:paraId="558F0042" w14:textId="77777777">
        <w:tblPrEx>
          <w:tblCellMar>
            <w:top w:w="0" w:type="dxa"/>
            <w:bottom w:w="0" w:type="dxa"/>
          </w:tblCellMar>
        </w:tblPrEx>
        <w:tc>
          <w:tcPr>
            <w:tcW w:w="2649" w:type="dxa"/>
          </w:tcPr>
          <w:p w14:paraId="66C71E65" w14:textId="77777777" w:rsidR="003D5070" w:rsidRPr="00150FCF" w:rsidRDefault="003D5070">
            <w:pPr>
              <w:rPr>
                <w:rFonts w:ascii="Arial" w:hAnsi="Arial" w:cs="Arial"/>
                <w:b/>
              </w:rPr>
            </w:pPr>
          </w:p>
        </w:tc>
        <w:tc>
          <w:tcPr>
            <w:tcW w:w="2693" w:type="dxa"/>
          </w:tcPr>
          <w:p w14:paraId="7FE5FF00" w14:textId="77777777" w:rsidR="003D5070" w:rsidRPr="00150FCF" w:rsidRDefault="003D5070">
            <w:pPr>
              <w:rPr>
                <w:rFonts w:ascii="Arial" w:hAnsi="Arial" w:cs="Arial"/>
                <w:b/>
              </w:rPr>
            </w:pPr>
          </w:p>
        </w:tc>
        <w:tc>
          <w:tcPr>
            <w:tcW w:w="3224" w:type="dxa"/>
          </w:tcPr>
          <w:p w14:paraId="35749BEF" w14:textId="77777777" w:rsidR="003D5070" w:rsidRPr="00150FCF" w:rsidRDefault="003D5070">
            <w:pPr>
              <w:rPr>
                <w:rFonts w:ascii="Arial" w:hAnsi="Arial" w:cs="Arial"/>
                <w:b/>
              </w:rPr>
            </w:pPr>
          </w:p>
        </w:tc>
      </w:tr>
    </w:tbl>
    <w:p w14:paraId="6A09B50C" w14:textId="77777777" w:rsidR="003D5070" w:rsidRPr="00150FCF" w:rsidRDefault="003D5070">
      <w:pPr>
        <w:ind w:left="720"/>
        <w:rPr>
          <w:rFonts w:ascii="Arial" w:hAnsi="Arial" w:cs="Arial"/>
          <w:b/>
        </w:rPr>
      </w:pPr>
    </w:p>
    <w:p w14:paraId="11737BBB" w14:textId="77777777" w:rsidR="003D5070" w:rsidRPr="00150FCF" w:rsidRDefault="003D5070">
      <w:pPr>
        <w:pStyle w:val="Heading3"/>
        <w:rPr>
          <w:rFonts w:ascii="Arial" w:hAnsi="Arial" w:cs="Arial"/>
        </w:rPr>
      </w:pPr>
    </w:p>
    <w:p w14:paraId="165E7DC4" w14:textId="77777777" w:rsidR="003D5070" w:rsidRPr="00150FCF" w:rsidRDefault="003D5070">
      <w:pPr>
        <w:pStyle w:val="Heading3"/>
        <w:rPr>
          <w:rFonts w:ascii="Arial" w:hAnsi="Arial" w:cs="Arial"/>
        </w:rPr>
      </w:pPr>
      <w:proofErr w:type="gramStart"/>
      <w:r w:rsidRPr="00150FCF">
        <w:rPr>
          <w:rFonts w:ascii="Arial" w:hAnsi="Arial" w:cs="Arial"/>
        </w:rPr>
        <w:t>Date  _</w:t>
      </w:r>
      <w:proofErr w:type="gramEnd"/>
      <w:r w:rsidRPr="00150FCF">
        <w:rPr>
          <w:rFonts w:ascii="Arial" w:hAnsi="Arial" w:cs="Arial"/>
        </w:rPr>
        <w:t>_______________ Signed  ___</w:t>
      </w:r>
      <w:r w:rsidRPr="00150FCF">
        <w:rPr>
          <w:rFonts w:ascii="Arial" w:hAnsi="Arial" w:cs="Arial"/>
        </w:rPr>
        <w:softHyphen/>
      </w:r>
      <w:r w:rsidRPr="00150FCF">
        <w:rPr>
          <w:rFonts w:ascii="Arial" w:hAnsi="Arial" w:cs="Arial"/>
        </w:rPr>
        <w:softHyphen/>
      </w:r>
      <w:r w:rsidRPr="00150FCF">
        <w:rPr>
          <w:rFonts w:ascii="Arial" w:hAnsi="Arial" w:cs="Arial"/>
        </w:rPr>
        <w:softHyphen/>
      </w:r>
      <w:r w:rsidRPr="00150FCF">
        <w:rPr>
          <w:rFonts w:ascii="Arial" w:hAnsi="Arial" w:cs="Arial"/>
        </w:rPr>
        <w:softHyphen/>
      </w:r>
      <w:r w:rsidRPr="00150FCF">
        <w:rPr>
          <w:rFonts w:ascii="Arial" w:hAnsi="Arial" w:cs="Arial"/>
        </w:rPr>
        <w:softHyphen/>
      </w:r>
      <w:r w:rsidRPr="00150FCF">
        <w:rPr>
          <w:rFonts w:ascii="Arial" w:hAnsi="Arial" w:cs="Arial"/>
        </w:rPr>
        <w:softHyphen/>
      </w:r>
      <w:r w:rsidRPr="00150FCF">
        <w:rPr>
          <w:rFonts w:ascii="Arial" w:hAnsi="Arial" w:cs="Arial"/>
        </w:rPr>
        <w:softHyphen/>
      </w:r>
      <w:r w:rsidRPr="00150FCF">
        <w:rPr>
          <w:rFonts w:ascii="Arial" w:hAnsi="Arial" w:cs="Arial"/>
        </w:rPr>
        <w:softHyphen/>
      </w:r>
      <w:r w:rsidRPr="00150FCF">
        <w:rPr>
          <w:rFonts w:ascii="Arial" w:hAnsi="Arial" w:cs="Arial"/>
        </w:rPr>
        <w:softHyphen/>
      </w:r>
      <w:r w:rsidRPr="00150FCF">
        <w:rPr>
          <w:rFonts w:ascii="Arial" w:hAnsi="Arial" w:cs="Arial"/>
        </w:rPr>
        <w:softHyphen/>
      </w:r>
      <w:r w:rsidRPr="00150FCF">
        <w:rPr>
          <w:rFonts w:ascii="Arial" w:hAnsi="Arial" w:cs="Arial"/>
        </w:rPr>
        <w:softHyphen/>
      </w:r>
      <w:r w:rsidRPr="00150FCF">
        <w:rPr>
          <w:rFonts w:ascii="Arial" w:hAnsi="Arial" w:cs="Arial"/>
        </w:rPr>
        <w:softHyphen/>
        <w:t>___________________________  Headteacher</w:t>
      </w:r>
    </w:p>
    <w:p w14:paraId="420B90F5" w14:textId="77777777" w:rsidR="003D5070" w:rsidRPr="00150FCF" w:rsidRDefault="003D5070">
      <w:pPr>
        <w:pStyle w:val="Title"/>
        <w:rPr>
          <w:rFonts w:cs="Arial"/>
        </w:rPr>
      </w:pPr>
      <w:r w:rsidRPr="00150FCF">
        <w:rPr>
          <w:rFonts w:cs="Arial"/>
        </w:rPr>
        <w:br w:type="page"/>
      </w:r>
    </w:p>
    <w:p w14:paraId="50C4EF27" w14:textId="77777777" w:rsidR="003D5070" w:rsidRPr="00150FCF" w:rsidRDefault="003D5070">
      <w:pPr>
        <w:pStyle w:val="Title"/>
        <w:rPr>
          <w:rFonts w:cs="Arial"/>
        </w:rPr>
      </w:pPr>
    </w:p>
    <w:p w14:paraId="2E179771" w14:textId="77777777" w:rsidR="003D5070" w:rsidRPr="00150FCF" w:rsidRDefault="003D5070">
      <w:pPr>
        <w:pStyle w:val="Title"/>
        <w:rPr>
          <w:rFonts w:cs="Arial"/>
        </w:rPr>
      </w:pPr>
    </w:p>
    <w:p w14:paraId="5A198F95" w14:textId="77777777" w:rsidR="003D5070" w:rsidRPr="00150FCF" w:rsidRDefault="003D5070">
      <w:pPr>
        <w:pStyle w:val="Title"/>
        <w:rPr>
          <w:rFonts w:cs="Arial"/>
        </w:rPr>
      </w:pPr>
      <w:r w:rsidRPr="00150FCF">
        <w:rPr>
          <w:rFonts w:cs="Arial"/>
        </w:rPr>
        <w:t>AUDIT CERTIFICATE</w:t>
      </w:r>
    </w:p>
    <w:p w14:paraId="21A6368D" w14:textId="77777777" w:rsidR="003D5070" w:rsidRPr="00150FCF" w:rsidRDefault="003D5070">
      <w:pPr>
        <w:jc w:val="center"/>
        <w:rPr>
          <w:rFonts w:ascii="Arial" w:hAnsi="Arial" w:cs="Arial"/>
          <w:b/>
          <w:sz w:val="32"/>
        </w:rPr>
      </w:pPr>
    </w:p>
    <w:p w14:paraId="00877686" w14:textId="77777777" w:rsidR="003D5070" w:rsidRPr="00150FCF" w:rsidRDefault="003D5070">
      <w:pPr>
        <w:jc w:val="center"/>
        <w:rPr>
          <w:rFonts w:ascii="Arial" w:hAnsi="Arial" w:cs="Arial"/>
          <w:b/>
          <w:sz w:val="32"/>
        </w:rPr>
      </w:pPr>
    </w:p>
    <w:p w14:paraId="67DAA81A" w14:textId="77777777" w:rsidR="003D5070" w:rsidRPr="00150FCF" w:rsidRDefault="003D5070">
      <w:pPr>
        <w:jc w:val="center"/>
        <w:rPr>
          <w:rFonts w:ascii="Arial" w:hAnsi="Arial" w:cs="Arial"/>
          <w:b/>
          <w:sz w:val="32"/>
        </w:rPr>
      </w:pPr>
    </w:p>
    <w:p w14:paraId="4A6FDAD7" w14:textId="77777777" w:rsidR="003D5070" w:rsidRPr="00150FCF" w:rsidRDefault="003D5070">
      <w:pPr>
        <w:jc w:val="center"/>
        <w:rPr>
          <w:rFonts w:ascii="Arial" w:hAnsi="Arial" w:cs="Arial"/>
          <w:b/>
          <w:sz w:val="32"/>
        </w:rPr>
      </w:pPr>
    </w:p>
    <w:p w14:paraId="402B56E7" w14:textId="77777777" w:rsidR="003D5070" w:rsidRPr="00150FCF" w:rsidRDefault="003D5070">
      <w:pPr>
        <w:jc w:val="center"/>
        <w:rPr>
          <w:rFonts w:ascii="Arial" w:hAnsi="Arial" w:cs="Arial"/>
          <w:b/>
          <w:sz w:val="32"/>
        </w:rPr>
      </w:pPr>
    </w:p>
    <w:p w14:paraId="59B1ABDD" w14:textId="77777777" w:rsidR="003D5070" w:rsidRPr="00150FCF" w:rsidRDefault="003D5070">
      <w:pPr>
        <w:jc w:val="center"/>
        <w:rPr>
          <w:rFonts w:ascii="Arial" w:hAnsi="Arial" w:cs="Arial"/>
          <w:b/>
          <w:sz w:val="32"/>
        </w:rPr>
      </w:pPr>
    </w:p>
    <w:p w14:paraId="101B3639" w14:textId="77777777" w:rsidR="003D5070" w:rsidRPr="00150FCF" w:rsidRDefault="003D5070">
      <w:pPr>
        <w:jc w:val="center"/>
        <w:rPr>
          <w:rFonts w:ascii="Arial" w:hAnsi="Arial" w:cs="Arial"/>
          <w:b/>
          <w:sz w:val="32"/>
        </w:rPr>
      </w:pPr>
    </w:p>
    <w:p w14:paraId="7EFBE2A0" w14:textId="77777777" w:rsidR="003D5070" w:rsidRPr="00150FCF" w:rsidRDefault="003D5070">
      <w:pPr>
        <w:jc w:val="center"/>
        <w:rPr>
          <w:rFonts w:ascii="Arial" w:hAnsi="Arial" w:cs="Arial"/>
          <w:b/>
          <w:sz w:val="32"/>
        </w:rPr>
      </w:pPr>
    </w:p>
    <w:p w14:paraId="2031FDA0" w14:textId="77777777" w:rsidR="003D5070" w:rsidRPr="00150FCF" w:rsidRDefault="003D5070">
      <w:pPr>
        <w:jc w:val="center"/>
        <w:rPr>
          <w:rFonts w:ascii="Arial" w:hAnsi="Arial" w:cs="Arial"/>
          <w:b/>
          <w:sz w:val="32"/>
        </w:rPr>
      </w:pPr>
    </w:p>
    <w:p w14:paraId="38DBB360" w14:textId="77777777" w:rsidR="003D5070" w:rsidRPr="00150FCF" w:rsidRDefault="003D5070">
      <w:pPr>
        <w:jc w:val="center"/>
        <w:rPr>
          <w:rFonts w:ascii="Arial" w:hAnsi="Arial" w:cs="Arial"/>
          <w:b/>
          <w:sz w:val="32"/>
        </w:rPr>
      </w:pPr>
    </w:p>
    <w:p w14:paraId="5F7D31F4" w14:textId="77777777" w:rsidR="003D5070" w:rsidRPr="00150FCF" w:rsidRDefault="00C94D45">
      <w:pPr>
        <w:pStyle w:val="BodyText"/>
        <w:rPr>
          <w:rFonts w:ascii="Arial" w:hAnsi="Arial" w:cs="Arial"/>
        </w:rPr>
      </w:pPr>
      <w:r>
        <w:rPr>
          <w:rFonts w:ascii="Arial" w:hAnsi="Arial" w:cs="Arial"/>
        </w:rPr>
        <w:t>I</w:t>
      </w:r>
      <w:r w:rsidR="003D5070" w:rsidRPr="00150FCF">
        <w:rPr>
          <w:rFonts w:ascii="Arial" w:hAnsi="Arial" w:cs="Arial"/>
        </w:rPr>
        <w:t xml:space="preserve"> have examined </w:t>
      </w:r>
      <w:proofErr w:type="gramStart"/>
      <w:r w:rsidR="003D5070" w:rsidRPr="00150FCF">
        <w:rPr>
          <w:rFonts w:ascii="Arial" w:hAnsi="Arial" w:cs="Arial"/>
        </w:rPr>
        <w:t>all of</w:t>
      </w:r>
      <w:proofErr w:type="gramEnd"/>
      <w:r w:rsidR="003D5070" w:rsidRPr="00150FCF">
        <w:rPr>
          <w:rFonts w:ascii="Arial" w:hAnsi="Arial" w:cs="Arial"/>
        </w:rPr>
        <w:t xml:space="preserve"> the accounts comprising the school fund together with all the relevant supporting documents and have obtained all the necessary information and explanations relating to that Fund.</w:t>
      </w:r>
    </w:p>
    <w:p w14:paraId="60F253CD" w14:textId="77777777" w:rsidR="003D5070" w:rsidRPr="00150FCF" w:rsidRDefault="003D5070">
      <w:pPr>
        <w:jc w:val="both"/>
        <w:rPr>
          <w:rFonts w:ascii="Arial" w:hAnsi="Arial" w:cs="Arial"/>
        </w:rPr>
      </w:pPr>
    </w:p>
    <w:p w14:paraId="4B85CA78" w14:textId="77777777" w:rsidR="003D5070" w:rsidRPr="00150FCF" w:rsidRDefault="00C94D45">
      <w:pPr>
        <w:jc w:val="both"/>
        <w:rPr>
          <w:rFonts w:ascii="Arial" w:hAnsi="Arial" w:cs="Arial"/>
        </w:rPr>
      </w:pPr>
      <w:r>
        <w:rPr>
          <w:rFonts w:ascii="Arial" w:hAnsi="Arial" w:cs="Arial"/>
        </w:rPr>
        <w:t>I</w:t>
      </w:r>
      <w:r w:rsidR="003D5070" w:rsidRPr="00150FCF">
        <w:rPr>
          <w:rFonts w:ascii="Arial" w:hAnsi="Arial" w:cs="Arial"/>
        </w:rPr>
        <w:t xml:space="preserve"> certify that the Final Accounts (Summary Revenue Account and Balance Sheet) present an accurate picture of the activities and transactions undertaken on behalf of the fund.</w:t>
      </w:r>
    </w:p>
    <w:p w14:paraId="66B5461E" w14:textId="77777777" w:rsidR="003D5070" w:rsidRPr="00150FCF" w:rsidRDefault="003D5070">
      <w:pPr>
        <w:jc w:val="both"/>
        <w:rPr>
          <w:rFonts w:ascii="Arial" w:hAnsi="Arial" w:cs="Arial"/>
        </w:rPr>
      </w:pPr>
    </w:p>
    <w:p w14:paraId="534FD5A6" w14:textId="77777777" w:rsidR="003D5070" w:rsidRPr="00150FCF" w:rsidRDefault="003D5070">
      <w:pPr>
        <w:jc w:val="both"/>
        <w:rPr>
          <w:rFonts w:ascii="Arial" w:hAnsi="Arial" w:cs="Arial"/>
        </w:rPr>
      </w:pPr>
    </w:p>
    <w:p w14:paraId="38C41899" w14:textId="77777777" w:rsidR="003D5070" w:rsidRPr="00150FCF" w:rsidRDefault="003D5070">
      <w:pPr>
        <w:jc w:val="both"/>
        <w:rPr>
          <w:rFonts w:ascii="Arial" w:hAnsi="Arial" w:cs="Arial"/>
        </w:rPr>
      </w:pPr>
    </w:p>
    <w:p w14:paraId="55F07082" w14:textId="77777777" w:rsidR="003D5070" w:rsidRPr="00150FCF" w:rsidRDefault="003D5070">
      <w:pPr>
        <w:jc w:val="both"/>
        <w:rPr>
          <w:rFonts w:ascii="Arial" w:hAnsi="Arial" w:cs="Arial"/>
        </w:rPr>
      </w:pPr>
    </w:p>
    <w:p w14:paraId="04191DA5" w14:textId="77777777" w:rsidR="003D5070" w:rsidRPr="00150FCF" w:rsidRDefault="003D5070">
      <w:pPr>
        <w:jc w:val="both"/>
        <w:rPr>
          <w:rFonts w:ascii="Arial" w:hAnsi="Arial" w:cs="Arial"/>
        </w:rPr>
      </w:pPr>
    </w:p>
    <w:p w14:paraId="5293046E" w14:textId="77777777" w:rsidR="003D5070" w:rsidRPr="00150FCF" w:rsidRDefault="003D5070">
      <w:pPr>
        <w:jc w:val="both"/>
        <w:rPr>
          <w:rFonts w:ascii="Arial" w:hAnsi="Arial" w:cs="Arial"/>
        </w:rPr>
      </w:pPr>
      <w:r w:rsidRPr="00150FCF">
        <w:rPr>
          <w:rFonts w:ascii="Arial" w:hAnsi="Arial" w:cs="Arial"/>
        </w:rPr>
        <w:t>Auditors Signature</w:t>
      </w:r>
      <w:r w:rsidRPr="00150FCF">
        <w:rPr>
          <w:rFonts w:ascii="Arial" w:hAnsi="Arial" w:cs="Arial"/>
        </w:rPr>
        <w:tab/>
      </w:r>
      <w:r w:rsidRPr="00150FCF">
        <w:rPr>
          <w:rFonts w:ascii="Arial" w:hAnsi="Arial" w:cs="Arial"/>
        </w:rPr>
        <w:tab/>
      </w:r>
      <w:r w:rsidRPr="00150FCF">
        <w:rPr>
          <w:rFonts w:ascii="Arial" w:hAnsi="Arial" w:cs="Arial"/>
        </w:rPr>
        <w:tab/>
      </w:r>
      <w:r w:rsidRPr="00150FCF">
        <w:rPr>
          <w:rFonts w:ascii="Arial" w:hAnsi="Arial" w:cs="Arial"/>
        </w:rPr>
        <w:tab/>
      </w:r>
      <w:r w:rsidRPr="00150FCF">
        <w:rPr>
          <w:rFonts w:ascii="Arial" w:hAnsi="Arial" w:cs="Arial"/>
        </w:rPr>
        <w:tab/>
      </w:r>
      <w:r w:rsidRPr="00150FCF">
        <w:rPr>
          <w:rFonts w:ascii="Arial" w:hAnsi="Arial" w:cs="Arial"/>
        </w:rPr>
        <w:tab/>
      </w:r>
      <w:r w:rsidRPr="00150FCF">
        <w:rPr>
          <w:rFonts w:ascii="Arial" w:hAnsi="Arial" w:cs="Arial"/>
        </w:rPr>
        <w:tab/>
      </w:r>
      <w:r w:rsidRPr="00150FCF">
        <w:rPr>
          <w:rFonts w:ascii="Arial" w:hAnsi="Arial" w:cs="Arial"/>
        </w:rPr>
        <w:tab/>
        <w:t>Date</w:t>
      </w:r>
    </w:p>
    <w:p w14:paraId="6D1DC05B" w14:textId="77777777" w:rsidR="003D5070" w:rsidRPr="00150FCF" w:rsidRDefault="003D5070">
      <w:pPr>
        <w:jc w:val="both"/>
        <w:rPr>
          <w:rFonts w:ascii="Arial" w:hAnsi="Arial" w:cs="Arial"/>
        </w:rPr>
      </w:pPr>
    </w:p>
    <w:p w14:paraId="29695F71" w14:textId="77777777" w:rsidR="003D5070" w:rsidRPr="00150FCF" w:rsidRDefault="003D5070">
      <w:pPr>
        <w:jc w:val="both"/>
        <w:rPr>
          <w:rFonts w:ascii="Arial" w:hAnsi="Arial" w:cs="Arial"/>
        </w:rPr>
      </w:pPr>
    </w:p>
    <w:p w14:paraId="4A7F399B" w14:textId="77777777" w:rsidR="003D5070" w:rsidRPr="00150FCF" w:rsidRDefault="003D5070">
      <w:pPr>
        <w:jc w:val="both"/>
        <w:rPr>
          <w:rFonts w:ascii="Arial" w:hAnsi="Arial" w:cs="Arial"/>
        </w:rPr>
      </w:pPr>
    </w:p>
    <w:p w14:paraId="0DD1DB0F" w14:textId="77777777" w:rsidR="003D5070" w:rsidRPr="00150FCF" w:rsidRDefault="003D5070">
      <w:pPr>
        <w:jc w:val="both"/>
        <w:rPr>
          <w:rFonts w:ascii="Arial" w:hAnsi="Arial" w:cs="Arial"/>
        </w:rPr>
      </w:pPr>
    </w:p>
    <w:p w14:paraId="46CD8991" w14:textId="77777777" w:rsidR="003D5070" w:rsidRPr="00150FCF" w:rsidRDefault="003D5070">
      <w:pPr>
        <w:jc w:val="both"/>
        <w:rPr>
          <w:rFonts w:ascii="Arial" w:hAnsi="Arial" w:cs="Arial"/>
        </w:rPr>
      </w:pPr>
    </w:p>
    <w:p w14:paraId="56236594" w14:textId="77777777" w:rsidR="003D5070" w:rsidRPr="00150FCF" w:rsidRDefault="003D5070">
      <w:pPr>
        <w:jc w:val="both"/>
        <w:rPr>
          <w:rFonts w:ascii="Arial" w:hAnsi="Arial" w:cs="Arial"/>
        </w:rPr>
      </w:pPr>
    </w:p>
    <w:p w14:paraId="26FCB9CE" w14:textId="77777777" w:rsidR="003D5070" w:rsidRPr="00150FCF" w:rsidRDefault="003D5070">
      <w:pPr>
        <w:jc w:val="both"/>
        <w:rPr>
          <w:rFonts w:ascii="Arial" w:hAnsi="Arial" w:cs="Arial"/>
        </w:rPr>
      </w:pPr>
      <w:r w:rsidRPr="00150FCF">
        <w:rPr>
          <w:rFonts w:ascii="Arial" w:hAnsi="Arial" w:cs="Arial"/>
        </w:rPr>
        <w:t>Name (CAPITALS)</w:t>
      </w:r>
    </w:p>
    <w:p w14:paraId="4870E1E9" w14:textId="77777777" w:rsidR="003D5070" w:rsidRPr="00150FCF" w:rsidRDefault="003D5070">
      <w:pPr>
        <w:jc w:val="both"/>
        <w:rPr>
          <w:rFonts w:ascii="Arial" w:hAnsi="Arial" w:cs="Arial"/>
        </w:rPr>
      </w:pPr>
    </w:p>
    <w:p w14:paraId="2D978BD3" w14:textId="77777777" w:rsidR="003D5070" w:rsidRPr="00150FCF" w:rsidRDefault="003D5070">
      <w:pPr>
        <w:jc w:val="both"/>
        <w:rPr>
          <w:rFonts w:ascii="Arial" w:hAnsi="Arial" w:cs="Arial"/>
        </w:rPr>
      </w:pPr>
    </w:p>
    <w:p w14:paraId="29DBF1E0" w14:textId="77777777" w:rsidR="003D5070" w:rsidRPr="00150FCF" w:rsidRDefault="003D5070">
      <w:pPr>
        <w:jc w:val="both"/>
        <w:rPr>
          <w:rFonts w:ascii="Arial" w:hAnsi="Arial" w:cs="Arial"/>
        </w:rPr>
      </w:pPr>
      <w:r w:rsidRPr="00150FCF">
        <w:rPr>
          <w:rFonts w:ascii="Arial" w:hAnsi="Arial" w:cs="Arial"/>
        </w:rPr>
        <w:t>Status</w:t>
      </w:r>
    </w:p>
    <w:p w14:paraId="75DAD824" w14:textId="77777777" w:rsidR="003D5070" w:rsidRPr="00150FCF" w:rsidRDefault="003D5070">
      <w:pPr>
        <w:jc w:val="both"/>
        <w:rPr>
          <w:rFonts w:ascii="Arial" w:hAnsi="Arial" w:cs="Arial"/>
        </w:rPr>
      </w:pPr>
      <w:r w:rsidRPr="00150FCF">
        <w:rPr>
          <w:rFonts w:ascii="Arial" w:hAnsi="Arial" w:cs="Arial"/>
        </w:rPr>
        <w:t>(</w:t>
      </w:r>
      <w:proofErr w:type="spellStart"/>
      <w:proofErr w:type="gramStart"/>
      <w:r w:rsidRPr="00150FCF">
        <w:rPr>
          <w:rFonts w:ascii="Arial" w:hAnsi="Arial" w:cs="Arial"/>
        </w:rPr>
        <w:t>eg</w:t>
      </w:r>
      <w:proofErr w:type="spellEnd"/>
      <w:proofErr w:type="gramEnd"/>
      <w:r w:rsidRPr="00150FCF">
        <w:rPr>
          <w:rFonts w:ascii="Arial" w:hAnsi="Arial" w:cs="Arial"/>
        </w:rPr>
        <w:t xml:space="preserve"> parent/accountant)</w:t>
      </w:r>
    </w:p>
    <w:p w14:paraId="67A2DF00" w14:textId="77777777" w:rsidR="003D5070" w:rsidRPr="00150FCF" w:rsidRDefault="003D5070">
      <w:pPr>
        <w:pStyle w:val="Heading3"/>
        <w:rPr>
          <w:rFonts w:ascii="Arial" w:hAnsi="Arial" w:cs="Arial"/>
        </w:rPr>
      </w:pPr>
    </w:p>
    <w:p w14:paraId="6E520200" w14:textId="77777777" w:rsidR="003D5070" w:rsidRPr="00150FCF" w:rsidRDefault="003D5070">
      <w:pPr>
        <w:rPr>
          <w:rFonts w:ascii="Arial" w:hAnsi="Arial" w:cs="Arial"/>
        </w:rPr>
      </w:pPr>
    </w:p>
    <w:sectPr w:rsidR="003D5070" w:rsidRPr="00150FCF" w:rsidSect="00790DE0">
      <w:pgSz w:w="11906" w:h="16838"/>
      <w:pgMar w:top="539"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8E20" w14:textId="77777777" w:rsidR="005E6EDA" w:rsidRDefault="005E6EDA">
      <w:r>
        <w:separator/>
      </w:r>
    </w:p>
  </w:endnote>
  <w:endnote w:type="continuationSeparator" w:id="0">
    <w:p w14:paraId="71BF9D9A" w14:textId="77777777" w:rsidR="005E6EDA" w:rsidRDefault="005E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B5A1" w14:textId="77777777" w:rsidR="005E6EDA" w:rsidRDefault="005E6EDA">
      <w:r>
        <w:separator/>
      </w:r>
    </w:p>
  </w:footnote>
  <w:footnote w:type="continuationSeparator" w:id="0">
    <w:p w14:paraId="6F64A81C" w14:textId="77777777" w:rsidR="005E6EDA" w:rsidRDefault="005E6EDA">
      <w:r>
        <w:continuationSeparator/>
      </w:r>
    </w:p>
  </w:footnote>
  <w:footnote w:id="1">
    <w:p w14:paraId="0E213550" w14:textId="77777777" w:rsidR="00AB71BE" w:rsidRDefault="00AB71BE">
      <w:pPr>
        <w:pStyle w:val="FootnoteText"/>
      </w:pPr>
      <w:r>
        <w:rPr>
          <w:rStyle w:val="FootnoteReference"/>
        </w:rPr>
        <w:footnoteRef/>
      </w:r>
      <w:r>
        <w:t xml:space="preserve"> An example of a holding account is where a school trip spans more than one school fund academic year e.g. income is collected in year 1 but expenditure will be spent in year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F5817"/>
    <w:multiLevelType w:val="hybridMultilevel"/>
    <w:tmpl w:val="40960C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FF84063"/>
    <w:multiLevelType w:val="hybridMultilevel"/>
    <w:tmpl w:val="D430D5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86B52B6"/>
    <w:multiLevelType w:val="hybridMultilevel"/>
    <w:tmpl w:val="4052DD8C"/>
    <w:lvl w:ilvl="0" w:tplc="0409000F">
      <w:start w:val="1"/>
      <w:numFmt w:val="decimal"/>
      <w:lvlText w:val="%1."/>
      <w:lvlJc w:val="left"/>
      <w:pPr>
        <w:tabs>
          <w:tab w:val="num" w:pos="360"/>
        </w:tabs>
        <w:ind w:left="360" w:hanging="360"/>
      </w:pPr>
      <w:rPr>
        <w:rFonts w:hint="default"/>
      </w:rPr>
    </w:lvl>
    <w:lvl w:ilvl="1" w:tplc="189A4DC8">
      <w:start w:val="1"/>
      <w:numFmt w:val="lowerRoman"/>
      <w:lvlText w:val="(%2)"/>
      <w:lvlJc w:val="left"/>
      <w:pPr>
        <w:tabs>
          <w:tab w:val="num" w:pos="1800"/>
        </w:tabs>
        <w:ind w:left="1800" w:hanging="1080"/>
      </w:pPr>
      <w:rPr>
        <w:rFonts w:hint="default"/>
      </w:rPr>
    </w:lvl>
    <w:lvl w:ilvl="2" w:tplc="F9CA7582">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B0C7794"/>
    <w:multiLevelType w:val="hybridMultilevel"/>
    <w:tmpl w:val="C9D82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CB022F"/>
    <w:multiLevelType w:val="hybridMultilevel"/>
    <w:tmpl w:val="C590D7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0277B4"/>
    <w:multiLevelType w:val="multilevel"/>
    <w:tmpl w:val="2B2698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721023C9"/>
    <w:multiLevelType w:val="hybridMultilevel"/>
    <w:tmpl w:val="96D2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CE0840"/>
    <w:multiLevelType w:val="hybridMultilevel"/>
    <w:tmpl w:val="892E1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7"/>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70"/>
    <w:rsid w:val="00150FCF"/>
    <w:rsid w:val="001F0E4E"/>
    <w:rsid w:val="001F4B7A"/>
    <w:rsid w:val="00221542"/>
    <w:rsid w:val="0025558A"/>
    <w:rsid w:val="003D5070"/>
    <w:rsid w:val="004A742F"/>
    <w:rsid w:val="004C15CB"/>
    <w:rsid w:val="005E265E"/>
    <w:rsid w:val="005E6EDA"/>
    <w:rsid w:val="006270A7"/>
    <w:rsid w:val="00790DE0"/>
    <w:rsid w:val="0085392B"/>
    <w:rsid w:val="008A5B1B"/>
    <w:rsid w:val="009C11B4"/>
    <w:rsid w:val="00AB71BE"/>
    <w:rsid w:val="00B2051D"/>
    <w:rsid w:val="00B646DB"/>
    <w:rsid w:val="00B84F14"/>
    <w:rsid w:val="00B97129"/>
    <w:rsid w:val="00BC1C8B"/>
    <w:rsid w:val="00C94D45"/>
    <w:rsid w:val="00D73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201683"/>
  <w15:chartTrackingRefBased/>
  <w15:docId w15:val="{35356371-021B-478B-BFE7-A3C553D3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b/>
      <w:bCs/>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ind w:left="720"/>
      <w:outlineLvl w:val="2"/>
    </w:pPr>
    <w:rPr>
      <w:szCs w:val="20"/>
    </w:rPr>
  </w:style>
  <w:style w:type="paragraph" w:styleId="Heading4">
    <w:name w:val="heading 4"/>
    <w:basedOn w:val="Normal"/>
    <w:next w:val="Normal"/>
    <w:qFormat/>
    <w:pPr>
      <w:keepNext/>
      <w:outlineLvl w:val="3"/>
    </w:pPr>
    <w:rPr>
      <w:rFonts w:ascii="Comic Sans MS" w:hAnsi="Comic Sans MS"/>
      <w:b/>
      <w:bCs/>
    </w:rPr>
  </w:style>
  <w:style w:type="paragraph" w:styleId="Heading5">
    <w:name w:val="heading 5"/>
    <w:basedOn w:val="Normal"/>
    <w:next w:val="Normal"/>
    <w:qFormat/>
    <w:pPr>
      <w:keepNext/>
      <w:tabs>
        <w:tab w:val="left" w:pos="5580"/>
      </w:tabs>
      <w:outlineLvl w:val="4"/>
    </w:pPr>
    <w:rPr>
      <w:rFonts w:ascii="Comic Sans MS" w:hAnsi="Comic Sans MS"/>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32"/>
      <w:szCs w:val="20"/>
    </w:rPr>
  </w:style>
  <w:style w:type="paragraph" w:styleId="Subtitle">
    <w:name w:val="Subtitle"/>
    <w:basedOn w:val="Normal"/>
    <w:qFormat/>
    <w:pPr>
      <w:jc w:val="center"/>
    </w:pPr>
    <w:rPr>
      <w:rFonts w:ascii="Times New (W1)" w:hAnsi="Times New (W1)"/>
      <w:b/>
      <w:sz w:val="32"/>
      <w:szCs w:val="20"/>
    </w:rPr>
  </w:style>
  <w:style w:type="paragraph" w:styleId="Header">
    <w:name w:val="header"/>
    <w:basedOn w:val="Normal"/>
    <w:pPr>
      <w:tabs>
        <w:tab w:val="center" w:pos="4153"/>
        <w:tab w:val="right" w:pos="8306"/>
      </w:tabs>
    </w:pPr>
    <w:rPr>
      <w:sz w:val="20"/>
      <w:szCs w:val="20"/>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rsid w:val="00AB71BE"/>
    <w:rPr>
      <w:sz w:val="20"/>
      <w:szCs w:val="20"/>
    </w:rPr>
  </w:style>
  <w:style w:type="character" w:styleId="FootnoteReference">
    <w:name w:val="footnote reference"/>
    <w:semiHidden/>
    <w:rsid w:val="00AB71BE"/>
    <w:rPr>
      <w:vertAlign w:val="superscript"/>
    </w:rPr>
  </w:style>
  <w:style w:type="paragraph" w:styleId="BalloonText">
    <w:name w:val="Balloon Text"/>
    <w:basedOn w:val="Normal"/>
    <w:link w:val="BalloonTextChar"/>
    <w:rsid w:val="006270A7"/>
    <w:rPr>
      <w:rFonts w:ascii="Tahoma" w:hAnsi="Tahoma" w:cs="Tahoma"/>
      <w:sz w:val="16"/>
      <w:szCs w:val="16"/>
    </w:rPr>
  </w:style>
  <w:style w:type="character" w:customStyle="1" w:styleId="BalloonTextChar">
    <w:name w:val="Balloon Text Char"/>
    <w:link w:val="BalloonText"/>
    <w:rsid w:val="006270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Two signatures are required on each cheque</vt:lpstr>
    </vt:vector>
  </TitlesOfParts>
  <Company>The Tiny Ishbel Company</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signatures are required on each cheque</dc:title>
  <dc:subject/>
  <dc:creator>BrownOwl</dc:creator>
  <cp:keywords/>
  <cp:lastModifiedBy>Ben Scarfe</cp:lastModifiedBy>
  <cp:revision>2</cp:revision>
  <cp:lastPrinted>2014-10-23T11:41:00Z</cp:lastPrinted>
  <dcterms:created xsi:type="dcterms:W3CDTF">2021-07-30T09:44:00Z</dcterms:created>
  <dcterms:modified xsi:type="dcterms:W3CDTF">2021-07-30T09:44:00Z</dcterms:modified>
</cp:coreProperties>
</file>